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76A61" w14:textId="3AEBE32F" w:rsidR="009512B6" w:rsidRPr="00833D68" w:rsidRDefault="009512B6"/>
    <w:p w14:paraId="18CD5676" w14:textId="77777777" w:rsidR="008A543F" w:rsidRPr="00833D68" w:rsidRDefault="008A543F"/>
    <w:p w14:paraId="187A9A80" w14:textId="77777777" w:rsidR="008A543F" w:rsidRPr="00833D68" w:rsidRDefault="008A543F"/>
    <w:p w14:paraId="3285EBBB" w14:textId="77777777" w:rsidR="008A543F" w:rsidRPr="00833D68" w:rsidRDefault="008A543F"/>
    <w:p w14:paraId="56B1267F" w14:textId="77777777" w:rsidR="008A543F" w:rsidRPr="00833D68" w:rsidRDefault="008A543F"/>
    <w:p w14:paraId="651EAD80" w14:textId="77777777" w:rsidR="008A543F" w:rsidRPr="00833D68" w:rsidRDefault="008A543F"/>
    <w:p w14:paraId="64F2FFC2" w14:textId="77777777" w:rsidR="008A543F" w:rsidRPr="00833D68" w:rsidRDefault="008A543F"/>
    <w:p w14:paraId="18B3CCA0" w14:textId="387C2EF5" w:rsidR="008A543F" w:rsidRPr="00833D68" w:rsidRDefault="008A543F"/>
    <w:p w14:paraId="1658ED2C" w14:textId="7F6453DF" w:rsidR="009512B6" w:rsidRPr="00833D68" w:rsidRDefault="008A543F" w:rsidP="008A543F">
      <w:pPr>
        <w:jc w:val="center"/>
      </w:pPr>
      <w:r w:rsidRPr="00833D68">
        <w:rPr>
          <w:lang w:bidi="en-GB"/>
        </w:rPr>
        <w:t xml:space="preserve">    </w:t>
      </w:r>
      <w:r w:rsidR="00651DD3">
        <w:rPr>
          <w:noProof/>
          <w:lang w:bidi="en-GB"/>
        </w:rPr>
        <w:drawing>
          <wp:inline distT="0" distB="0" distL="0" distR="0" wp14:anchorId="3EB48374" wp14:editId="4B3D07E2">
            <wp:extent cx="3543300" cy="1133475"/>
            <wp:effectExtent l="0" t="0" r="0" b="9525"/>
            <wp:docPr id="3379694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133475"/>
                    </a:xfrm>
                    <a:prstGeom prst="rect">
                      <a:avLst/>
                    </a:prstGeom>
                    <a:noFill/>
                    <a:ln>
                      <a:noFill/>
                    </a:ln>
                  </pic:spPr>
                </pic:pic>
              </a:graphicData>
            </a:graphic>
          </wp:inline>
        </w:drawing>
      </w:r>
    </w:p>
    <w:p w14:paraId="2662CAEF" w14:textId="77777777" w:rsidR="008A543F" w:rsidRPr="00833D68" w:rsidRDefault="008A543F" w:rsidP="008A543F">
      <w:pPr>
        <w:jc w:val="center"/>
      </w:pPr>
    </w:p>
    <w:p w14:paraId="3710070B" w14:textId="77777777" w:rsidR="008A543F" w:rsidRPr="00833D68" w:rsidRDefault="008A543F" w:rsidP="008A543F">
      <w:pPr>
        <w:jc w:val="center"/>
      </w:pPr>
    </w:p>
    <w:p w14:paraId="5C8F2AF7" w14:textId="35395FBF" w:rsidR="009512B6" w:rsidRPr="00833D68" w:rsidRDefault="00651DD3" w:rsidP="008A543F">
      <w:pPr>
        <w:jc w:val="center"/>
      </w:pPr>
      <w:r>
        <w:rPr>
          <w:noProof/>
          <w:lang w:bidi="en-GB"/>
        </w:rPr>
        <w:drawing>
          <wp:inline distT="0" distB="0" distL="0" distR="0" wp14:anchorId="2789C1A4" wp14:editId="1688181E">
            <wp:extent cx="4438650" cy="40671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4438650" cy="4067175"/>
                    </a:xfrm>
                    <a:prstGeom prst="rect">
                      <a:avLst/>
                    </a:prstGeom>
                    <a:noFill/>
                    <a:ln>
                      <a:noFill/>
                    </a:ln>
                  </pic:spPr>
                </pic:pic>
              </a:graphicData>
            </a:graphic>
          </wp:inline>
        </w:drawing>
      </w:r>
    </w:p>
    <w:p w14:paraId="7B701BBF" w14:textId="77777777" w:rsidR="009512B6" w:rsidRPr="00833D68" w:rsidRDefault="009512B6">
      <w:pPr>
        <w:rPr>
          <w:color w:val="3B3838" w:themeColor="background2" w:themeShade="40"/>
        </w:rPr>
      </w:pPr>
    </w:p>
    <w:p w14:paraId="0D2CCEFC" w14:textId="24225328" w:rsidR="004C64DC" w:rsidRPr="00833D68" w:rsidRDefault="008A543F" w:rsidP="008A543F">
      <w:pPr>
        <w:spacing w:after="0"/>
        <w:jc w:val="center"/>
        <w:rPr>
          <w:rFonts w:asciiTheme="majorHAnsi" w:hAnsiTheme="majorHAnsi" w:cstheme="majorHAnsi"/>
          <w:color w:val="3B3838" w:themeColor="background2" w:themeShade="40"/>
          <w:sz w:val="44"/>
          <w:szCs w:val="44"/>
        </w:rPr>
      </w:pPr>
      <w:r w:rsidRPr="00833D68">
        <w:rPr>
          <w:rFonts w:asciiTheme="majorHAnsi" w:hAnsiTheme="majorHAnsi" w:cstheme="majorHAnsi"/>
          <w:color w:val="3B3838" w:themeColor="background2" w:themeShade="40"/>
          <w:sz w:val="44"/>
          <w:szCs w:val="44"/>
          <w:lang w:bidi="en-GB"/>
        </w:rPr>
        <w:t>Operating Instructions</w:t>
      </w:r>
    </w:p>
    <w:p w14:paraId="73620A7A" w14:textId="0BF09F81" w:rsidR="000A144C" w:rsidRPr="00833D68" w:rsidRDefault="008A543F" w:rsidP="008A543F">
      <w:pPr>
        <w:spacing w:after="0"/>
        <w:jc w:val="center"/>
        <w:rPr>
          <w:rFonts w:cs="Arial"/>
        </w:rPr>
      </w:pPr>
      <w:r w:rsidRPr="00833D68">
        <w:rPr>
          <w:rFonts w:asciiTheme="majorHAnsi" w:hAnsiTheme="majorHAnsi" w:cstheme="majorHAnsi"/>
          <w:color w:val="3B3838" w:themeColor="background2" w:themeShade="40"/>
          <w:sz w:val="44"/>
          <w:szCs w:val="44"/>
          <w:lang w:bidi="en-GB"/>
        </w:rPr>
        <w:t>Biopel MINI</w:t>
      </w:r>
    </w:p>
    <w:p w14:paraId="1338EC06" w14:textId="18953879" w:rsidR="000A144C" w:rsidRPr="00833D68" w:rsidRDefault="000A144C" w:rsidP="009512B6">
      <w:pPr>
        <w:spacing w:line="240" w:lineRule="auto"/>
        <w:jc w:val="both"/>
        <w:rPr>
          <w:rFonts w:cs="Arial"/>
        </w:rPr>
      </w:pPr>
    </w:p>
    <w:p w14:paraId="09C365D8" w14:textId="77777777" w:rsidR="00420BB2" w:rsidRPr="00833D68" w:rsidRDefault="00420BB2" w:rsidP="00D242C3"/>
    <w:sdt>
      <w:sdtPr>
        <w:rPr>
          <w:rFonts w:asciiTheme="minorHAnsi" w:eastAsiaTheme="minorHAnsi" w:hAnsiTheme="minorHAnsi" w:cstheme="minorBidi"/>
          <w:color w:val="auto"/>
          <w:sz w:val="22"/>
          <w:szCs w:val="22"/>
        </w:rPr>
        <w:id w:val="1712834370"/>
        <w:docPartObj>
          <w:docPartGallery w:val="Table of Contents"/>
          <w:docPartUnique/>
        </w:docPartObj>
      </w:sdtPr>
      <w:sdtEndPr>
        <w:rPr>
          <w:b/>
          <w:bCs/>
        </w:rPr>
      </w:sdtEndPr>
      <w:sdtContent>
        <w:p w14:paraId="2826C3C5" w14:textId="77777777" w:rsidR="00A8799D" w:rsidRPr="00833D68" w:rsidRDefault="00F11DEF" w:rsidP="00AD6EF1">
          <w:pPr>
            <w:pStyle w:val="Nadpisobsahu"/>
            <w:spacing w:line="360" w:lineRule="auto"/>
            <w:rPr>
              <w:b/>
              <w:color w:val="auto"/>
            </w:rPr>
          </w:pPr>
          <w:r w:rsidRPr="00833D68">
            <w:rPr>
              <w:b/>
              <w:color w:val="auto"/>
              <w:lang w:bidi="en-GB"/>
            </w:rPr>
            <w:t>TABLE OF CONTENTS</w:t>
          </w:r>
        </w:p>
        <w:p w14:paraId="3EF4B28E" w14:textId="28A9DBA9" w:rsidR="001F0592" w:rsidRDefault="00A55537">
          <w:pPr>
            <w:pStyle w:val="Obsah1"/>
            <w:rPr>
              <w:rFonts w:eastAsiaTheme="minorEastAsia"/>
              <w:noProof/>
              <w:kern w:val="2"/>
              <w:sz w:val="24"/>
              <w:szCs w:val="24"/>
              <w:lang w:val="cs-CZ" w:eastAsia="cs-CZ"/>
              <w14:ligatures w14:val="standardContextual"/>
            </w:rPr>
          </w:pPr>
          <w:r w:rsidRPr="00833D68">
            <w:rPr>
              <w:lang w:bidi="en-GB"/>
            </w:rPr>
            <w:fldChar w:fldCharType="begin"/>
          </w:r>
          <w:r w:rsidRPr="00833D68">
            <w:rPr>
              <w:lang w:bidi="en-GB"/>
            </w:rPr>
            <w:instrText xml:space="preserve"> TOC \o "1-3" \h \z </w:instrText>
          </w:r>
          <w:r w:rsidRPr="00833D68">
            <w:rPr>
              <w:lang w:bidi="en-GB"/>
            </w:rPr>
            <w:fldChar w:fldCharType="separate"/>
          </w:r>
          <w:hyperlink w:anchor="_Toc231477586" w:history="1">
            <w:r w:rsidR="001F0592" w:rsidRPr="00677D98">
              <w:rPr>
                <w:rStyle w:val="Hypertextovodkaz"/>
                <w:noProof/>
              </w:rPr>
              <w:t>1.</w:t>
            </w:r>
            <w:r w:rsidR="001F0592">
              <w:rPr>
                <w:rFonts w:eastAsiaTheme="minorEastAsia"/>
                <w:noProof/>
                <w:kern w:val="2"/>
                <w:sz w:val="24"/>
                <w:szCs w:val="24"/>
                <w:lang w:val="cs-CZ" w:eastAsia="cs-CZ"/>
                <w14:ligatures w14:val="standardContextual"/>
              </w:rPr>
              <w:tab/>
            </w:r>
            <w:r w:rsidR="001F0592" w:rsidRPr="00677D98">
              <w:rPr>
                <w:rStyle w:val="Hypertextovodkaz"/>
                <w:noProof/>
                <w:lang w:bidi="en-GB"/>
              </w:rPr>
              <w:t>INTRODUCTION</w:t>
            </w:r>
            <w:r w:rsidR="001F0592">
              <w:rPr>
                <w:noProof/>
                <w:webHidden/>
              </w:rPr>
              <w:tab/>
            </w:r>
            <w:r w:rsidR="001F0592">
              <w:rPr>
                <w:noProof/>
                <w:webHidden/>
              </w:rPr>
              <w:fldChar w:fldCharType="begin"/>
            </w:r>
            <w:r w:rsidR="001F0592">
              <w:rPr>
                <w:noProof/>
                <w:webHidden/>
              </w:rPr>
              <w:instrText xml:space="preserve"> PAGEREF _Toc231477586 \h </w:instrText>
            </w:r>
            <w:r w:rsidR="001F0592">
              <w:rPr>
                <w:noProof/>
                <w:webHidden/>
              </w:rPr>
            </w:r>
            <w:r w:rsidR="001F0592">
              <w:rPr>
                <w:noProof/>
                <w:webHidden/>
              </w:rPr>
              <w:fldChar w:fldCharType="separate"/>
            </w:r>
            <w:r w:rsidR="001F0592">
              <w:rPr>
                <w:noProof/>
                <w:webHidden/>
              </w:rPr>
              <w:t>4</w:t>
            </w:r>
            <w:r w:rsidR="001F0592">
              <w:rPr>
                <w:noProof/>
                <w:webHidden/>
              </w:rPr>
              <w:fldChar w:fldCharType="end"/>
            </w:r>
          </w:hyperlink>
        </w:p>
        <w:p w14:paraId="4C72BFF6" w14:textId="5A974803" w:rsidR="001F0592" w:rsidRDefault="001F0592">
          <w:pPr>
            <w:pStyle w:val="Obsah1"/>
            <w:rPr>
              <w:rFonts w:eastAsiaTheme="minorEastAsia"/>
              <w:noProof/>
              <w:kern w:val="2"/>
              <w:sz w:val="24"/>
              <w:szCs w:val="24"/>
              <w:lang w:val="cs-CZ" w:eastAsia="cs-CZ"/>
              <w14:ligatures w14:val="standardContextual"/>
            </w:rPr>
          </w:pPr>
          <w:hyperlink w:anchor="_Toc231477587" w:history="1">
            <w:r w:rsidRPr="00677D98">
              <w:rPr>
                <w:rStyle w:val="Hypertextovodkaz"/>
                <w:noProof/>
              </w:rPr>
              <w:t>2.</w:t>
            </w:r>
            <w:r>
              <w:rPr>
                <w:rFonts w:eastAsiaTheme="minorEastAsia"/>
                <w:noProof/>
                <w:kern w:val="2"/>
                <w:sz w:val="24"/>
                <w:szCs w:val="24"/>
                <w:lang w:val="cs-CZ" w:eastAsia="cs-CZ"/>
                <w14:ligatures w14:val="standardContextual"/>
              </w:rPr>
              <w:tab/>
            </w:r>
            <w:r w:rsidRPr="00677D98">
              <w:rPr>
                <w:rStyle w:val="Hypertextovodkaz"/>
                <w:noProof/>
                <w:lang w:bidi="en-GB"/>
              </w:rPr>
              <w:t>BASIC CHARACTERISTICS OF BIOPEL MINI SERIES BOILERS</w:t>
            </w:r>
            <w:r>
              <w:rPr>
                <w:noProof/>
                <w:webHidden/>
              </w:rPr>
              <w:tab/>
            </w:r>
            <w:r>
              <w:rPr>
                <w:noProof/>
                <w:webHidden/>
              </w:rPr>
              <w:fldChar w:fldCharType="begin"/>
            </w:r>
            <w:r>
              <w:rPr>
                <w:noProof/>
                <w:webHidden/>
              </w:rPr>
              <w:instrText xml:space="preserve"> PAGEREF _Toc231477587 \h </w:instrText>
            </w:r>
            <w:r>
              <w:rPr>
                <w:noProof/>
                <w:webHidden/>
              </w:rPr>
            </w:r>
            <w:r>
              <w:rPr>
                <w:noProof/>
                <w:webHidden/>
              </w:rPr>
              <w:fldChar w:fldCharType="separate"/>
            </w:r>
            <w:r>
              <w:rPr>
                <w:noProof/>
                <w:webHidden/>
              </w:rPr>
              <w:t>4</w:t>
            </w:r>
            <w:r>
              <w:rPr>
                <w:noProof/>
                <w:webHidden/>
              </w:rPr>
              <w:fldChar w:fldCharType="end"/>
            </w:r>
          </w:hyperlink>
        </w:p>
        <w:p w14:paraId="693B1A0E" w14:textId="7395651A" w:rsidR="001F0592" w:rsidRDefault="001F0592">
          <w:pPr>
            <w:pStyle w:val="Obsah1"/>
            <w:rPr>
              <w:rFonts w:eastAsiaTheme="minorEastAsia"/>
              <w:noProof/>
              <w:kern w:val="2"/>
              <w:sz w:val="24"/>
              <w:szCs w:val="24"/>
              <w:lang w:val="cs-CZ" w:eastAsia="cs-CZ"/>
              <w14:ligatures w14:val="standardContextual"/>
            </w:rPr>
          </w:pPr>
          <w:hyperlink w:anchor="_Toc231477588" w:history="1">
            <w:r w:rsidRPr="00677D98">
              <w:rPr>
                <w:rStyle w:val="Hypertextovodkaz"/>
                <w:noProof/>
              </w:rPr>
              <w:t>3.</w:t>
            </w:r>
            <w:r>
              <w:rPr>
                <w:rFonts w:eastAsiaTheme="minorEastAsia"/>
                <w:noProof/>
                <w:kern w:val="2"/>
                <w:sz w:val="24"/>
                <w:szCs w:val="24"/>
                <w:lang w:val="cs-CZ" w:eastAsia="cs-CZ"/>
                <w14:ligatures w14:val="standardContextual"/>
              </w:rPr>
              <w:tab/>
            </w:r>
            <w:r w:rsidRPr="00677D98">
              <w:rPr>
                <w:rStyle w:val="Hypertextovodkaz"/>
                <w:noProof/>
                <w:lang w:bidi="en-GB"/>
              </w:rPr>
              <w:t>MAIN PARAMETERS AND DIMENSIONS</w:t>
            </w:r>
            <w:r>
              <w:rPr>
                <w:noProof/>
                <w:webHidden/>
              </w:rPr>
              <w:tab/>
            </w:r>
            <w:r>
              <w:rPr>
                <w:noProof/>
                <w:webHidden/>
              </w:rPr>
              <w:fldChar w:fldCharType="begin"/>
            </w:r>
            <w:r>
              <w:rPr>
                <w:noProof/>
                <w:webHidden/>
              </w:rPr>
              <w:instrText xml:space="preserve"> PAGEREF _Toc231477588 \h </w:instrText>
            </w:r>
            <w:r>
              <w:rPr>
                <w:noProof/>
                <w:webHidden/>
              </w:rPr>
            </w:r>
            <w:r>
              <w:rPr>
                <w:noProof/>
                <w:webHidden/>
              </w:rPr>
              <w:fldChar w:fldCharType="separate"/>
            </w:r>
            <w:r>
              <w:rPr>
                <w:noProof/>
                <w:webHidden/>
              </w:rPr>
              <w:t>5</w:t>
            </w:r>
            <w:r>
              <w:rPr>
                <w:noProof/>
                <w:webHidden/>
              </w:rPr>
              <w:fldChar w:fldCharType="end"/>
            </w:r>
          </w:hyperlink>
        </w:p>
        <w:p w14:paraId="1B637530" w14:textId="567DCE92"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89" w:history="1">
            <w:r w:rsidRPr="00677D98">
              <w:rPr>
                <w:rStyle w:val="Hypertextovodkaz"/>
                <w:noProof/>
              </w:rPr>
              <w:t>3.1.</w:t>
            </w:r>
            <w:r>
              <w:rPr>
                <w:rFonts w:eastAsiaTheme="minorEastAsia"/>
                <w:noProof/>
                <w:kern w:val="2"/>
                <w:sz w:val="24"/>
                <w:szCs w:val="24"/>
                <w:lang w:val="cs-CZ" w:eastAsia="cs-CZ"/>
                <w14:ligatures w14:val="standardContextual"/>
              </w:rPr>
              <w:tab/>
            </w:r>
            <w:r w:rsidRPr="00677D98">
              <w:rPr>
                <w:rStyle w:val="Hypertextovodkaz"/>
                <w:noProof/>
                <w:lang w:bidi="en-GB"/>
              </w:rPr>
              <w:t>Biopel MINI 11 / 15 kW; 21 / 30 / 40 kW</w:t>
            </w:r>
            <w:r>
              <w:rPr>
                <w:noProof/>
                <w:webHidden/>
              </w:rPr>
              <w:tab/>
            </w:r>
            <w:r>
              <w:rPr>
                <w:noProof/>
                <w:webHidden/>
              </w:rPr>
              <w:fldChar w:fldCharType="begin"/>
            </w:r>
            <w:r>
              <w:rPr>
                <w:noProof/>
                <w:webHidden/>
              </w:rPr>
              <w:instrText xml:space="preserve"> PAGEREF _Toc231477589 \h </w:instrText>
            </w:r>
            <w:r>
              <w:rPr>
                <w:noProof/>
                <w:webHidden/>
              </w:rPr>
            </w:r>
            <w:r>
              <w:rPr>
                <w:noProof/>
                <w:webHidden/>
              </w:rPr>
              <w:fldChar w:fldCharType="separate"/>
            </w:r>
            <w:r>
              <w:rPr>
                <w:noProof/>
                <w:webHidden/>
              </w:rPr>
              <w:t>5</w:t>
            </w:r>
            <w:r>
              <w:rPr>
                <w:noProof/>
                <w:webHidden/>
              </w:rPr>
              <w:fldChar w:fldCharType="end"/>
            </w:r>
          </w:hyperlink>
        </w:p>
        <w:p w14:paraId="51936DB4" w14:textId="1D4456E2"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0" w:history="1">
            <w:r w:rsidRPr="00677D98">
              <w:rPr>
                <w:rStyle w:val="Hypertextovodkaz"/>
                <w:noProof/>
              </w:rPr>
              <w:t>3.2.</w:t>
            </w:r>
            <w:r>
              <w:rPr>
                <w:rFonts w:eastAsiaTheme="minorEastAsia"/>
                <w:noProof/>
                <w:kern w:val="2"/>
                <w:sz w:val="24"/>
                <w:szCs w:val="24"/>
                <w:lang w:val="cs-CZ" w:eastAsia="cs-CZ"/>
                <w14:ligatures w14:val="standardContextual"/>
              </w:rPr>
              <w:tab/>
            </w:r>
            <w:r w:rsidRPr="00677D98">
              <w:rPr>
                <w:rStyle w:val="Hypertextovodkaz"/>
                <w:noProof/>
                <w:lang w:bidi="en-GB"/>
              </w:rPr>
              <w:t>Hydraulic losses of boilers</w:t>
            </w:r>
            <w:r>
              <w:rPr>
                <w:noProof/>
                <w:webHidden/>
              </w:rPr>
              <w:tab/>
            </w:r>
            <w:r>
              <w:rPr>
                <w:noProof/>
                <w:webHidden/>
              </w:rPr>
              <w:fldChar w:fldCharType="begin"/>
            </w:r>
            <w:r>
              <w:rPr>
                <w:noProof/>
                <w:webHidden/>
              </w:rPr>
              <w:instrText xml:space="preserve"> PAGEREF _Toc231477590 \h </w:instrText>
            </w:r>
            <w:r>
              <w:rPr>
                <w:noProof/>
                <w:webHidden/>
              </w:rPr>
            </w:r>
            <w:r>
              <w:rPr>
                <w:noProof/>
                <w:webHidden/>
              </w:rPr>
              <w:fldChar w:fldCharType="separate"/>
            </w:r>
            <w:r>
              <w:rPr>
                <w:noProof/>
                <w:webHidden/>
              </w:rPr>
              <w:t>8</w:t>
            </w:r>
            <w:r>
              <w:rPr>
                <w:noProof/>
                <w:webHidden/>
              </w:rPr>
              <w:fldChar w:fldCharType="end"/>
            </w:r>
          </w:hyperlink>
        </w:p>
        <w:p w14:paraId="1FE4863B" w14:textId="7E7C7E21"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1" w:history="1">
            <w:r w:rsidRPr="00677D98">
              <w:rPr>
                <w:rStyle w:val="Hypertextovodkaz"/>
                <w:noProof/>
              </w:rPr>
              <w:t>3.3.</w:t>
            </w:r>
            <w:r>
              <w:rPr>
                <w:rFonts w:eastAsiaTheme="minorEastAsia"/>
                <w:noProof/>
                <w:kern w:val="2"/>
                <w:sz w:val="24"/>
                <w:szCs w:val="24"/>
                <w:lang w:val="cs-CZ" w:eastAsia="cs-CZ"/>
                <w14:ligatures w14:val="standardContextual"/>
              </w:rPr>
              <w:tab/>
            </w:r>
            <w:r w:rsidRPr="00677D98">
              <w:rPr>
                <w:rStyle w:val="Hypertextovodkaz"/>
                <w:noProof/>
                <w:lang w:bidi="en-GB"/>
              </w:rPr>
              <w:t>Burner</w:t>
            </w:r>
            <w:r>
              <w:rPr>
                <w:noProof/>
                <w:webHidden/>
              </w:rPr>
              <w:tab/>
            </w:r>
            <w:r>
              <w:rPr>
                <w:noProof/>
                <w:webHidden/>
              </w:rPr>
              <w:fldChar w:fldCharType="begin"/>
            </w:r>
            <w:r>
              <w:rPr>
                <w:noProof/>
                <w:webHidden/>
              </w:rPr>
              <w:instrText xml:space="preserve"> PAGEREF _Toc231477591 \h </w:instrText>
            </w:r>
            <w:r>
              <w:rPr>
                <w:noProof/>
                <w:webHidden/>
              </w:rPr>
            </w:r>
            <w:r>
              <w:rPr>
                <w:noProof/>
                <w:webHidden/>
              </w:rPr>
              <w:fldChar w:fldCharType="separate"/>
            </w:r>
            <w:r>
              <w:rPr>
                <w:noProof/>
                <w:webHidden/>
              </w:rPr>
              <w:t>8</w:t>
            </w:r>
            <w:r>
              <w:rPr>
                <w:noProof/>
                <w:webHidden/>
              </w:rPr>
              <w:fldChar w:fldCharType="end"/>
            </w:r>
          </w:hyperlink>
        </w:p>
        <w:p w14:paraId="1CFE583B" w14:textId="55FF1979"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2" w:history="1">
            <w:r w:rsidRPr="00677D98">
              <w:rPr>
                <w:rStyle w:val="Hypertextovodkaz"/>
                <w:noProof/>
              </w:rPr>
              <w:t>3.4.</w:t>
            </w:r>
            <w:r>
              <w:rPr>
                <w:rFonts w:eastAsiaTheme="minorEastAsia"/>
                <w:noProof/>
                <w:kern w:val="2"/>
                <w:sz w:val="24"/>
                <w:szCs w:val="24"/>
                <w:lang w:val="cs-CZ" w:eastAsia="cs-CZ"/>
                <w14:ligatures w14:val="standardContextual"/>
              </w:rPr>
              <w:tab/>
            </w:r>
            <w:r w:rsidRPr="00677D98">
              <w:rPr>
                <w:rStyle w:val="Hypertextovodkaz"/>
                <w:noProof/>
                <w:lang w:bidi="en-GB"/>
              </w:rPr>
              <w:t>Hopper</w:t>
            </w:r>
            <w:r>
              <w:rPr>
                <w:noProof/>
                <w:webHidden/>
              </w:rPr>
              <w:tab/>
            </w:r>
            <w:r>
              <w:rPr>
                <w:noProof/>
                <w:webHidden/>
              </w:rPr>
              <w:fldChar w:fldCharType="begin"/>
            </w:r>
            <w:r>
              <w:rPr>
                <w:noProof/>
                <w:webHidden/>
              </w:rPr>
              <w:instrText xml:space="preserve"> PAGEREF _Toc231477592 \h </w:instrText>
            </w:r>
            <w:r>
              <w:rPr>
                <w:noProof/>
                <w:webHidden/>
              </w:rPr>
            </w:r>
            <w:r>
              <w:rPr>
                <w:noProof/>
                <w:webHidden/>
              </w:rPr>
              <w:fldChar w:fldCharType="separate"/>
            </w:r>
            <w:r>
              <w:rPr>
                <w:noProof/>
                <w:webHidden/>
              </w:rPr>
              <w:t>9</w:t>
            </w:r>
            <w:r>
              <w:rPr>
                <w:noProof/>
                <w:webHidden/>
              </w:rPr>
              <w:fldChar w:fldCharType="end"/>
            </w:r>
          </w:hyperlink>
        </w:p>
        <w:p w14:paraId="648B9E42" w14:textId="13C9AD1E"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3" w:history="1">
            <w:r w:rsidRPr="00677D98">
              <w:rPr>
                <w:rStyle w:val="Hypertextovodkaz"/>
                <w:noProof/>
              </w:rPr>
              <w:t>3.5.</w:t>
            </w:r>
            <w:r>
              <w:rPr>
                <w:rFonts w:eastAsiaTheme="minorEastAsia"/>
                <w:noProof/>
                <w:kern w:val="2"/>
                <w:sz w:val="24"/>
                <w:szCs w:val="24"/>
                <w:lang w:val="cs-CZ" w:eastAsia="cs-CZ"/>
                <w14:ligatures w14:val="standardContextual"/>
              </w:rPr>
              <w:tab/>
            </w:r>
            <w:r w:rsidRPr="00677D98">
              <w:rPr>
                <w:rStyle w:val="Hypertextovodkaz"/>
                <w:noProof/>
                <w:lang w:bidi="en-GB"/>
              </w:rPr>
              <w:t>External feeder</w:t>
            </w:r>
            <w:r>
              <w:rPr>
                <w:noProof/>
                <w:webHidden/>
              </w:rPr>
              <w:tab/>
            </w:r>
            <w:r>
              <w:rPr>
                <w:noProof/>
                <w:webHidden/>
              </w:rPr>
              <w:fldChar w:fldCharType="begin"/>
            </w:r>
            <w:r>
              <w:rPr>
                <w:noProof/>
                <w:webHidden/>
              </w:rPr>
              <w:instrText xml:space="preserve"> PAGEREF _Toc231477593 \h </w:instrText>
            </w:r>
            <w:r>
              <w:rPr>
                <w:noProof/>
                <w:webHidden/>
              </w:rPr>
            </w:r>
            <w:r>
              <w:rPr>
                <w:noProof/>
                <w:webHidden/>
              </w:rPr>
              <w:fldChar w:fldCharType="separate"/>
            </w:r>
            <w:r>
              <w:rPr>
                <w:noProof/>
                <w:webHidden/>
              </w:rPr>
              <w:t>10</w:t>
            </w:r>
            <w:r>
              <w:rPr>
                <w:noProof/>
                <w:webHidden/>
              </w:rPr>
              <w:fldChar w:fldCharType="end"/>
            </w:r>
          </w:hyperlink>
        </w:p>
        <w:p w14:paraId="5B43271C" w14:textId="7E179C35" w:rsidR="001F0592" w:rsidRDefault="001F0592">
          <w:pPr>
            <w:pStyle w:val="Obsah1"/>
            <w:rPr>
              <w:rFonts w:eastAsiaTheme="minorEastAsia"/>
              <w:noProof/>
              <w:kern w:val="2"/>
              <w:sz w:val="24"/>
              <w:szCs w:val="24"/>
              <w:lang w:val="cs-CZ" w:eastAsia="cs-CZ"/>
              <w14:ligatures w14:val="standardContextual"/>
            </w:rPr>
          </w:pPr>
          <w:hyperlink w:anchor="_Toc231477594" w:history="1">
            <w:r w:rsidRPr="00677D98">
              <w:rPr>
                <w:rStyle w:val="Hypertextovodkaz"/>
                <w:noProof/>
              </w:rPr>
              <w:t>4.</w:t>
            </w:r>
            <w:r>
              <w:rPr>
                <w:rFonts w:eastAsiaTheme="minorEastAsia"/>
                <w:noProof/>
                <w:kern w:val="2"/>
                <w:sz w:val="24"/>
                <w:szCs w:val="24"/>
                <w:lang w:val="cs-CZ" w:eastAsia="cs-CZ"/>
                <w14:ligatures w14:val="standardContextual"/>
              </w:rPr>
              <w:tab/>
            </w:r>
            <w:r w:rsidRPr="00677D98">
              <w:rPr>
                <w:rStyle w:val="Hypertextovodkaz"/>
                <w:noProof/>
                <w:lang w:bidi="en-GB"/>
              </w:rPr>
              <w:t>PRESCRIBED FUEL</w:t>
            </w:r>
            <w:r>
              <w:rPr>
                <w:noProof/>
                <w:webHidden/>
              </w:rPr>
              <w:tab/>
            </w:r>
            <w:r>
              <w:rPr>
                <w:noProof/>
                <w:webHidden/>
              </w:rPr>
              <w:fldChar w:fldCharType="begin"/>
            </w:r>
            <w:r>
              <w:rPr>
                <w:noProof/>
                <w:webHidden/>
              </w:rPr>
              <w:instrText xml:space="preserve"> PAGEREF _Toc231477594 \h </w:instrText>
            </w:r>
            <w:r>
              <w:rPr>
                <w:noProof/>
                <w:webHidden/>
              </w:rPr>
            </w:r>
            <w:r>
              <w:rPr>
                <w:noProof/>
                <w:webHidden/>
              </w:rPr>
              <w:fldChar w:fldCharType="separate"/>
            </w:r>
            <w:r>
              <w:rPr>
                <w:noProof/>
                <w:webHidden/>
              </w:rPr>
              <w:t>10</w:t>
            </w:r>
            <w:r>
              <w:rPr>
                <w:noProof/>
                <w:webHidden/>
              </w:rPr>
              <w:fldChar w:fldCharType="end"/>
            </w:r>
          </w:hyperlink>
        </w:p>
        <w:p w14:paraId="3A4054E8" w14:textId="6146770A" w:rsidR="001F0592" w:rsidRDefault="001F0592">
          <w:pPr>
            <w:pStyle w:val="Obsah1"/>
            <w:rPr>
              <w:rFonts w:eastAsiaTheme="minorEastAsia"/>
              <w:noProof/>
              <w:kern w:val="2"/>
              <w:sz w:val="24"/>
              <w:szCs w:val="24"/>
              <w:lang w:val="cs-CZ" w:eastAsia="cs-CZ"/>
              <w14:ligatures w14:val="standardContextual"/>
            </w:rPr>
          </w:pPr>
          <w:hyperlink w:anchor="_Toc231477595" w:history="1">
            <w:r w:rsidRPr="00677D98">
              <w:rPr>
                <w:rStyle w:val="Hypertextovodkaz"/>
                <w:noProof/>
              </w:rPr>
              <w:t>5.</w:t>
            </w:r>
            <w:r>
              <w:rPr>
                <w:rFonts w:eastAsiaTheme="minorEastAsia"/>
                <w:noProof/>
                <w:kern w:val="2"/>
                <w:sz w:val="24"/>
                <w:szCs w:val="24"/>
                <w:lang w:val="cs-CZ" w:eastAsia="cs-CZ"/>
                <w14:ligatures w14:val="standardContextual"/>
              </w:rPr>
              <w:tab/>
            </w:r>
            <w:r w:rsidRPr="00677D98">
              <w:rPr>
                <w:rStyle w:val="Hypertextovodkaz"/>
                <w:noProof/>
                <w:lang w:bidi="en-GB"/>
              </w:rPr>
              <w:t>BASIC COMPONENTS OF THE INSTALLATION CONFIGURATION AND PACKAGE CONTENT</w:t>
            </w:r>
            <w:r>
              <w:rPr>
                <w:noProof/>
                <w:webHidden/>
              </w:rPr>
              <w:tab/>
            </w:r>
            <w:r>
              <w:rPr>
                <w:noProof/>
                <w:webHidden/>
              </w:rPr>
              <w:fldChar w:fldCharType="begin"/>
            </w:r>
            <w:r>
              <w:rPr>
                <w:noProof/>
                <w:webHidden/>
              </w:rPr>
              <w:instrText xml:space="preserve"> PAGEREF _Toc231477595 \h </w:instrText>
            </w:r>
            <w:r>
              <w:rPr>
                <w:noProof/>
                <w:webHidden/>
              </w:rPr>
            </w:r>
            <w:r>
              <w:rPr>
                <w:noProof/>
                <w:webHidden/>
              </w:rPr>
              <w:fldChar w:fldCharType="separate"/>
            </w:r>
            <w:r>
              <w:rPr>
                <w:noProof/>
                <w:webHidden/>
              </w:rPr>
              <w:t>10</w:t>
            </w:r>
            <w:r>
              <w:rPr>
                <w:noProof/>
                <w:webHidden/>
              </w:rPr>
              <w:fldChar w:fldCharType="end"/>
            </w:r>
          </w:hyperlink>
        </w:p>
        <w:p w14:paraId="51062C29" w14:textId="40942DCD"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6" w:history="1">
            <w:r w:rsidRPr="00677D98">
              <w:rPr>
                <w:rStyle w:val="Hypertextovodkaz"/>
                <w:noProof/>
              </w:rPr>
              <w:t>5.1.</w:t>
            </w:r>
            <w:r>
              <w:rPr>
                <w:rFonts w:eastAsiaTheme="minorEastAsia"/>
                <w:noProof/>
                <w:kern w:val="2"/>
                <w:sz w:val="24"/>
                <w:szCs w:val="24"/>
                <w:lang w:val="cs-CZ" w:eastAsia="cs-CZ"/>
                <w14:ligatures w14:val="standardContextual"/>
              </w:rPr>
              <w:tab/>
            </w:r>
            <w:r w:rsidRPr="00677D98">
              <w:rPr>
                <w:rStyle w:val="Hypertextovodkaz"/>
                <w:noProof/>
                <w:lang w:bidi="en-GB"/>
              </w:rPr>
              <w:t>Biopel MINI 11 / 15kW; 21 / 30 / 40kW</w:t>
            </w:r>
            <w:r>
              <w:rPr>
                <w:noProof/>
                <w:webHidden/>
              </w:rPr>
              <w:tab/>
            </w:r>
            <w:r>
              <w:rPr>
                <w:noProof/>
                <w:webHidden/>
              </w:rPr>
              <w:fldChar w:fldCharType="begin"/>
            </w:r>
            <w:r>
              <w:rPr>
                <w:noProof/>
                <w:webHidden/>
              </w:rPr>
              <w:instrText xml:space="preserve"> PAGEREF _Toc231477596 \h </w:instrText>
            </w:r>
            <w:r>
              <w:rPr>
                <w:noProof/>
                <w:webHidden/>
              </w:rPr>
            </w:r>
            <w:r>
              <w:rPr>
                <w:noProof/>
                <w:webHidden/>
              </w:rPr>
              <w:fldChar w:fldCharType="separate"/>
            </w:r>
            <w:r>
              <w:rPr>
                <w:noProof/>
                <w:webHidden/>
              </w:rPr>
              <w:t>10</w:t>
            </w:r>
            <w:r>
              <w:rPr>
                <w:noProof/>
                <w:webHidden/>
              </w:rPr>
              <w:fldChar w:fldCharType="end"/>
            </w:r>
          </w:hyperlink>
        </w:p>
        <w:p w14:paraId="74D8FF9A" w14:textId="1D267960"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7" w:history="1">
            <w:r w:rsidRPr="00677D98">
              <w:rPr>
                <w:rStyle w:val="Hypertextovodkaz"/>
                <w:noProof/>
              </w:rPr>
              <w:t>5.2.</w:t>
            </w:r>
            <w:r>
              <w:rPr>
                <w:rFonts w:eastAsiaTheme="minorEastAsia"/>
                <w:noProof/>
                <w:kern w:val="2"/>
                <w:sz w:val="24"/>
                <w:szCs w:val="24"/>
                <w:lang w:val="cs-CZ" w:eastAsia="cs-CZ"/>
                <w14:ligatures w14:val="standardContextual"/>
              </w:rPr>
              <w:tab/>
            </w:r>
            <w:r w:rsidRPr="00677D98">
              <w:rPr>
                <w:rStyle w:val="Hypertextovodkaz"/>
                <w:noProof/>
                <w:lang w:bidi="en-GB"/>
              </w:rPr>
              <w:t>Burner</w:t>
            </w:r>
            <w:r>
              <w:rPr>
                <w:noProof/>
                <w:webHidden/>
              </w:rPr>
              <w:tab/>
            </w:r>
            <w:r>
              <w:rPr>
                <w:noProof/>
                <w:webHidden/>
              </w:rPr>
              <w:fldChar w:fldCharType="begin"/>
            </w:r>
            <w:r>
              <w:rPr>
                <w:noProof/>
                <w:webHidden/>
              </w:rPr>
              <w:instrText xml:space="preserve"> PAGEREF _Toc231477597 \h </w:instrText>
            </w:r>
            <w:r>
              <w:rPr>
                <w:noProof/>
                <w:webHidden/>
              </w:rPr>
            </w:r>
            <w:r>
              <w:rPr>
                <w:noProof/>
                <w:webHidden/>
              </w:rPr>
              <w:fldChar w:fldCharType="separate"/>
            </w:r>
            <w:r>
              <w:rPr>
                <w:noProof/>
                <w:webHidden/>
              </w:rPr>
              <w:t>11</w:t>
            </w:r>
            <w:r>
              <w:rPr>
                <w:noProof/>
                <w:webHidden/>
              </w:rPr>
              <w:fldChar w:fldCharType="end"/>
            </w:r>
          </w:hyperlink>
        </w:p>
        <w:p w14:paraId="43D2A790" w14:textId="0E8521EB" w:rsidR="001F0592" w:rsidRDefault="001F0592">
          <w:pPr>
            <w:pStyle w:val="Obsah2"/>
            <w:tabs>
              <w:tab w:val="right" w:leader="dot" w:pos="10456"/>
            </w:tabs>
            <w:rPr>
              <w:rFonts w:eastAsiaTheme="minorEastAsia"/>
              <w:noProof/>
              <w:kern w:val="2"/>
              <w:sz w:val="24"/>
              <w:szCs w:val="24"/>
              <w:lang w:val="cs-CZ" w:eastAsia="cs-CZ"/>
              <w14:ligatures w14:val="standardContextual"/>
            </w:rPr>
          </w:pPr>
          <w:hyperlink w:anchor="_Toc231477598" w:history="1">
            <w:r w:rsidRPr="00677D98">
              <w:rPr>
                <w:rStyle w:val="Hypertextovodkaz"/>
                <w:noProof/>
                <w:lang w:bidi="en-GB"/>
              </w:rPr>
              <w:t>Package content:</w:t>
            </w:r>
            <w:r>
              <w:rPr>
                <w:noProof/>
                <w:webHidden/>
              </w:rPr>
              <w:tab/>
            </w:r>
            <w:r>
              <w:rPr>
                <w:noProof/>
                <w:webHidden/>
              </w:rPr>
              <w:fldChar w:fldCharType="begin"/>
            </w:r>
            <w:r>
              <w:rPr>
                <w:noProof/>
                <w:webHidden/>
              </w:rPr>
              <w:instrText xml:space="preserve"> PAGEREF _Toc231477598 \h </w:instrText>
            </w:r>
            <w:r>
              <w:rPr>
                <w:noProof/>
                <w:webHidden/>
              </w:rPr>
            </w:r>
            <w:r>
              <w:rPr>
                <w:noProof/>
                <w:webHidden/>
              </w:rPr>
              <w:fldChar w:fldCharType="separate"/>
            </w:r>
            <w:r>
              <w:rPr>
                <w:noProof/>
                <w:webHidden/>
              </w:rPr>
              <w:t>11</w:t>
            </w:r>
            <w:r>
              <w:rPr>
                <w:noProof/>
                <w:webHidden/>
              </w:rPr>
              <w:fldChar w:fldCharType="end"/>
            </w:r>
          </w:hyperlink>
        </w:p>
        <w:p w14:paraId="03731975" w14:textId="669A087C"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599" w:history="1">
            <w:r w:rsidRPr="00677D98">
              <w:rPr>
                <w:rStyle w:val="Hypertextovodkaz"/>
                <w:noProof/>
              </w:rPr>
              <w:t>5.3.</w:t>
            </w:r>
            <w:r>
              <w:rPr>
                <w:rFonts w:eastAsiaTheme="minorEastAsia"/>
                <w:noProof/>
                <w:kern w:val="2"/>
                <w:sz w:val="24"/>
                <w:szCs w:val="24"/>
                <w:lang w:val="cs-CZ" w:eastAsia="cs-CZ"/>
                <w14:ligatures w14:val="standardContextual"/>
              </w:rPr>
              <w:tab/>
            </w:r>
            <w:r w:rsidRPr="00677D98">
              <w:rPr>
                <w:rStyle w:val="Hypertextovodkaz"/>
                <w:noProof/>
                <w:lang w:bidi="en-GB"/>
              </w:rPr>
              <w:t>Hopper</w:t>
            </w:r>
            <w:r>
              <w:rPr>
                <w:noProof/>
                <w:webHidden/>
              </w:rPr>
              <w:tab/>
            </w:r>
            <w:r>
              <w:rPr>
                <w:noProof/>
                <w:webHidden/>
              </w:rPr>
              <w:fldChar w:fldCharType="begin"/>
            </w:r>
            <w:r>
              <w:rPr>
                <w:noProof/>
                <w:webHidden/>
              </w:rPr>
              <w:instrText xml:space="preserve"> PAGEREF _Toc231477599 \h </w:instrText>
            </w:r>
            <w:r>
              <w:rPr>
                <w:noProof/>
                <w:webHidden/>
              </w:rPr>
            </w:r>
            <w:r>
              <w:rPr>
                <w:noProof/>
                <w:webHidden/>
              </w:rPr>
              <w:fldChar w:fldCharType="separate"/>
            </w:r>
            <w:r>
              <w:rPr>
                <w:noProof/>
                <w:webHidden/>
              </w:rPr>
              <w:t>12</w:t>
            </w:r>
            <w:r>
              <w:rPr>
                <w:noProof/>
                <w:webHidden/>
              </w:rPr>
              <w:fldChar w:fldCharType="end"/>
            </w:r>
          </w:hyperlink>
        </w:p>
        <w:p w14:paraId="71A43E52" w14:textId="634F5FE3"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00" w:history="1">
            <w:r w:rsidRPr="00677D98">
              <w:rPr>
                <w:rStyle w:val="Hypertextovodkaz"/>
                <w:noProof/>
              </w:rPr>
              <w:t>5.4.</w:t>
            </w:r>
            <w:r>
              <w:rPr>
                <w:rFonts w:eastAsiaTheme="minorEastAsia"/>
                <w:noProof/>
                <w:kern w:val="2"/>
                <w:sz w:val="24"/>
                <w:szCs w:val="24"/>
                <w:lang w:val="cs-CZ" w:eastAsia="cs-CZ"/>
                <w14:ligatures w14:val="standardContextual"/>
              </w:rPr>
              <w:tab/>
            </w:r>
            <w:r w:rsidRPr="00677D98">
              <w:rPr>
                <w:rStyle w:val="Hypertextovodkaz"/>
                <w:noProof/>
                <w:lang w:bidi="en-GB"/>
              </w:rPr>
              <w:t>External feeder</w:t>
            </w:r>
            <w:r>
              <w:rPr>
                <w:noProof/>
                <w:webHidden/>
              </w:rPr>
              <w:tab/>
            </w:r>
            <w:r>
              <w:rPr>
                <w:noProof/>
                <w:webHidden/>
              </w:rPr>
              <w:fldChar w:fldCharType="begin"/>
            </w:r>
            <w:r>
              <w:rPr>
                <w:noProof/>
                <w:webHidden/>
              </w:rPr>
              <w:instrText xml:space="preserve"> PAGEREF _Toc231477600 \h </w:instrText>
            </w:r>
            <w:r>
              <w:rPr>
                <w:noProof/>
                <w:webHidden/>
              </w:rPr>
            </w:r>
            <w:r>
              <w:rPr>
                <w:noProof/>
                <w:webHidden/>
              </w:rPr>
              <w:fldChar w:fldCharType="separate"/>
            </w:r>
            <w:r>
              <w:rPr>
                <w:noProof/>
                <w:webHidden/>
              </w:rPr>
              <w:t>12</w:t>
            </w:r>
            <w:r>
              <w:rPr>
                <w:noProof/>
                <w:webHidden/>
              </w:rPr>
              <w:fldChar w:fldCharType="end"/>
            </w:r>
          </w:hyperlink>
        </w:p>
        <w:p w14:paraId="44F7BF0F" w14:textId="66EBD7F3" w:rsidR="001F0592" w:rsidRDefault="001F0592">
          <w:pPr>
            <w:pStyle w:val="Obsah1"/>
            <w:rPr>
              <w:rFonts w:eastAsiaTheme="minorEastAsia"/>
              <w:noProof/>
              <w:kern w:val="2"/>
              <w:sz w:val="24"/>
              <w:szCs w:val="24"/>
              <w:lang w:val="cs-CZ" w:eastAsia="cs-CZ"/>
              <w14:ligatures w14:val="standardContextual"/>
            </w:rPr>
          </w:pPr>
          <w:hyperlink w:anchor="_Toc231477601" w:history="1">
            <w:r w:rsidRPr="00677D98">
              <w:rPr>
                <w:rStyle w:val="Hypertextovodkaz"/>
                <w:noProof/>
              </w:rPr>
              <w:t>6.</w:t>
            </w:r>
            <w:r>
              <w:rPr>
                <w:rFonts w:eastAsiaTheme="minorEastAsia"/>
                <w:noProof/>
                <w:kern w:val="2"/>
                <w:sz w:val="24"/>
                <w:szCs w:val="24"/>
                <w:lang w:val="cs-CZ" w:eastAsia="cs-CZ"/>
                <w14:ligatures w14:val="standardContextual"/>
              </w:rPr>
              <w:tab/>
            </w:r>
            <w:r w:rsidRPr="00677D98">
              <w:rPr>
                <w:rStyle w:val="Hypertextovodkaz"/>
                <w:noProof/>
                <w:lang w:bidi="en-GB"/>
              </w:rPr>
              <w:t>INSTALLATION PROCESS</w:t>
            </w:r>
            <w:r>
              <w:rPr>
                <w:noProof/>
                <w:webHidden/>
              </w:rPr>
              <w:tab/>
            </w:r>
            <w:r>
              <w:rPr>
                <w:noProof/>
                <w:webHidden/>
              </w:rPr>
              <w:fldChar w:fldCharType="begin"/>
            </w:r>
            <w:r>
              <w:rPr>
                <w:noProof/>
                <w:webHidden/>
              </w:rPr>
              <w:instrText xml:space="preserve"> PAGEREF _Toc231477601 \h </w:instrText>
            </w:r>
            <w:r>
              <w:rPr>
                <w:noProof/>
                <w:webHidden/>
              </w:rPr>
            </w:r>
            <w:r>
              <w:rPr>
                <w:noProof/>
                <w:webHidden/>
              </w:rPr>
              <w:fldChar w:fldCharType="separate"/>
            </w:r>
            <w:r>
              <w:rPr>
                <w:noProof/>
                <w:webHidden/>
              </w:rPr>
              <w:t>13</w:t>
            </w:r>
            <w:r>
              <w:rPr>
                <w:noProof/>
                <w:webHidden/>
              </w:rPr>
              <w:fldChar w:fldCharType="end"/>
            </w:r>
          </w:hyperlink>
        </w:p>
        <w:p w14:paraId="6F69723F" w14:textId="251AAF5C"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02" w:history="1">
            <w:r w:rsidRPr="00677D98">
              <w:rPr>
                <w:rStyle w:val="Hypertextovodkaz"/>
                <w:noProof/>
              </w:rPr>
              <w:t>6.1.</w:t>
            </w:r>
            <w:r>
              <w:rPr>
                <w:rFonts w:eastAsiaTheme="minorEastAsia"/>
                <w:noProof/>
                <w:kern w:val="2"/>
                <w:sz w:val="24"/>
                <w:szCs w:val="24"/>
                <w:lang w:val="cs-CZ" w:eastAsia="cs-CZ"/>
                <w14:ligatures w14:val="standardContextual"/>
              </w:rPr>
              <w:tab/>
            </w:r>
            <w:r w:rsidRPr="00677D98">
              <w:rPr>
                <w:rStyle w:val="Hypertextovodkaz"/>
                <w:noProof/>
                <w:lang w:bidi="en-GB"/>
              </w:rPr>
              <w:t>Hopper</w:t>
            </w:r>
            <w:r>
              <w:rPr>
                <w:noProof/>
                <w:webHidden/>
              </w:rPr>
              <w:tab/>
            </w:r>
            <w:r>
              <w:rPr>
                <w:noProof/>
                <w:webHidden/>
              </w:rPr>
              <w:fldChar w:fldCharType="begin"/>
            </w:r>
            <w:r>
              <w:rPr>
                <w:noProof/>
                <w:webHidden/>
              </w:rPr>
              <w:instrText xml:space="preserve"> PAGEREF _Toc231477602 \h </w:instrText>
            </w:r>
            <w:r>
              <w:rPr>
                <w:noProof/>
                <w:webHidden/>
              </w:rPr>
            </w:r>
            <w:r>
              <w:rPr>
                <w:noProof/>
                <w:webHidden/>
              </w:rPr>
              <w:fldChar w:fldCharType="separate"/>
            </w:r>
            <w:r>
              <w:rPr>
                <w:noProof/>
                <w:webHidden/>
              </w:rPr>
              <w:t>14</w:t>
            </w:r>
            <w:r>
              <w:rPr>
                <w:noProof/>
                <w:webHidden/>
              </w:rPr>
              <w:fldChar w:fldCharType="end"/>
            </w:r>
          </w:hyperlink>
        </w:p>
        <w:p w14:paraId="3B50C5E3" w14:textId="4D984B76" w:rsidR="001F0592" w:rsidRDefault="001F0592">
          <w:pPr>
            <w:pStyle w:val="Obsah2"/>
            <w:tabs>
              <w:tab w:val="left" w:pos="1200"/>
              <w:tab w:val="right" w:leader="dot" w:pos="10456"/>
            </w:tabs>
            <w:rPr>
              <w:rFonts w:eastAsiaTheme="minorEastAsia"/>
              <w:noProof/>
              <w:kern w:val="2"/>
              <w:sz w:val="24"/>
              <w:szCs w:val="24"/>
              <w:lang w:val="cs-CZ" w:eastAsia="cs-CZ"/>
              <w14:ligatures w14:val="standardContextual"/>
            </w:rPr>
          </w:pPr>
          <w:hyperlink w:anchor="_Toc231477603" w:history="1">
            <w:r w:rsidRPr="00677D98">
              <w:rPr>
                <w:rStyle w:val="Hypertextovodkaz"/>
                <w:noProof/>
              </w:rPr>
              <w:t>6.1.1.</w:t>
            </w:r>
            <w:r>
              <w:rPr>
                <w:rFonts w:eastAsiaTheme="minorEastAsia"/>
                <w:noProof/>
                <w:kern w:val="2"/>
                <w:sz w:val="24"/>
                <w:szCs w:val="24"/>
                <w:lang w:val="cs-CZ" w:eastAsia="cs-CZ"/>
                <w14:ligatures w14:val="standardContextual"/>
              </w:rPr>
              <w:tab/>
            </w:r>
            <w:r w:rsidRPr="00677D98">
              <w:rPr>
                <w:rStyle w:val="Hypertextovodkaz"/>
                <w:noProof/>
                <w:lang w:bidi="en-GB"/>
              </w:rPr>
              <w:t>External Hopper</w:t>
            </w:r>
            <w:r>
              <w:rPr>
                <w:noProof/>
                <w:webHidden/>
              </w:rPr>
              <w:tab/>
            </w:r>
            <w:r>
              <w:rPr>
                <w:noProof/>
                <w:webHidden/>
              </w:rPr>
              <w:fldChar w:fldCharType="begin"/>
            </w:r>
            <w:r>
              <w:rPr>
                <w:noProof/>
                <w:webHidden/>
              </w:rPr>
              <w:instrText xml:space="preserve"> PAGEREF _Toc231477603 \h </w:instrText>
            </w:r>
            <w:r>
              <w:rPr>
                <w:noProof/>
                <w:webHidden/>
              </w:rPr>
            </w:r>
            <w:r>
              <w:rPr>
                <w:noProof/>
                <w:webHidden/>
              </w:rPr>
              <w:fldChar w:fldCharType="separate"/>
            </w:r>
            <w:r>
              <w:rPr>
                <w:noProof/>
                <w:webHidden/>
              </w:rPr>
              <w:t>14</w:t>
            </w:r>
            <w:r>
              <w:rPr>
                <w:noProof/>
                <w:webHidden/>
              </w:rPr>
              <w:fldChar w:fldCharType="end"/>
            </w:r>
          </w:hyperlink>
        </w:p>
        <w:p w14:paraId="24C457A1" w14:textId="502BB7D6" w:rsidR="001F0592" w:rsidRDefault="001F0592">
          <w:pPr>
            <w:pStyle w:val="Obsah2"/>
            <w:tabs>
              <w:tab w:val="left" w:pos="1200"/>
              <w:tab w:val="right" w:leader="dot" w:pos="10456"/>
            </w:tabs>
            <w:rPr>
              <w:rFonts w:eastAsiaTheme="minorEastAsia"/>
              <w:noProof/>
              <w:kern w:val="2"/>
              <w:sz w:val="24"/>
              <w:szCs w:val="24"/>
              <w:lang w:val="cs-CZ" w:eastAsia="cs-CZ"/>
              <w14:ligatures w14:val="standardContextual"/>
            </w:rPr>
          </w:pPr>
          <w:hyperlink w:anchor="_Toc231477604" w:history="1">
            <w:r w:rsidRPr="00677D98">
              <w:rPr>
                <w:rStyle w:val="Hypertextovodkaz"/>
                <w:noProof/>
              </w:rPr>
              <w:t>6.1.2.</w:t>
            </w:r>
            <w:r>
              <w:rPr>
                <w:rFonts w:eastAsiaTheme="minorEastAsia"/>
                <w:noProof/>
                <w:kern w:val="2"/>
                <w:sz w:val="24"/>
                <w:szCs w:val="24"/>
                <w:lang w:val="cs-CZ" w:eastAsia="cs-CZ"/>
                <w14:ligatures w14:val="standardContextual"/>
              </w:rPr>
              <w:tab/>
            </w:r>
            <w:r w:rsidRPr="00677D98">
              <w:rPr>
                <w:rStyle w:val="Hypertextovodkaz"/>
                <w:noProof/>
                <w:lang w:bidi="en-GB"/>
              </w:rPr>
              <w:t>Tower hopper</w:t>
            </w:r>
            <w:r>
              <w:rPr>
                <w:noProof/>
                <w:webHidden/>
              </w:rPr>
              <w:tab/>
            </w:r>
            <w:r>
              <w:rPr>
                <w:noProof/>
                <w:webHidden/>
              </w:rPr>
              <w:fldChar w:fldCharType="begin"/>
            </w:r>
            <w:r>
              <w:rPr>
                <w:noProof/>
                <w:webHidden/>
              </w:rPr>
              <w:instrText xml:space="preserve"> PAGEREF _Toc231477604 \h </w:instrText>
            </w:r>
            <w:r>
              <w:rPr>
                <w:noProof/>
                <w:webHidden/>
              </w:rPr>
            </w:r>
            <w:r>
              <w:rPr>
                <w:noProof/>
                <w:webHidden/>
              </w:rPr>
              <w:fldChar w:fldCharType="separate"/>
            </w:r>
            <w:r>
              <w:rPr>
                <w:noProof/>
                <w:webHidden/>
              </w:rPr>
              <w:t>16</w:t>
            </w:r>
            <w:r>
              <w:rPr>
                <w:noProof/>
                <w:webHidden/>
              </w:rPr>
              <w:fldChar w:fldCharType="end"/>
            </w:r>
          </w:hyperlink>
        </w:p>
        <w:p w14:paraId="1B627DE1" w14:textId="6673B76B"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05" w:history="1">
            <w:r w:rsidRPr="00677D98">
              <w:rPr>
                <w:rStyle w:val="Hypertextovodkaz"/>
                <w:noProof/>
              </w:rPr>
              <w:t>6.2.</w:t>
            </w:r>
            <w:r>
              <w:rPr>
                <w:rFonts w:eastAsiaTheme="minorEastAsia"/>
                <w:noProof/>
                <w:kern w:val="2"/>
                <w:sz w:val="24"/>
                <w:szCs w:val="24"/>
                <w:lang w:val="cs-CZ" w:eastAsia="cs-CZ"/>
                <w14:ligatures w14:val="standardContextual"/>
              </w:rPr>
              <w:tab/>
            </w:r>
            <w:r w:rsidRPr="00677D98">
              <w:rPr>
                <w:rStyle w:val="Hypertextovodkaz"/>
                <w:noProof/>
                <w:lang w:bidi="en-GB"/>
              </w:rPr>
              <w:t>Burner</w:t>
            </w:r>
            <w:r>
              <w:rPr>
                <w:noProof/>
                <w:webHidden/>
              </w:rPr>
              <w:tab/>
            </w:r>
            <w:r>
              <w:rPr>
                <w:noProof/>
                <w:webHidden/>
              </w:rPr>
              <w:fldChar w:fldCharType="begin"/>
            </w:r>
            <w:r>
              <w:rPr>
                <w:noProof/>
                <w:webHidden/>
              </w:rPr>
              <w:instrText xml:space="preserve"> PAGEREF _Toc231477605 \h </w:instrText>
            </w:r>
            <w:r>
              <w:rPr>
                <w:noProof/>
                <w:webHidden/>
              </w:rPr>
            </w:r>
            <w:r>
              <w:rPr>
                <w:noProof/>
                <w:webHidden/>
              </w:rPr>
              <w:fldChar w:fldCharType="separate"/>
            </w:r>
            <w:r>
              <w:rPr>
                <w:noProof/>
                <w:webHidden/>
              </w:rPr>
              <w:t>19</w:t>
            </w:r>
            <w:r>
              <w:rPr>
                <w:noProof/>
                <w:webHidden/>
              </w:rPr>
              <w:fldChar w:fldCharType="end"/>
            </w:r>
          </w:hyperlink>
        </w:p>
        <w:p w14:paraId="2C83D1AB" w14:textId="2BE1DED6"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06" w:history="1">
            <w:r w:rsidRPr="00677D98">
              <w:rPr>
                <w:rStyle w:val="Hypertextovodkaz"/>
                <w:noProof/>
              </w:rPr>
              <w:t>6.3.</w:t>
            </w:r>
            <w:r>
              <w:rPr>
                <w:rFonts w:eastAsiaTheme="minorEastAsia"/>
                <w:noProof/>
                <w:kern w:val="2"/>
                <w:sz w:val="24"/>
                <w:szCs w:val="24"/>
                <w:lang w:val="cs-CZ" w:eastAsia="cs-CZ"/>
                <w14:ligatures w14:val="standardContextual"/>
              </w:rPr>
              <w:tab/>
            </w:r>
            <w:r w:rsidRPr="00677D98">
              <w:rPr>
                <w:rStyle w:val="Hypertextovodkaz"/>
                <w:noProof/>
                <w:lang w:bidi="en-GB"/>
              </w:rPr>
              <w:t>External feeder</w:t>
            </w:r>
            <w:r>
              <w:rPr>
                <w:noProof/>
                <w:webHidden/>
              </w:rPr>
              <w:tab/>
            </w:r>
            <w:r>
              <w:rPr>
                <w:noProof/>
                <w:webHidden/>
              </w:rPr>
              <w:fldChar w:fldCharType="begin"/>
            </w:r>
            <w:r>
              <w:rPr>
                <w:noProof/>
                <w:webHidden/>
              </w:rPr>
              <w:instrText xml:space="preserve"> PAGEREF _Toc231477606 \h </w:instrText>
            </w:r>
            <w:r>
              <w:rPr>
                <w:noProof/>
                <w:webHidden/>
              </w:rPr>
            </w:r>
            <w:r>
              <w:rPr>
                <w:noProof/>
                <w:webHidden/>
              </w:rPr>
              <w:fldChar w:fldCharType="separate"/>
            </w:r>
            <w:r>
              <w:rPr>
                <w:noProof/>
                <w:webHidden/>
              </w:rPr>
              <w:t>19</w:t>
            </w:r>
            <w:r>
              <w:rPr>
                <w:noProof/>
                <w:webHidden/>
              </w:rPr>
              <w:fldChar w:fldCharType="end"/>
            </w:r>
          </w:hyperlink>
        </w:p>
        <w:p w14:paraId="580F580C" w14:textId="77FF15F3"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07" w:history="1">
            <w:r w:rsidRPr="00677D98">
              <w:rPr>
                <w:rStyle w:val="Hypertextovodkaz"/>
                <w:noProof/>
              </w:rPr>
              <w:t>6.4.</w:t>
            </w:r>
            <w:r>
              <w:rPr>
                <w:rFonts w:eastAsiaTheme="minorEastAsia"/>
                <w:noProof/>
                <w:kern w:val="2"/>
                <w:sz w:val="24"/>
                <w:szCs w:val="24"/>
                <w:lang w:val="cs-CZ" w:eastAsia="cs-CZ"/>
                <w14:ligatures w14:val="standardContextual"/>
              </w:rPr>
              <w:tab/>
            </w:r>
            <w:r w:rsidRPr="00677D98">
              <w:rPr>
                <w:rStyle w:val="Hypertextovodkaz"/>
                <w:noProof/>
                <w:lang w:bidi="en-GB"/>
              </w:rPr>
              <w:t>Control unit</w:t>
            </w:r>
            <w:r>
              <w:rPr>
                <w:noProof/>
                <w:webHidden/>
              </w:rPr>
              <w:tab/>
            </w:r>
            <w:r>
              <w:rPr>
                <w:noProof/>
                <w:webHidden/>
              </w:rPr>
              <w:fldChar w:fldCharType="begin"/>
            </w:r>
            <w:r>
              <w:rPr>
                <w:noProof/>
                <w:webHidden/>
              </w:rPr>
              <w:instrText xml:space="preserve"> PAGEREF _Toc231477607 \h </w:instrText>
            </w:r>
            <w:r>
              <w:rPr>
                <w:noProof/>
                <w:webHidden/>
              </w:rPr>
            </w:r>
            <w:r>
              <w:rPr>
                <w:noProof/>
                <w:webHidden/>
              </w:rPr>
              <w:fldChar w:fldCharType="separate"/>
            </w:r>
            <w:r>
              <w:rPr>
                <w:noProof/>
                <w:webHidden/>
              </w:rPr>
              <w:t>20</w:t>
            </w:r>
            <w:r>
              <w:rPr>
                <w:noProof/>
                <w:webHidden/>
              </w:rPr>
              <w:fldChar w:fldCharType="end"/>
            </w:r>
          </w:hyperlink>
        </w:p>
        <w:p w14:paraId="5FB1B6C6" w14:textId="04D113DE"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08" w:history="1">
            <w:r w:rsidRPr="00677D98">
              <w:rPr>
                <w:rStyle w:val="Hypertextovodkaz"/>
                <w:noProof/>
              </w:rPr>
              <w:t>6.5.</w:t>
            </w:r>
            <w:r>
              <w:rPr>
                <w:rFonts w:eastAsiaTheme="minorEastAsia"/>
                <w:noProof/>
                <w:kern w:val="2"/>
                <w:sz w:val="24"/>
                <w:szCs w:val="24"/>
                <w:lang w:val="cs-CZ" w:eastAsia="cs-CZ"/>
                <w14:ligatures w14:val="standardContextual"/>
              </w:rPr>
              <w:tab/>
            </w:r>
            <w:r w:rsidRPr="00677D98">
              <w:rPr>
                <w:rStyle w:val="Hypertextovodkaz"/>
                <w:noProof/>
                <w:lang w:bidi="en-GB"/>
              </w:rPr>
              <w:t>Electrical Connection of the Unit and Accessories</w:t>
            </w:r>
            <w:r>
              <w:rPr>
                <w:noProof/>
                <w:webHidden/>
              </w:rPr>
              <w:tab/>
            </w:r>
            <w:r>
              <w:rPr>
                <w:noProof/>
                <w:webHidden/>
              </w:rPr>
              <w:fldChar w:fldCharType="begin"/>
            </w:r>
            <w:r>
              <w:rPr>
                <w:noProof/>
                <w:webHidden/>
              </w:rPr>
              <w:instrText xml:space="preserve"> PAGEREF _Toc231477608 \h </w:instrText>
            </w:r>
            <w:r>
              <w:rPr>
                <w:noProof/>
                <w:webHidden/>
              </w:rPr>
            </w:r>
            <w:r>
              <w:rPr>
                <w:noProof/>
                <w:webHidden/>
              </w:rPr>
              <w:fldChar w:fldCharType="separate"/>
            </w:r>
            <w:r>
              <w:rPr>
                <w:noProof/>
                <w:webHidden/>
              </w:rPr>
              <w:t>21</w:t>
            </w:r>
            <w:r>
              <w:rPr>
                <w:noProof/>
                <w:webHidden/>
              </w:rPr>
              <w:fldChar w:fldCharType="end"/>
            </w:r>
          </w:hyperlink>
        </w:p>
        <w:p w14:paraId="3FBDB1C8" w14:textId="1E9576DC" w:rsidR="001F0592" w:rsidRDefault="001F0592">
          <w:pPr>
            <w:pStyle w:val="Obsah1"/>
            <w:rPr>
              <w:rFonts w:eastAsiaTheme="minorEastAsia"/>
              <w:noProof/>
              <w:kern w:val="2"/>
              <w:sz w:val="24"/>
              <w:szCs w:val="24"/>
              <w:lang w:val="cs-CZ" w:eastAsia="cs-CZ"/>
              <w14:ligatures w14:val="standardContextual"/>
            </w:rPr>
          </w:pPr>
          <w:hyperlink w:anchor="_Toc231477609" w:history="1">
            <w:r w:rsidRPr="00677D98">
              <w:rPr>
                <w:rStyle w:val="Hypertextovodkaz"/>
                <w:noProof/>
              </w:rPr>
              <w:t>7.</w:t>
            </w:r>
            <w:r>
              <w:rPr>
                <w:rFonts w:eastAsiaTheme="minorEastAsia"/>
                <w:noProof/>
                <w:kern w:val="2"/>
                <w:sz w:val="24"/>
                <w:szCs w:val="24"/>
                <w:lang w:val="cs-CZ" w:eastAsia="cs-CZ"/>
                <w14:ligatures w14:val="standardContextual"/>
              </w:rPr>
              <w:tab/>
            </w:r>
            <w:r w:rsidRPr="00677D98">
              <w:rPr>
                <w:rStyle w:val="Hypertextovodkaz"/>
                <w:noProof/>
                <w:lang w:bidi="en-GB"/>
              </w:rPr>
              <w:t>BOILER CONTROL UNIT</w:t>
            </w:r>
            <w:r>
              <w:rPr>
                <w:noProof/>
                <w:webHidden/>
              </w:rPr>
              <w:tab/>
            </w:r>
            <w:r>
              <w:rPr>
                <w:noProof/>
                <w:webHidden/>
              </w:rPr>
              <w:fldChar w:fldCharType="begin"/>
            </w:r>
            <w:r>
              <w:rPr>
                <w:noProof/>
                <w:webHidden/>
              </w:rPr>
              <w:instrText xml:space="preserve"> PAGEREF _Toc231477609 \h </w:instrText>
            </w:r>
            <w:r>
              <w:rPr>
                <w:noProof/>
                <w:webHidden/>
              </w:rPr>
            </w:r>
            <w:r>
              <w:rPr>
                <w:noProof/>
                <w:webHidden/>
              </w:rPr>
              <w:fldChar w:fldCharType="separate"/>
            </w:r>
            <w:r>
              <w:rPr>
                <w:noProof/>
                <w:webHidden/>
              </w:rPr>
              <w:t>24</w:t>
            </w:r>
            <w:r>
              <w:rPr>
                <w:noProof/>
                <w:webHidden/>
              </w:rPr>
              <w:fldChar w:fldCharType="end"/>
            </w:r>
          </w:hyperlink>
        </w:p>
        <w:p w14:paraId="6B5A160D" w14:textId="28647607"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0" w:history="1">
            <w:r w:rsidRPr="00677D98">
              <w:rPr>
                <w:rStyle w:val="Hypertextovodkaz"/>
                <w:noProof/>
              </w:rPr>
              <w:t>7.1.</w:t>
            </w:r>
            <w:r>
              <w:rPr>
                <w:rFonts w:eastAsiaTheme="minorEastAsia"/>
                <w:noProof/>
                <w:kern w:val="2"/>
                <w:sz w:val="24"/>
                <w:szCs w:val="24"/>
                <w:lang w:val="cs-CZ" w:eastAsia="cs-CZ"/>
                <w14:ligatures w14:val="standardContextual"/>
              </w:rPr>
              <w:tab/>
            </w:r>
            <w:r w:rsidRPr="00677D98">
              <w:rPr>
                <w:rStyle w:val="Hypertextovodkaz"/>
                <w:noProof/>
                <w:lang w:bidi="en-GB"/>
              </w:rPr>
              <w:t>Basic navigation</w:t>
            </w:r>
            <w:r>
              <w:rPr>
                <w:noProof/>
                <w:webHidden/>
              </w:rPr>
              <w:tab/>
            </w:r>
            <w:r>
              <w:rPr>
                <w:noProof/>
                <w:webHidden/>
              </w:rPr>
              <w:fldChar w:fldCharType="begin"/>
            </w:r>
            <w:r>
              <w:rPr>
                <w:noProof/>
                <w:webHidden/>
              </w:rPr>
              <w:instrText xml:space="preserve"> PAGEREF _Toc231477610 \h </w:instrText>
            </w:r>
            <w:r>
              <w:rPr>
                <w:noProof/>
                <w:webHidden/>
              </w:rPr>
            </w:r>
            <w:r>
              <w:rPr>
                <w:noProof/>
                <w:webHidden/>
              </w:rPr>
              <w:fldChar w:fldCharType="separate"/>
            </w:r>
            <w:r>
              <w:rPr>
                <w:noProof/>
                <w:webHidden/>
              </w:rPr>
              <w:t>24</w:t>
            </w:r>
            <w:r>
              <w:rPr>
                <w:noProof/>
                <w:webHidden/>
              </w:rPr>
              <w:fldChar w:fldCharType="end"/>
            </w:r>
          </w:hyperlink>
        </w:p>
        <w:p w14:paraId="7A0CED1A" w14:textId="6AE619CC"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1" w:history="1">
            <w:r w:rsidRPr="00677D98">
              <w:rPr>
                <w:rStyle w:val="Hypertextovodkaz"/>
                <w:noProof/>
              </w:rPr>
              <w:t>7.2.</w:t>
            </w:r>
            <w:r>
              <w:rPr>
                <w:rFonts w:eastAsiaTheme="minorEastAsia"/>
                <w:noProof/>
                <w:kern w:val="2"/>
                <w:sz w:val="24"/>
                <w:szCs w:val="24"/>
                <w:lang w:val="cs-CZ" w:eastAsia="cs-CZ"/>
                <w14:ligatures w14:val="standardContextual"/>
              </w:rPr>
              <w:tab/>
            </w:r>
            <w:r w:rsidRPr="00677D98">
              <w:rPr>
                <w:rStyle w:val="Hypertextovodkaz"/>
                <w:noProof/>
                <w:lang w:bidi="en-GB"/>
              </w:rPr>
              <w:t>Basic operating modes</w:t>
            </w:r>
            <w:r>
              <w:rPr>
                <w:noProof/>
                <w:webHidden/>
              </w:rPr>
              <w:tab/>
            </w:r>
            <w:r>
              <w:rPr>
                <w:noProof/>
                <w:webHidden/>
              </w:rPr>
              <w:fldChar w:fldCharType="begin"/>
            </w:r>
            <w:r>
              <w:rPr>
                <w:noProof/>
                <w:webHidden/>
              </w:rPr>
              <w:instrText xml:space="preserve"> PAGEREF _Toc231477611 \h </w:instrText>
            </w:r>
            <w:r>
              <w:rPr>
                <w:noProof/>
                <w:webHidden/>
              </w:rPr>
            </w:r>
            <w:r>
              <w:rPr>
                <w:noProof/>
                <w:webHidden/>
              </w:rPr>
              <w:fldChar w:fldCharType="separate"/>
            </w:r>
            <w:r>
              <w:rPr>
                <w:noProof/>
                <w:webHidden/>
              </w:rPr>
              <w:t>26</w:t>
            </w:r>
            <w:r>
              <w:rPr>
                <w:noProof/>
                <w:webHidden/>
              </w:rPr>
              <w:fldChar w:fldCharType="end"/>
            </w:r>
          </w:hyperlink>
        </w:p>
        <w:p w14:paraId="5CF0EC5D" w14:textId="6644AA91" w:rsidR="001F0592" w:rsidRDefault="001F0592">
          <w:pPr>
            <w:pStyle w:val="Obsah1"/>
            <w:rPr>
              <w:rFonts w:eastAsiaTheme="minorEastAsia"/>
              <w:noProof/>
              <w:kern w:val="2"/>
              <w:sz w:val="24"/>
              <w:szCs w:val="24"/>
              <w:lang w:val="cs-CZ" w:eastAsia="cs-CZ"/>
              <w14:ligatures w14:val="standardContextual"/>
            </w:rPr>
          </w:pPr>
          <w:hyperlink w:anchor="_Toc231477612" w:history="1">
            <w:r w:rsidRPr="00677D98">
              <w:rPr>
                <w:rStyle w:val="Hypertextovodkaz"/>
                <w:noProof/>
              </w:rPr>
              <w:t>8.</w:t>
            </w:r>
            <w:r>
              <w:rPr>
                <w:rFonts w:eastAsiaTheme="minorEastAsia"/>
                <w:noProof/>
                <w:kern w:val="2"/>
                <w:sz w:val="24"/>
                <w:szCs w:val="24"/>
                <w:lang w:val="cs-CZ" w:eastAsia="cs-CZ"/>
                <w14:ligatures w14:val="standardContextual"/>
              </w:rPr>
              <w:tab/>
            </w:r>
            <w:r w:rsidRPr="00677D98">
              <w:rPr>
                <w:rStyle w:val="Hypertextovodkaz"/>
                <w:noProof/>
                <w:lang w:bidi="en-GB"/>
              </w:rPr>
              <w:t>CONTROL UNIT FUNCTIONS DESCRIPTION</w:t>
            </w:r>
            <w:r>
              <w:rPr>
                <w:noProof/>
                <w:webHidden/>
              </w:rPr>
              <w:tab/>
            </w:r>
            <w:r>
              <w:rPr>
                <w:noProof/>
                <w:webHidden/>
              </w:rPr>
              <w:fldChar w:fldCharType="begin"/>
            </w:r>
            <w:r>
              <w:rPr>
                <w:noProof/>
                <w:webHidden/>
              </w:rPr>
              <w:instrText xml:space="preserve"> PAGEREF _Toc231477612 \h </w:instrText>
            </w:r>
            <w:r>
              <w:rPr>
                <w:noProof/>
                <w:webHidden/>
              </w:rPr>
            </w:r>
            <w:r>
              <w:rPr>
                <w:noProof/>
                <w:webHidden/>
              </w:rPr>
              <w:fldChar w:fldCharType="separate"/>
            </w:r>
            <w:r>
              <w:rPr>
                <w:noProof/>
                <w:webHidden/>
              </w:rPr>
              <w:t>27</w:t>
            </w:r>
            <w:r>
              <w:rPr>
                <w:noProof/>
                <w:webHidden/>
              </w:rPr>
              <w:fldChar w:fldCharType="end"/>
            </w:r>
          </w:hyperlink>
        </w:p>
        <w:p w14:paraId="21A8979C" w14:textId="6D4769C9"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3" w:history="1">
            <w:r w:rsidRPr="00677D98">
              <w:rPr>
                <w:rStyle w:val="Hypertextovodkaz"/>
                <w:noProof/>
              </w:rPr>
              <w:t>8.1.</w:t>
            </w:r>
            <w:r>
              <w:rPr>
                <w:rFonts w:eastAsiaTheme="minorEastAsia"/>
                <w:noProof/>
                <w:kern w:val="2"/>
                <w:sz w:val="24"/>
                <w:szCs w:val="24"/>
                <w:lang w:val="cs-CZ" w:eastAsia="cs-CZ"/>
                <w14:ligatures w14:val="standardContextual"/>
              </w:rPr>
              <w:tab/>
            </w:r>
            <w:r w:rsidRPr="00677D98">
              <w:rPr>
                <w:rStyle w:val="Hypertextovodkaz"/>
                <w:noProof/>
                <w:lang w:bidi="en-GB"/>
              </w:rPr>
              <w:t>On / Off</w:t>
            </w:r>
            <w:r>
              <w:rPr>
                <w:noProof/>
                <w:webHidden/>
              </w:rPr>
              <w:tab/>
            </w:r>
            <w:r>
              <w:rPr>
                <w:noProof/>
                <w:webHidden/>
              </w:rPr>
              <w:fldChar w:fldCharType="begin"/>
            </w:r>
            <w:r>
              <w:rPr>
                <w:noProof/>
                <w:webHidden/>
              </w:rPr>
              <w:instrText xml:space="preserve"> PAGEREF _Toc231477613 \h </w:instrText>
            </w:r>
            <w:r>
              <w:rPr>
                <w:noProof/>
                <w:webHidden/>
              </w:rPr>
            </w:r>
            <w:r>
              <w:rPr>
                <w:noProof/>
                <w:webHidden/>
              </w:rPr>
              <w:fldChar w:fldCharType="separate"/>
            </w:r>
            <w:r>
              <w:rPr>
                <w:noProof/>
                <w:webHidden/>
              </w:rPr>
              <w:t>27</w:t>
            </w:r>
            <w:r>
              <w:rPr>
                <w:noProof/>
                <w:webHidden/>
              </w:rPr>
              <w:fldChar w:fldCharType="end"/>
            </w:r>
          </w:hyperlink>
        </w:p>
        <w:p w14:paraId="5BCCFDC2" w14:textId="3A0A71D2"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4" w:history="1">
            <w:r w:rsidRPr="00677D98">
              <w:rPr>
                <w:rStyle w:val="Hypertextovodkaz"/>
                <w:noProof/>
              </w:rPr>
              <w:t>8.2.</w:t>
            </w:r>
            <w:r>
              <w:rPr>
                <w:rFonts w:eastAsiaTheme="minorEastAsia"/>
                <w:noProof/>
                <w:kern w:val="2"/>
                <w:sz w:val="24"/>
                <w:szCs w:val="24"/>
                <w:lang w:val="cs-CZ" w:eastAsia="cs-CZ"/>
                <w14:ligatures w14:val="standardContextual"/>
              </w:rPr>
              <w:tab/>
            </w:r>
            <w:r w:rsidRPr="00677D98">
              <w:rPr>
                <w:rStyle w:val="Hypertextovodkaz"/>
                <w:noProof/>
                <w:lang w:bidi="en-GB"/>
              </w:rPr>
              <w:t>Temperature Settings</w:t>
            </w:r>
            <w:r>
              <w:rPr>
                <w:noProof/>
                <w:webHidden/>
              </w:rPr>
              <w:tab/>
            </w:r>
            <w:r>
              <w:rPr>
                <w:noProof/>
                <w:webHidden/>
              </w:rPr>
              <w:fldChar w:fldCharType="begin"/>
            </w:r>
            <w:r>
              <w:rPr>
                <w:noProof/>
                <w:webHidden/>
              </w:rPr>
              <w:instrText xml:space="preserve"> PAGEREF _Toc231477614 \h </w:instrText>
            </w:r>
            <w:r>
              <w:rPr>
                <w:noProof/>
                <w:webHidden/>
              </w:rPr>
            </w:r>
            <w:r>
              <w:rPr>
                <w:noProof/>
                <w:webHidden/>
              </w:rPr>
              <w:fldChar w:fldCharType="separate"/>
            </w:r>
            <w:r>
              <w:rPr>
                <w:noProof/>
                <w:webHidden/>
              </w:rPr>
              <w:t>27</w:t>
            </w:r>
            <w:r>
              <w:rPr>
                <w:noProof/>
                <w:webHidden/>
              </w:rPr>
              <w:fldChar w:fldCharType="end"/>
            </w:r>
          </w:hyperlink>
        </w:p>
        <w:p w14:paraId="622FDD42" w14:textId="244DAE4B"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5" w:history="1">
            <w:r w:rsidRPr="00677D98">
              <w:rPr>
                <w:rStyle w:val="Hypertextovodkaz"/>
                <w:noProof/>
              </w:rPr>
              <w:t>8.3.</w:t>
            </w:r>
            <w:r>
              <w:rPr>
                <w:rFonts w:eastAsiaTheme="minorEastAsia"/>
                <w:noProof/>
                <w:kern w:val="2"/>
                <w:sz w:val="24"/>
                <w:szCs w:val="24"/>
                <w:lang w:val="cs-CZ" w:eastAsia="cs-CZ"/>
                <w14:ligatures w14:val="standardContextual"/>
              </w:rPr>
              <w:tab/>
            </w:r>
            <w:r w:rsidRPr="00677D98">
              <w:rPr>
                <w:rStyle w:val="Hypertextovodkaz"/>
                <w:noProof/>
                <w:lang w:bidi="en-GB"/>
              </w:rPr>
              <w:t>Coefficients</w:t>
            </w:r>
            <w:r>
              <w:rPr>
                <w:noProof/>
                <w:webHidden/>
              </w:rPr>
              <w:tab/>
            </w:r>
            <w:r>
              <w:rPr>
                <w:noProof/>
                <w:webHidden/>
              </w:rPr>
              <w:fldChar w:fldCharType="begin"/>
            </w:r>
            <w:r>
              <w:rPr>
                <w:noProof/>
                <w:webHidden/>
              </w:rPr>
              <w:instrText xml:space="preserve"> PAGEREF _Toc231477615 \h </w:instrText>
            </w:r>
            <w:r>
              <w:rPr>
                <w:noProof/>
                <w:webHidden/>
              </w:rPr>
            </w:r>
            <w:r>
              <w:rPr>
                <w:noProof/>
                <w:webHidden/>
              </w:rPr>
              <w:fldChar w:fldCharType="separate"/>
            </w:r>
            <w:r>
              <w:rPr>
                <w:noProof/>
                <w:webHidden/>
              </w:rPr>
              <w:t>27</w:t>
            </w:r>
            <w:r>
              <w:rPr>
                <w:noProof/>
                <w:webHidden/>
              </w:rPr>
              <w:fldChar w:fldCharType="end"/>
            </w:r>
          </w:hyperlink>
        </w:p>
        <w:p w14:paraId="61480863" w14:textId="2ECE6348"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6" w:history="1">
            <w:r w:rsidRPr="00677D98">
              <w:rPr>
                <w:rStyle w:val="Hypertextovodkaz"/>
                <w:noProof/>
              </w:rPr>
              <w:t>8.4.</w:t>
            </w:r>
            <w:r>
              <w:rPr>
                <w:rFonts w:eastAsiaTheme="minorEastAsia"/>
                <w:noProof/>
                <w:kern w:val="2"/>
                <w:sz w:val="24"/>
                <w:szCs w:val="24"/>
                <w:lang w:val="cs-CZ" w:eastAsia="cs-CZ"/>
                <w14:ligatures w14:val="standardContextual"/>
              </w:rPr>
              <w:tab/>
            </w:r>
            <w:r w:rsidRPr="00677D98">
              <w:rPr>
                <w:rStyle w:val="Hypertextovodkaz"/>
                <w:noProof/>
                <w:lang w:bidi="en-GB"/>
              </w:rPr>
              <w:t>Manual operation</w:t>
            </w:r>
            <w:r>
              <w:rPr>
                <w:noProof/>
                <w:webHidden/>
              </w:rPr>
              <w:tab/>
            </w:r>
            <w:r>
              <w:rPr>
                <w:noProof/>
                <w:webHidden/>
              </w:rPr>
              <w:fldChar w:fldCharType="begin"/>
            </w:r>
            <w:r>
              <w:rPr>
                <w:noProof/>
                <w:webHidden/>
              </w:rPr>
              <w:instrText xml:space="preserve"> PAGEREF _Toc231477616 \h </w:instrText>
            </w:r>
            <w:r>
              <w:rPr>
                <w:noProof/>
                <w:webHidden/>
              </w:rPr>
            </w:r>
            <w:r>
              <w:rPr>
                <w:noProof/>
                <w:webHidden/>
              </w:rPr>
              <w:fldChar w:fldCharType="separate"/>
            </w:r>
            <w:r>
              <w:rPr>
                <w:noProof/>
                <w:webHidden/>
              </w:rPr>
              <w:t>28</w:t>
            </w:r>
            <w:r>
              <w:rPr>
                <w:noProof/>
                <w:webHidden/>
              </w:rPr>
              <w:fldChar w:fldCharType="end"/>
            </w:r>
          </w:hyperlink>
        </w:p>
        <w:p w14:paraId="2376AEE2" w14:textId="7165D713"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7" w:history="1">
            <w:r w:rsidRPr="00677D98">
              <w:rPr>
                <w:rStyle w:val="Hypertextovodkaz"/>
                <w:noProof/>
              </w:rPr>
              <w:t>8.5.</w:t>
            </w:r>
            <w:r>
              <w:rPr>
                <w:rFonts w:eastAsiaTheme="minorEastAsia"/>
                <w:noProof/>
                <w:kern w:val="2"/>
                <w:sz w:val="24"/>
                <w:szCs w:val="24"/>
                <w:lang w:val="cs-CZ" w:eastAsia="cs-CZ"/>
                <w14:ligatures w14:val="standardContextual"/>
              </w:rPr>
              <w:tab/>
            </w:r>
            <w:r w:rsidRPr="00677D98">
              <w:rPr>
                <w:rStyle w:val="Hypertextovodkaz"/>
                <w:noProof/>
                <w:lang w:bidi="en-GB"/>
              </w:rPr>
              <w:t>CH and DHW Mode for Pumps</w:t>
            </w:r>
            <w:r>
              <w:rPr>
                <w:noProof/>
                <w:webHidden/>
              </w:rPr>
              <w:tab/>
            </w:r>
            <w:r>
              <w:rPr>
                <w:noProof/>
                <w:webHidden/>
              </w:rPr>
              <w:fldChar w:fldCharType="begin"/>
            </w:r>
            <w:r>
              <w:rPr>
                <w:noProof/>
                <w:webHidden/>
              </w:rPr>
              <w:instrText xml:space="preserve"> PAGEREF _Toc231477617 \h </w:instrText>
            </w:r>
            <w:r>
              <w:rPr>
                <w:noProof/>
                <w:webHidden/>
              </w:rPr>
            </w:r>
            <w:r>
              <w:rPr>
                <w:noProof/>
                <w:webHidden/>
              </w:rPr>
              <w:fldChar w:fldCharType="separate"/>
            </w:r>
            <w:r>
              <w:rPr>
                <w:noProof/>
                <w:webHidden/>
              </w:rPr>
              <w:t>28</w:t>
            </w:r>
            <w:r>
              <w:rPr>
                <w:noProof/>
                <w:webHidden/>
              </w:rPr>
              <w:fldChar w:fldCharType="end"/>
            </w:r>
          </w:hyperlink>
        </w:p>
        <w:p w14:paraId="1B1FE3AE" w14:textId="67B74FCC"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8" w:history="1">
            <w:r w:rsidRPr="00677D98">
              <w:rPr>
                <w:rStyle w:val="Hypertextovodkaz"/>
                <w:noProof/>
              </w:rPr>
              <w:t>8.6.</w:t>
            </w:r>
            <w:r>
              <w:rPr>
                <w:rFonts w:eastAsiaTheme="minorEastAsia"/>
                <w:noProof/>
                <w:kern w:val="2"/>
                <w:sz w:val="24"/>
                <w:szCs w:val="24"/>
                <w:lang w:val="cs-CZ" w:eastAsia="cs-CZ"/>
                <w14:ligatures w14:val="standardContextual"/>
              </w:rPr>
              <w:tab/>
            </w:r>
            <w:r w:rsidRPr="00677D98">
              <w:rPr>
                <w:rStyle w:val="Hypertextovodkaz"/>
                <w:noProof/>
                <w:lang w:bidi="en-GB"/>
              </w:rPr>
              <w:t>Weekly Programme</w:t>
            </w:r>
            <w:r>
              <w:rPr>
                <w:noProof/>
                <w:webHidden/>
              </w:rPr>
              <w:tab/>
            </w:r>
            <w:r>
              <w:rPr>
                <w:noProof/>
                <w:webHidden/>
              </w:rPr>
              <w:fldChar w:fldCharType="begin"/>
            </w:r>
            <w:r>
              <w:rPr>
                <w:noProof/>
                <w:webHidden/>
              </w:rPr>
              <w:instrText xml:space="preserve"> PAGEREF _Toc231477618 \h </w:instrText>
            </w:r>
            <w:r>
              <w:rPr>
                <w:noProof/>
                <w:webHidden/>
              </w:rPr>
            </w:r>
            <w:r>
              <w:rPr>
                <w:noProof/>
                <w:webHidden/>
              </w:rPr>
              <w:fldChar w:fldCharType="separate"/>
            </w:r>
            <w:r>
              <w:rPr>
                <w:noProof/>
                <w:webHidden/>
              </w:rPr>
              <w:t>28</w:t>
            </w:r>
            <w:r>
              <w:rPr>
                <w:noProof/>
                <w:webHidden/>
              </w:rPr>
              <w:fldChar w:fldCharType="end"/>
            </w:r>
          </w:hyperlink>
        </w:p>
        <w:p w14:paraId="316E39F1" w14:textId="2523F365"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19" w:history="1">
            <w:r w:rsidRPr="00677D98">
              <w:rPr>
                <w:rStyle w:val="Hypertextovodkaz"/>
                <w:noProof/>
              </w:rPr>
              <w:t>8.7.</w:t>
            </w:r>
            <w:r>
              <w:rPr>
                <w:rFonts w:eastAsiaTheme="minorEastAsia"/>
                <w:noProof/>
                <w:kern w:val="2"/>
                <w:sz w:val="24"/>
                <w:szCs w:val="24"/>
                <w:lang w:val="cs-CZ" w:eastAsia="cs-CZ"/>
                <w14:ligatures w14:val="standardContextual"/>
              </w:rPr>
              <w:tab/>
            </w:r>
            <w:r w:rsidRPr="00677D98">
              <w:rPr>
                <w:rStyle w:val="Hypertextovodkaz"/>
                <w:noProof/>
                <w:lang w:bidi="en-GB"/>
              </w:rPr>
              <w:t>Disinfection</w:t>
            </w:r>
            <w:r>
              <w:rPr>
                <w:noProof/>
                <w:webHidden/>
              </w:rPr>
              <w:tab/>
            </w:r>
            <w:r>
              <w:rPr>
                <w:noProof/>
                <w:webHidden/>
              </w:rPr>
              <w:fldChar w:fldCharType="begin"/>
            </w:r>
            <w:r>
              <w:rPr>
                <w:noProof/>
                <w:webHidden/>
              </w:rPr>
              <w:instrText xml:space="preserve"> PAGEREF _Toc231477619 \h </w:instrText>
            </w:r>
            <w:r>
              <w:rPr>
                <w:noProof/>
                <w:webHidden/>
              </w:rPr>
            </w:r>
            <w:r>
              <w:rPr>
                <w:noProof/>
                <w:webHidden/>
              </w:rPr>
              <w:fldChar w:fldCharType="separate"/>
            </w:r>
            <w:r>
              <w:rPr>
                <w:noProof/>
                <w:webHidden/>
              </w:rPr>
              <w:t>28</w:t>
            </w:r>
            <w:r>
              <w:rPr>
                <w:noProof/>
                <w:webHidden/>
              </w:rPr>
              <w:fldChar w:fldCharType="end"/>
            </w:r>
          </w:hyperlink>
        </w:p>
        <w:p w14:paraId="6CB1A113" w14:textId="186C3716"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0" w:history="1">
            <w:r w:rsidRPr="00677D98">
              <w:rPr>
                <w:rStyle w:val="Hypertextovodkaz"/>
                <w:noProof/>
              </w:rPr>
              <w:t>8.8.</w:t>
            </w:r>
            <w:r>
              <w:rPr>
                <w:rFonts w:eastAsiaTheme="minorEastAsia"/>
                <w:noProof/>
                <w:kern w:val="2"/>
                <w:sz w:val="24"/>
                <w:szCs w:val="24"/>
                <w:lang w:val="cs-CZ" w:eastAsia="cs-CZ"/>
                <w14:ligatures w14:val="standardContextual"/>
              </w:rPr>
              <w:tab/>
            </w:r>
            <w:r w:rsidRPr="00677D98">
              <w:rPr>
                <w:rStyle w:val="Hypertextovodkaz"/>
                <w:noProof/>
                <w:lang w:bidi="en-GB"/>
              </w:rPr>
              <w:t>Installation menu</w:t>
            </w:r>
            <w:r>
              <w:rPr>
                <w:noProof/>
                <w:webHidden/>
              </w:rPr>
              <w:tab/>
            </w:r>
            <w:r>
              <w:rPr>
                <w:noProof/>
                <w:webHidden/>
              </w:rPr>
              <w:fldChar w:fldCharType="begin"/>
            </w:r>
            <w:r>
              <w:rPr>
                <w:noProof/>
                <w:webHidden/>
              </w:rPr>
              <w:instrText xml:space="preserve"> PAGEREF _Toc231477620 \h </w:instrText>
            </w:r>
            <w:r>
              <w:rPr>
                <w:noProof/>
                <w:webHidden/>
              </w:rPr>
            </w:r>
            <w:r>
              <w:rPr>
                <w:noProof/>
                <w:webHidden/>
              </w:rPr>
              <w:fldChar w:fldCharType="separate"/>
            </w:r>
            <w:r>
              <w:rPr>
                <w:noProof/>
                <w:webHidden/>
              </w:rPr>
              <w:t>29</w:t>
            </w:r>
            <w:r>
              <w:rPr>
                <w:noProof/>
                <w:webHidden/>
              </w:rPr>
              <w:fldChar w:fldCharType="end"/>
            </w:r>
          </w:hyperlink>
        </w:p>
        <w:p w14:paraId="757D3D86" w14:textId="6C82866F"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1" w:history="1">
            <w:r w:rsidRPr="00677D98">
              <w:rPr>
                <w:rStyle w:val="Hypertextovodkaz"/>
                <w:noProof/>
              </w:rPr>
              <w:t>8.9.</w:t>
            </w:r>
            <w:r>
              <w:rPr>
                <w:rFonts w:eastAsiaTheme="minorEastAsia"/>
                <w:noProof/>
                <w:kern w:val="2"/>
                <w:sz w:val="24"/>
                <w:szCs w:val="24"/>
                <w:lang w:val="cs-CZ" w:eastAsia="cs-CZ"/>
                <w14:ligatures w14:val="standardContextual"/>
              </w:rPr>
              <w:tab/>
            </w:r>
            <w:r w:rsidRPr="00677D98">
              <w:rPr>
                <w:rStyle w:val="Hypertextovodkaz"/>
                <w:noProof/>
                <w:lang w:bidi="en-GB"/>
              </w:rPr>
              <w:t>Service Menu</w:t>
            </w:r>
            <w:r>
              <w:rPr>
                <w:noProof/>
                <w:webHidden/>
              </w:rPr>
              <w:tab/>
            </w:r>
            <w:r>
              <w:rPr>
                <w:noProof/>
                <w:webHidden/>
              </w:rPr>
              <w:fldChar w:fldCharType="begin"/>
            </w:r>
            <w:r>
              <w:rPr>
                <w:noProof/>
                <w:webHidden/>
              </w:rPr>
              <w:instrText xml:space="preserve"> PAGEREF _Toc231477621 \h </w:instrText>
            </w:r>
            <w:r>
              <w:rPr>
                <w:noProof/>
                <w:webHidden/>
              </w:rPr>
            </w:r>
            <w:r>
              <w:rPr>
                <w:noProof/>
                <w:webHidden/>
              </w:rPr>
              <w:fldChar w:fldCharType="separate"/>
            </w:r>
            <w:r>
              <w:rPr>
                <w:noProof/>
                <w:webHidden/>
              </w:rPr>
              <w:t>31</w:t>
            </w:r>
            <w:r>
              <w:rPr>
                <w:noProof/>
                <w:webHidden/>
              </w:rPr>
              <w:fldChar w:fldCharType="end"/>
            </w:r>
          </w:hyperlink>
        </w:p>
        <w:p w14:paraId="60AE45F9" w14:textId="60B106F3"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2" w:history="1">
            <w:r w:rsidRPr="00677D98">
              <w:rPr>
                <w:rStyle w:val="Hypertextovodkaz"/>
                <w:noProof/>
              </w:rPr>
              <w:t>8.10.</w:t>
            </w:r>
            <w:r>
              <w:rPr>
                <w:rFonts w:eastAsiaTheme="minorEastAsia"/>
                <w:noProof/>
                <w:kern w:val="2"/>
                <w:sz w:val="24"/>
                <w:szCs w:val="24"/>
                <w:lang w:val="cs-CZ" w:eastAsia="cs-CZ"/>
                <w14:ligatures w14:val="standardContextual"/>
              </w:rPr>
              <w:tab/>
            </w:r>
            <w:r w:rsidRPr="00677D98">
              <w:rPr>
                <w:rStyle w:val="Hypertextovodkaz"/>
                <w:noProof/>
                <w:lang w:bidi="en-GB"/>
              </w:rPr>
              <w:t>Language Selection</w:t>
            </w:r>
            <w:r>
              <w:rPr>
                <w:noProof/>
                <w:webHidden/>
              </w:rPr>
              <w:tab/>
            </w:r>
            <w:r>
              <w:rPr>
                <w:noProof/>
                <w:webHidden/>
              </w:rPr>
              <w:fldChar w:fldCharType="begin"/>
            </w:r>
            <w:r>
              <w:rPr>
                <w:noProof/>
                <w:webHidden/>
              </w:rPr>
              <w:instrText xml:space="preserve"> PAGEREF _Toc231477622 \h </w:instrText>
            </w:r>
            <w:r>
              <w:rPr>
                <w:noProof/>
                <w:webHidden/>
              </w:rPr>
            </w:r>
            <w:r>
              <w:rPr>
                <w:noProof/>
                <w:webHidden/>
              </w:rPr>
              <w:fldChar w:fldCharType="separate"/>
            </w:r>
            <w:r>
              <w:rPr>
                <w:noProof/>
                <w:webHidden/>
              </w:rPr>
              <w:t>31</w:t>
            </w:r>
            <w:r>
              <w:rPr>
                <w:noProof/>
                <w:webHidden/>
              </w:rPr>
              <w:fldChar w:fldCharType="end"/>
            </w:r>
          </w:hyperlink>
        </w:p>
        <w:p w14:paraId="18BF4AE2" w14:textId="63918E06" w:rsidR="001F0592" w:rsidRDefault="001F0592">
          <w:pPr>
            <w:pStyle w:val="Obsah1"/>
            <w:rPr>
              <w:rFonts w:eastAsiaTheme="minorEastAsia"/>
              <w:noProof/>
              <w:kern w:val="2"/>
              <w:sz w:val="24"/>
              <w:szCs w:val="24"/>
              <w:lang w:val="cs-CZ" w:eastAsia="cs-CZ"/>
              <w14:ligatures w14:val="standardContextual"/>
            </w:rPr>
          </w:pPr>
          <w:hyperlink w:anchor="_Toc231477623" w:history="1">
            <w:r w:rsidRPr="00677D98">
              <w:rPr>
                <w:rStyle w:val="Hypertextovodkaz"/>
                <w:noProof/>
              </w:rPr>
              <w:t>9.</w:t>
            </w:r>
            <w:r>
              <w:rPr>
                <w:rFonts w:eastAsiaTheme="minorEastAsia"/>
                <w:noProof/>
                <w:kern w:val="2"/>
                <w:sz w:val="24"/>
                <w:szCs w:val="24"/>
                <w:lang w:val="cs-CZ" w:eastAsia="cs-CZ"/>
                <w14:ligatures w14:val="standardContextual"/>
              </w:rPr>
              <w:tab/>
            </w:r>
            <w:r w:rsidRPr="00677D98">
              <w:rPr>
                <w:rStyle w:val="Hypertextovodkaz"/>
                <w:noProof/>
                <w:lang w:bidi="en-GB"/>
              </w:rPr>
              <w:t>FIRST BOILER START-UP</w:t>
            </w:r>
            <w:r>
              <w:rPr>
                <w:noProof/>
                <w:webHidden/>
              </w:rPr>
              <w:tab/>
            </w:r>
            <w:r>
              <w:rPr>
                <w:noProof/>
                <w:webHidden/>
              </w:rPr>
              <w:fldChar w:fldCharType="begin"/>
            </w:r>
            <w:r>
              <w:rPr>
                <w:noProof/>
                <w:webHidden/>
              </w:rPr>
              <w:instrText xml:space="preserve"> PAGEREF _Toc231477623 \h </w:instrText>
            </w:r>
            <w:r>
              <w:rPr>
                <w:noProof/>
                <w:webHidden/>
              </w:rPr>
            </w:r>
            <w:r>
              <w:rPr>
                <w:noProof/>
                <w:webHidden/>
              </w:rPr>
              <w:fldChar w:fldCharType="separate"/>
            </w:r>
            <w:r>
              <w:rPr>
                <w:noProof/>
                <w:webHidden/>
              </w:rPr>
              <w:t>31</w:t>
            </w:r>
            <w:r>
              <w:rPr>
                <w:noProof/>
                <w:webHidden/>
              </w:rPr>
              <w:fldChar w:fldCharType="end"/>
            </w:r>
          </w:hyperlink>
        </w:p>
        <w:p w14:paraId="7DA88961" w14:textId="11EF60DC" w:rsidR="001F0592" w:rsidRDefault="001F0592">
          <w:pPr>
            <w:pStyle w:val="Obsah1"/>
            <w:rPr>
              <w:rFonts w:eastAsiaTheme="minorEastAsia"/>
              <w:noProof/>
              <w:kern w:val="2"/>
              <w:sz w:val="24"/>
              <w:szCs w:val="24"/>
              <w:lang w:val="cs-CZ" w:eastAsia="cs-CZ"/>
              <w14:ligatures w14:val="standardContextual"/>
            </w:rPr>
          </w:pPr>
          <w:hyperlink w:anchor="_Toc231477624" w:history="1">
            <w:r w:rsidRPr="00677D98">
              <w:rPr>
                <w:rStyle w:val="Hypertextovodkaz"/>
                <w:noProof/>
              </w:rPr>
              <w:t>10.</w:t>
            </w:r>
            <w:r>
              <w:rPr>
                <w:rFonts w:eastAsiaTheme="minorEastAsia"/>
                <w:noProof/>
                <w:kern w:val="2"/>
                <w:sz w:val="24"/>
                <w:szCs w:val="24"/>
                <w:lang w:val="cs-CZ" w:eastAsia="cs-CZ"/>
                <w14:ligatures w14:val="standardContextual"/>
              </w:rPr>
              <w:tab/>
            </w:r>
            <w:r w:rsidRPr="00677D98">
              <w:rPr>
                <w:rStyle w:val="Hypertextovodkaz"/>
                <w:noProof/>
                <w:lang w:bidi="en-GB"/>
              </w:rPr>
              <w:t>COMBUSTION CORRECTION</w:t>
            </w:r>
            <w:r>
              <w:rPr>
                <w:noProof/>
                <w:webHidden/>
              </w:rPr>
              <w:tab/>
            </w:r>
            <w:r>
              <w:rPr>
                <w:noProof/>
                <w:webHidden/>
              </w:rPr>
              <w:fldChar w:fldCharType="begin"/>
            </w:r>
            <w:r>
              <w:rPr>
                <w:noProof/>
                <w:webHidden/>
              </w:rPr>
              <w:instrText xml:space="preserve"> PAGEREF _Toc231477624 \h </w:instrText>
            </w:r>
            <w:r>
              <w:rPr>
                <w:noProof/>
                <w:webHidden/>
              </w:rPr>
            </w:r>
            <w:r>
              <w:rPr>
                <w:noProof/>
                <w:webHidden/>
              </w:rPr>
              <w:fldChar w:fldCharType="separate"/>
            </w:r>
            <w:r>
              <w:rPr>
                <w:noProof/>
                <w:webHidden/>
              </w:rPr>
              <w:t>32</w:t>
            </w:r>
            <w:r>
              <w:rPr>
                <w:noProof/>
                <w:webHidden/>
              </w:rPr>
              <w:fldChar w:fldCharType="end"/>
            </w:r>
          </w:hyperlink>
        </w:p>
        <w:p w14:paraId="45AB40CE" w14:textId="33BBF923"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5" w:history="1">
            <w:r w:rsidRPr="00677D98">
              <w:rPr>
                <w:rStyle w:val="Hypertextovodkaz"/>
                <w:noProof/>
              </w:rPr>
              <w:t>10.1.</w:t>
            </w:r>
            <w:r>
              <w:rPr>
                <w:rFonts w:eastAsiaTheme="minorEastAsia"/>
                <w:noProof/>
                <w:kern w:val="2"/>
                <w:sz w:val="24"/>
                <w:szCs w:val="24"/>
                <w:lang w:val="cs-CZ" w:eastAsia="cs-CZ"/>
                <w14:ligatures w14:val="standardContextual"/>
              </w:rPr>
              <w:tab/>
            </w:r>
            <w:r w:rsidRPr="00677D98">
              <w:rPr>
                <w:rStyle w:val="Hypertextovodkaz"/>
                <w:noProof/>
                <w:lang w:bidi="en-GB"/>
              </w:rPr>
              <w:t>Flame quality</w:t>
            </w:r>
            <w:r>
              <w:rPr>
                <w:noProof/>
                <w:webHidden/>
              </w:rPr>
              <w:tab/>
            </w:r>
            <w:r>
              <w:rPr>
                <w:noProof/>
                <w:webHidden/>
              </w:rPr>
              <w:fldChar w:fldCharType="begin"/>
            </w:r>
            <w:r>
              <w:rPr>
                <w:noProof/>
                <w:webHidden/>
              </w:rPr>
              <w:instrText xml:space="preserve"> PAGEREF _Toc231477625 \h </w:instrText>
            </w:r>
            <w:r>
              <w:rPr>
                <w:noProof/>
                <w:webHidden/>
              </w:rPr>
            </w:r>
            <w:r>
              <w:rPr>
                <w:noProof/>
                <w:webHidden/>
              </w:rPr>
              <w:fldChar w:fldCharType="separate"/>
            </w:r>
            <w:r>
              <w:rPr>
                <w:noProof/>
                <w:webHidden/>
              </w:rPr>
              <w:t>32</w:t>
            </w:r>
            <w:r>
              <w:rPr>
                <w:noProof/>
                <w:webHidden/>
              </w:rPr>
              <w:fldChar w:fldCharType="end"/>
            </w:r>
          </w:hyperlink>
        </w:p>
        <w:p w14:paraId="55E1EE55" w14:textId="4C3797B0"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6" w:history="1">
            <w:r w:rsidRPr="00677D98">
              <w:rPr>
                <w:rStyle w:val="Hypertextovodkaz"/>
                <w:noProof/>
              </w:rPr>
              <w:t>10.2.</w:t>
            </w:r>
            <w:r>
              <w:rPr>
                <w:rFonts w:eastAsiaTheme="minorEastAsia"/>
                <w:noProof/>
                <w:kern w:val="2"/>
                <w:sz w:val="24"/>
                <w:szCs w:val="24"/>
                <w:lang w:val="cs-CZ" w:eastAsia="cs-CZ"/>
                <w14:ligatures w14:val="standardContextual"/>
              </w:rPr>
              <w:tab/>
            </w:r>
            <w:r w:rsidRPr="00677D98">
              <w:rPr>
                <w:rStyle w:val="Hypertextovodkaz"/>
                <w:noProof/>
                <w:lang w:bidi="en-GB"/>
              </w:rPr>
              <w:t>Change fan speed</w:t>
            </w:r>
            <w:r>
              <w:rPr>
                <w:noProof/>
                <w:webHidden/>
              </w:rPr>
              <w:tab/>
            </w:r>
            <w:r>
              <w:rPr>
                <w:noProof/>
                <w:webHidden/>
              </w:rPr>
              <w:fldChar w:fldCharType="begin"/>
            </w:r>
            <w:r>
              <w:rPr>
                <w:noProof/>
                <w:webHidden/>
              </w:rPr>
              <w:instrText xml:space="preserve"> PAGEREF _Toc231477626 \h </w:instrText>
            </w:r>
            <w:r>
              <w:rPr>
                <w:noProof/>
                <w:webHidden/>
              </w:rPr>
            </w:r>
            <w:r>
              <w:rPr>
                <w:noProof/>
                <w:webHidden/>
              </w:rPr>
              <w:fldChar w:fldCharType="separate"/>
            </w:r>
            <w:r>
              <w:rPr>
                <w:noProof/>
                <w:webHidden/>
              </w:rPr>
              <w:t>33</w:t>
            </w:r>
            <w:r>
              <w:rPr>
                <w:noProof/>
                <w:webHidden/>
              </w:rPr>
              <w:fldChar w:fldCharType="end"/>
            </w:r>
          </w:hyperlink>
        </w:p>
        <w:p w14:paraId="5781285E" w14:textId="58E0C6DB"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7" w:history="1">
            <w:r w:rsidRPr="00677D98">
              <w:rPr>
                <w:rStyle w:val="Hypertextovodkaz"/>
                <w:noProof/>
              </w:rPr>
              <w:t>10.3.</w:t>
            </w:r>
            <w:r>
              <w:rPr>
                <w:rFonts w:eastAsiaTheme="minorEastAsia"/>
                <w:noProof/>
                <w:kern w:val="2"/>
                <w:sz w:val="24"/>
                <w:szCs w:val="24"/>
                <w:lang w:val="cs-CZ" w:eastAsia="cs-CZ"/>
                <w14:ligatures w14:val="standardContextual"/>
              </w:rPr>
              <w:tab/>
            </w:r>
            <w:r w:rsidRPr="00677D98">
              <w:rPr>
                <w:rStyle w:val="Hypertextovodkaz"/>
                <w:noProof/>
                <w:lang w:bidi="en-GB"/>
              </w:rPr>
              <w:t>Change external feeder operating time</w:t>
            </w:r>
            <w:r>
              <w:rPr>
                <w:noProof/>
                <w:webHidden/>
              </w:rPr>
              <w:tab/>
            </w:r>
            <w:r>
              <w:rPr>
                <w:noProof/>
                <w:webHidden/>
              </w:rPr>
              <w:fldChar w:fldCharType="begin"/>
            </w:r>
            <w:r>
              <w:rPr>
                <w:noProof/>
                <w:webHidden/>
              </w:rPr>
              <w:instrText xml:space="preserve"> PAGEREF _Toc231477627 \h </w:instrText>
            </w:r>
            <w:r>
              <w:rPr>
                <w:noProof/>
                <w:webHidden/>
              </w:rPr>
            </w:r>
            <w:r>
              <w:rPr>
                <w:noProof/>
                <w:webHidden/>
              </w:rPr>
              <w:fldChar w:fldCharType="separate"/>
            </w:r>
            <w:r>
              <w:rPr>
                <w:noProof/>
                <w:webHidden/>
              </w:rPr>
              <w:t>33</w:t>
            </w:r>
            <w:r>
              <w:rPr>
                <w:noProof/>
                <w:webHidden/>
              </w:rPr>
              <w:fldChar w:fldCharType="end"/>
            </w:r>
          </w:hyperlink>
        </w:p>
        <w:p w14:paraId="10F670CC" w14:textId="398D4F65"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28" w:history="1">
            <w:r w:rsidRPr="00677D98">
              <w:rPr>
                <w:rStyle w:val="Hypertextovodkaz"/>
                <w:noProof/>
              </w:rPr>
              <w:t>10.4.</w:t>
            </w:r>
            <w:r>
              <w:rPr>
                <w:rFonts w:eastAsiaTheme="minorEastAsia"/>
                <w:noProof/>
                <w:kern w:val="2"/>
                <w:sz w:val="24"/>
                <w:szCs w:val="24"/>
                <w:lang w:val="cs-CZ" w:eastAsia="cs-CZ"/>
                <w14:ligatures w14:val="standardContextual"/>
              </w:rPr>
              <w:tab/>
            </w:r>
            <w:r w:rsidRPr="00677D98">
              <w:rPr>
                <w:rStyle w:val="Hypertextovodkaz"/>
                <w:noProof/>
                <w:lang w:bidi="en-GB"/>
              </w:rPr>
              <w:t>Non-standard installations</w:t>
            </w:r>
            <w:r>
              <w:rPr>
                <w:noProof/>
                <w:webHidden/>
              </w:rPr>
              <w:tab/>
            </w:r>
            <w:r>
              <w:rPr>
                <w:noProof/>
                <w:webHidden/>
              </w:rPr>
              <w:fldChar w:fldCharType="begin"/>
            </w:r>
            <w:r>
              <w:rPr>
                <w:noProof/>
                <w:webHidden/>
              </w:rPr>
              <w:instrText xml:space="preserve"> PAGEREF _Toc231477628 \h </w:instrText>
            </w:r>
            <w:r>
              <w:rPr>
                <w:noProof/>
                <w:webHidden/>
              </w:rPr>
            </w:r>
            <w:r>
              <w:rPr>
                <w:noProof/>
                <w:webHidden/>
              </w:rPr>
              <w:fldChar w:fldCharType="separate"/>
            </w:r>
            <w:r>
              <w:rPr>
                <w:noProof/>
                <w:webHidden/>
              </w:rPr>
              <w:t>33</w:t>
            </w:r>
            <w:r>
              <w:rPr>
                <w:noProof/>
                <w:webHidden/>
              </w:rPr>
              <w:fldChar w:fldCharType="end"/>
            </w:r>
          </w:hyperlink>
        </w:p>
        <w:p w14:paraId="595202FF" w14:textId="10BD3D4A" w:rsidR="001F0592" w:rsidRDefault="001F0592">
          <w:pPr>
            <w:pStyle w:val="Obsah1"/>
            <w:rPr>
              <w:rFonts w:eastAsiaTheme="minorEastAsia"/>
              <w:noProof/>
              <w:kern w:val="2"/>
              <w:sz w:val="24"/>
              <w:szCs w:val="24"/>
              <w:lang w:val="cs-CZ" w:eastAsia="cs-CZ"/>
              <w14:ligatures w14:val="standardContextual"/>
            </w:rPr>
          </w:pPr>
          <w:hyperlink w:anchor="_Toc231477629" w:history="1">
            <w:r w:rsidRPr="00677D98">
              <w:rPr>
                <w:rStyle w:val="Hypertextovodkaz"/>
                <w:noProof/>
              </w:rPr>
              <w:t>11.</w:t>
            </w:r>
            <w:r>
              <w:rPr>
                <w:rFonts w:eastAsiaTheme="minorEastAsia"/>
                <w:noProof/>
                <w:kern w:val="2"/>
                <w:sz w:val="24"/>
                <w:szCs w:val="24"/>
                <w:lang w:val="cs-CZ" w:eastAsia="cs-CZ"/>
                <w14:ligatures w14:val="standardContextual"/>
              </w:rPr>
              <w:tab/>
            </w:r>
            <w:r w:rsidRPr="00677D98">
              <w:rPr>
                <w:rStyle w:val="Hypertextovodkaz"/>
                <w:noProof/>
                <w:lang w:bidi="en-GB"/>
              </w:rPr>
              <w:t>HEATING SYSTEM CONTROL</w:t>
            </w:r>
            <w:r>
              <w:rPr>
                <w:noProof/>
                <w:webHidden/>
              </w:rPr>
              <w:tab/>
            </w:r>
            <w:r>
              <w:rPr>
                <w:noProof/>
                <w:webHidden/>
              </w:rPr>
              <w:fldChar w:fldCharType="begin"/>
            </w:r>
            <w:r>
              <w:rPr>
                <w:noProof/>
                <w:webHidden/>
              </w:rPr>
              <w:instrText xml:space="preserve"> PAGEREF _Toc231477629 \h </w:instrText>
            </w:r>
            <w:r>
              <w:rPr>
                <w:noProof/>
                <w:webHidden/>
              </w:rPr>
            </w:r>
            <w:r>
              <w:rPr>
                <w:noProof/>
                <w:webHidden/>
              </w:rPr>
              <w:fldChar w:fldCharType="separate"/>
            </w:r>
            <w:r>
              <w:rPr>
                <w:noProof/>
                <w:webHidden/>
              </w:rPr>
              <w:t>35</w:t>
            </w:r>
            <w:r>
              <w:rPr>
                <w:noProof/>
                <w:webHidden/>
              </w:rPr>
              <w:fldChar w:fldCharType="end"/>
            </w:r>
          </w:hyperlink>
        </w:p>
        <w:p w14:paraId="3A49D604" w14:textId="568CF6C9"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30" w:history="1">
            <w:r w:rsidRPr="00677D98">
              <w:rPr>
                <w:rStyle w:val="Hypertextovodkaz"/>
                <w:noProof/>
              </w:rPr>
              <w:t>11.1.</w:t>
            </w:r>
            <w:r>
              <w:rPr>
                <w:rFonts w:eastAsiaTheme="minorEastAsia"/>
                <w:noProof/>
                <w:kern w:val="2"/>
                <w:sz w:val="24"/>
                <w:szCs w:val="24"/>
                <w:lang w:val="cs-CZ" w:eastAsia="cs-CZ"/>
                <w14:ligatures w14:val="standardContextual"/>
              </w:rPr>
              <w:tab/>
            </w:r>
            <w:r w:rsidRPr="00677D98">
              <w:rPr>
                <w:rStyle w:val="Hypertextovodkaz"/>
                <w:noProof/>
                <w:lang w:bidi="en-GB"/>
              </w:rPr>
              <w:t>One CH circuit + DHW</w:t>
            </w:r>
            <w:r>
              <w:rPr>
                <w:noProof/>
                <w:webHidden/>
              </w:rPr>
              <w:tab/>
            </w:r>
            <w:r>
              <w:rPr>
                <w:noProof/>
                <w:webHidden/>
              </w:rPr>
              <w:fldChar w:fldCharType="begin"/>
            </w:r>
            <w:r>
              <w:rPr>
                <w:noProof/>
                <w:webHidden/>
              </w:rPr>
              <w:instrText xml:space="preserve"> PAGEREF _Toc231477630 \h </w:instrText>
            </w:r>
            <w:r>
              <w:rPr>
                <w:noProof/>
                <w:webHidden/>
              </w:rPr>
            </w:r>
            <w:r>
              <w:rPr>
                <w:noProof/>
                <w:webHidden/>
              </w:rPr>
              <w:fldChar w:fldCharType="separate"/>
            </w:r>
            <w:r>
              <w:rPr>
                <w:noProof/>
                <w:webHidden/>
              </w:rPr>
              <w:t>35</w:t>
            </w:r>
            <w:r>
              <w:rPr>
                <w:noProof/>
                <w:webHidden/>
              </w:rPr>
              <w:fldChar w:fldCharType="end"/>
            </w:r>
          </w:hyperlink>
        </w:p>
        <w:p w14:paraId="3DA42814" w14:textId="6BE7BBF4"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31" w:history="1">
            <w:r w:rsidRPr="00677D98">
              <w:rPr>
                <w:rStyle w:val="Hypertextovodkaz"/>
                <w:noProof/>
              </w:rPr>
              <w:t>11.2.</w:t>
            </w:r>
            <w:r>
              <w:rPr>
                <w:rFonts w:eastAsiaTheme="minorEastAsia"/>
                <w:noProof/>
                <w:kern w:val="2"/>
                <w:sz w:val="24"/>
                <w:szCs w:val="24"/>
                <w:lang w:val="cs-CZ" w:eastAsia="cs-CZ"/>
                <w14:ligatures w14:val="standardContextual"/>
              </w:rPr>
              <w:tab/>
            </w:r>
            <w:r w:rsidRPr="00677D98">
              <w:rPr>
                <w:rStyle w:val="Hypertextovodkaz"/>
                <w:noProof/>
                <w:lang w:bidi="en-GB"/>
              </w:rPr>
              <w:t>Two CH circuit + DHW</w:t>
            </w:r>
            <w:r>
              <w:rPr>
                <w:noProof/>
                <w:webHidden/>
              </w:rPr>
              <w:tab/>
            </w:r>
            <w:r>
              <w:rPr>
                <w:noProof/>
                <w:webHidden/>
              </w:rPr>
              <w:fldChar w:fldCharType="begin"/>
            </w:r>
            <w:r>
              <w:rPr>
                <w:noProof/>
                <w:webHidden/>
              </w:rPr>
              <w:instrText xml:space="preserve"> PAGEREF _Toc231477631 \h </w:instrText>
            </w:r>
            <w:r>
              <w:rPr>
                <w:noProof/>
                <w:webHidden/>
              </w:rPr>
            </w:r>
            <w:r>
              <w:rPr>
                <w:noProof/>
                <w:webHidden/>
              </w:rPr>
              <w:fldChar w:fldCharType="separate"/>
            </w:r>
            <w:r>
              <w:rPr>
                <w:noProof/>
                <w:webHidden/>
              </w:rPr>
              <w:t>36</w:t>
            </w:r>
            <w:r>
              <w:rPr>
                <w:noProof/>
                <w:webHidden/>
              </w:rPr>
              <w:fldChar w:fldCharType="end"/>
            </w:r>
          </w:hyperlink>
        </w:p>
        <w:p w14:paraId="5DA24BD3" w14:textId="26A70039"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32" w:history="1">
            <w:r w:rsidRPr="00677D98">
              <w:rPr>
                <w:rStyle w:val="Hypertextovodkaz"/>
                <w:noProof/>
              </w:rPr>
              <w:t>11.3.</w:t>
            </w:r>
            <w:r>
              <w:rPr>
                <w:rFonts w:eastAsiaTheme="minorEastAsia"/>
                <w:noProof/>
                <w:kern w:val="2"/>
                <w:sz w:val="24"/>
                <w:szCs w:val="24"/>
                <w:lang w:val="cs-CZ" w:eastAsia="cs-CZ"/>
                <w14:ligatures w14:val="standardContextual"/>
              </w:rPr>
              <w:tab/>
            </w:r>
            <w:r w:rsidRPr="00677D98">
              <w:rPr>
                <w:rStyle w:val="Hypertextovodkaz"/>
                <w:noProof/>
                <w:lang w:bidi="en-GB"/>
              </w:rPr>
              <w:t>One CH Circuit with 4-Way Valve + DHW</w:t>
            </w:r>
            <w:r>
              <w:rPr>
                <w:noProof/>
                <w:webHidden/>
              </w:rPr>
              <w:tab/>
            </w:r>
            <w:r>
              <w:rPr>
                <w:noProof/>
                <w:webHidden/>
              </w:rPr>
              <w:fldChar w:fldCharType="begin"/>
            </w:r>
            <w:r>
              <w:rPr>
                <w:noProof/>
                <w:webHidden/>
              </w:rPr>
              <w:instrText xml:space="preserve"> PAGEREF _Toc231477632 \h </w:instrText>
            </w:r>
            <w:r>
              <w:rPr>
                <w:noProof/>
                <w:webHidden/>
              </w:rPr>
            </w:r>
            <w:r>
              <w:rPr>
                <w:noProof/>
                <w:webHidden/>
              </w:rPr>
              <w:fldChar w:fldCharType="separate"/>
            </w:r>
            <w:r>
              <w:rPr>
                <w:noProof/>
                <w:webHidden/>
              </w:rPr>
              <w:t>39</w:t>
            </w:r>
            <w:r>
              <w:rPr>
                <w:noProof/>
                <w:webHidden/>
              </w:rPr>
              <w:fldChar w:fldCharType="end"/>
            </w:r>
          </w:hyperlink>
        </w:p>
        <w:p w14:paraId="3643BF36" w14:textId="404BDE26" w:rsidR="001F0592" w:rsidRDefault="001F0592">
          <w:pPr>
            <w:pStyle w:val="Obsah2"/>
            <w:tabs>
              <w:tab w:val="left" w:pos="960"/>
              <w:tab w:val="right" w:leader="dot" w:pos="10456"/>
            </w:tabs>
            <w:rPr>
              <w:rFonts w:eastAsiaTheme="minorEastAsia"/>
              <w:noProof/>
              <w:kern w:val="2"/>
              <w:sz w:val="24"/>
              <w:szCs w:val="24"/>
              <w:lang w:val="cs-CZ" w:eastAsia="cs-CZ"/>
              <w14:ligatures w14:val="standardContextual"/>
            </w:rPr>
          </w:pPr>
          <w:hyperlink w:anchor="_Toc231477633" w:history="1">
            <w:r w:rsidRPr="00677D98">
              <w:rPr>
                <w:rStyle w:val="Hypertextovodkaz"/>
                <w:noProof/>
              </w:rPr>
              <w:t>11.4.</w:t>
            </w:r>
            <w:r>
              <w:rPr>
                <w:rFonts w:eastAsiaTheme="minorEastAsia"/>
                <w:noProof/>
                <w:kern w:val="2"/>
                <w:sz w:val="24"/>
                <w:szCs w:val="24"/>
                <w:lang w:val="cs-CZ" w:eastAsia="cs-CZ"/>
                <w14:ligatures w14:val="standardContextual"/>
              </w:rPr>
              <w:tab/>
            </w:r>
            <w:r w:rsidRPr="00677D98">
              <w:rPr>
                <w:rStyle w:val="Hypertextovodkaz"/>
                <w:noProof/>
                <w:lang w:bidi="en-GB"/>
              </w:rPr>
              <w:t>One CH Circuit with 4-Way Valve and Buffer Tank + DHW</w:t>
            </w:r>
            <w:r>
              <w:rPr>
                <w:noProof/>
                <w:webHidden/>
              </w:rPr>
              <w:tab/>
            </w:r>
            <w:r>
              <w:rPr>
                <w:noProof/>
                <w:webHidden/>
              </w:rPr>
              <w:fldChar w:fldCharType="begin"/>
            </w:r>
            <w:r>
              <w:rPr>
                <w:noProof/>
                <w:webHidden/>
              </w:rPr>
              <w:instrText xml:space="preserve"> PAGEREF _Toc231477633 \h </w:instrText>
            </w:r>
            <w:r>
              <w:rPr>
                <w:noProof/>
                <w:webHidden/>
              </w:rPr>
            </w:r>
            <w:r>
              <w:rPr>
                <w:noProof/>
                <w:webHidden/>
              </w:rPr>
              <w:fldChar w:fldCharType="separate"/>
            </w:r>
            <w:r>
              <w:rPr>
                <w:noProof/>
                <w:webHidden/>
              </w:rPr>
              <w:t>40</w:t>
            </w:r>
            <w:r>
              <w:rPr>
                <w:noProof/>
                <w:webHidden/>
              </w:rPr>
              <w:fldChar w:fldCharType="end"/>
            </w:r>
          </w:hyperlink>
        </w:p>
        <w:p w14:paraId="600B4120" w14:textId="4F9FB3C5" w:rsidR="001F0592" w:rsidRDefault="001F0592">
          <w:pPr>
            <w:pStyle w:val="Obsah1"/>
            <w:rPr>
              <w:rFonts w:eastAsiaTheme="minorEastAsia"/>
              <w:noProof/>
              <w:kern w:val="2"/>
              <w:sz w:val="24"/>
              <w:szCs w:val="24"/>
              <w:lang w:val="cs-CZ" w:eastAsia="cs-CZ"/>
              <w14:ligatures w14:val="standardContextual"/>
            </w:rPr>
          </w:pPr>
          <w:hyperlink w:anchor="_Toc231477634" w:history="1">
            <w:r w:rsidRPr="00677D98">
              <w:rPr>
                <w:rStyle w:val="Hypertextovodkaz"/>
                <w:noProof/>
              </w:rPr>
              <w:t>12.</w:t>
            </w:r>
            <w:r>
              <w:rPr>
                <w:rFonts w:eastAsiaTheme="minorEastAsia"/>
                <w:noProof/>
                <w:kern w:val="2"/>
                <w:sz w:val="24"/>
                <w:szCs w:val="24"/>
                <w:lang w:val="cs-CZ" w:eastAsia="cs-CZ"/>
                <w14:ligatures w14:val="standardContextual"/>
              </w:rPr>
              <w:tab/>
            </w:r>
            <w:r w:rsidRPr="00677D98">
              <w:rPr>
                <w:rStyle w:val="Hypertextovodkaz"/>
                <w:noProof/>
                <w:lang w:bidi="en-GB"/>
              </w:rPr>
              <w:t>Storage tank size determination</w:t>
            </w:r>
            <w:r>
              <w:rPr>
                <w:noProof/>
                <w:webHidden/>
              </w:rPr>
              <w:tab/>
            </w:r>
            <w:r>
              <w:rPr>
                <w:noProof/>
                <w:webHidden/>
              </w:rPr>
              <w:fldChar w:fldCharType="begin"/>
            </w:r>
            <w:r>
              <w:rPr>
                <w:noProof/>
                <w:webHidden/>
              </w:rPr>
              <w:instrText xml:space="preserve"> PAGEREF _Toc231477634 \h </w:instrText>
            </w:r>
            <w:r>
              <w:rPr>
                <w:noProof/>
                <w:webHidden/>
              </w:rPr>
            </w:r>
            <w:r>
              <w:rPr>
                <w:noProof/>
                <w:webHidden/>
              </w:rPr>
              <w:fldChar w:fldCharType="separate"/>
            </w:r>
            <w:r>
              <w:rPr>
                <w:noProof/>
                <w:webHidden/>
              </w:rPr>
              <w:t>43</w:t>
            </w:r>
            <w:r>
              <w:rPr>
                <w:noProof/>
                <w:webHidden/>
              </w:rPr>
              <w:fldChar w:fldCharType="end"/>
            </w:r>
          </w:hyperlink>
        </w:p>
        <w:p w14:paraId="2ACE3F8B" w14:textId="3F4A513E" w:rsidR="001F0592" w:rsidRDefault="001F0592">
          <w:pPr>
            <w:pStyle w:val="Obsah1"/>
            <w:rPr>
              <w:rFonts w:eastAsiaTheme="minorEastAsia"/>
              <w:noProof/>
              <w:kern w:val="2"/>
              <w:sz w:val="24"/>
              <w:szCs w:val="24"/>
              <w:lang w:val="cs-CZ" w:eastAsia="cs-CZ"/>
              <w14:ligatures w14:val="standardContextual"/>
            </w:rPr>
          </w:pPr>
          <w:hyperlink w:anchor="_Toc231477635" w:history="1">
            <w:r w:rsidRPr="00677D98">
              <w:rPr>
                <w:rStyle w:val="Hypertextovodkaz"/>
                <w:noProof/>
              </w:rPr>
              <w:t>13.</w:t>
            </w:r>
            <w:r>
              <w:rPr>
                <w:rFonts w:eastAsiaTheme="minorEastAsia"/>
                <w:noProof/>
                <w:kern w:val="2"/>
                <w:sz w:val="24"/>
                <w:szCs w:val="24"/>
                <w:lang w:val="cs-CZ" w:eastAsia="cs-CZ"/>
                <w14:ligatures w14:val="standardContextual"/>
              </w:rPr>
              <w:tab/>
            </w:r>
            <w:r w:rsidRPr="00677D98">
              <w:rPr>
                <w:rStyle w:val="Hypertextovodkaz"/>
                <w:noProof/>
                <w:lang w:bidi="en-GB"/>
              </w:rPr>
              <w:t>REGULAR MAINTENANCE</w:t>
            </w:r>
            <w:r>
              <w:rPr>
                <w:noProof/>
                <w:webHidden/>
              </w:rPr>
              <w:tab/>
            </w:r>
            <w:r>
              <w:rPr>
                <w:noProof/>
                <w:webHidden/>
              </w:rPr>
              <w:fldChar w:fldCharType="begin"/>
            </w:r>
            <w:r>
              <w:rPr>
                <w:noProof/>
                <w:webHidden/>
              </w:rPr>
              <w:instrText xml:space="preserve"> PAGEREF _Toc231477635 \h </w:instrText>
            </w:r>
            <w:r>
              <w:rPr>
                <w:noProof/>
                <w:webHidden/>
              </w:rPr>
            </w:r>
            <w:r>
              <w:rPr>
                <w:noProof/>
                <w:webHidden/>
              </w:rPr>
              <w:fldChar w:fldCharType="separate"/>
            </w:r>
            <w:r>
              <w:rPr>
                <w:noProof/>
                <w:webHidden/>
              </w:rPr>
              <w:t>44</w:t>
            </w:r>
            <w:r>
              <w:rPr>
                <w:noProof/>
                <w:webHidden/>
              </w:rPr>
              <w:fldChar w:fldCharType="end"/>
            </w:r>
          </w:hyperlink>
        </w:p>
        <w:p w14:paraId="456885F2" w14:textId="39203468" w:rsidR="001F0592" w:rsidRDefault="001F0592">
          <w:pPr>
            <w:pStyle w:val="Obsah1"/>
            <w:rPr>
              <w:rFonts w:eastAsiaTheme="minorEastAsia"/>
              <w:noProof/>
              <w:kern w:val="2"/>
              <w:sz w:val="24"/>
              <w:szCs w:val="24"/>
              <w:lang w:val="cs-CZ" w:eastAsia="cs-CZ"/>
              <w14:ligatures w14:val="standardContextual"/>
            </w:rPr>
          </w:pPr>
          <w:hyperlink w:anchor="_Toc231477636" w:history="1">
            <w:r w:rsidRPr="00677D98">
              <w:rPr>
                <w:rStyle w:val="Hypertextovodkaz"/>
                <w:noProof/>
              </w:rPr>
              <w:t>14.</w:t>
            </w:r>
            <w:r>
              <w:rPr>
                <w:rFonts w:eastAsiaTheme="minorEastAsia"/>
                <w:noProof/>
                <w:kern w:val="2"/>
                <w:sz w:val="24"/>
                <w:szCs w:val="24"/>
                <w:lang w:val="cs-CZ" w:eastAsia="cs-CZ"/>
                <w14:ligatures w14:val="standardContextual"/>
              </w:rPr>
              <w:tab/>
            </w:r>
            <w:r w:rsidRPr="00677D98">
              <w:rPr>
                <w:rStyle w:val="Hypertextovodkaz"/>
                <w:noProof/>
                <w:lang w:bidi="en-GB"/>
              </w:rPr>
              <w:t>BIOPEL ONLINE</w:t>
            </w:r>
            <w:r>
              <w:rPr>
                <w:noProof/>
                <w:webHidden/>
              </w:rPr>
              <w:tab/>
            </w:r>
            <w:r>
              <w:rPr>
                <w:noProof/>
                <w:webHidden/>
              </w:rPr>
              <w:fldChar w:fldCharType="begin"/>
            </w:r>
            <w:r>
              <w:rPr>
                <w:noProof/>
                <w:webHidden/>
              </w:rPr>
              <w:instrText xml:space="preserve"> PAGEREF _Toc231477636 \h </w:instrText>
            </w:r>
            <w:r>
              <w:rPr>
                <w:noProof/>
                <w:webHidden/>
              </w:rPr>
            </w:r>
            <w:r>
              <w:rPr>
                <w:noProof/>
                <w:webHidden/>
              </w:rPr>
              <w:fldChar w:fldCharType="separate"/>
            </w:r>
            <w:r>
              <w:rPr>
                <w:noProof/>
                <w:webHidden/>
              </w:rPr>
              <w:t>44</w:t>
            </w:r>
            <w:r>
              <w:rPr>
                <w:noProof/>
                <w:webHidden/>
              </w:rPr>
              <w:fldChar w:fldCharType="end"/>
            </w:r>
          </w:hyperlink>
        </w:p>
        <w:p w14:paraId="55E77592" w14:textId="19385118" w:rsidR="001F0592" w:rsidRDefault="001F0592">
          <w:pPr>
            <w:pStyle w:val="Obsah1"/>
            <w:rPr>
              <w:rFonts w:eastAsiaTheme="minorEastAsia"/>
              <w:noProof/>
              <w:kern w:val="2"/>
              <w:sz w:val="24"/>
              <w:szCs w:val="24"/>
              <w:lang w:val="cs-CZ" w:eastAsia="cs-CZ"/>
              <w14:ligatures w14:val="standardContextual"/>
            </w:rPr>
          </w:pPr>
          <w:hyperlink w:anchor="_Toc231477637" w:history="1">
            <w:r w:rsidRPr="00677D98">
              <w:rPr>
                <w:rStyle w:val="Hypertextovodkaz"/>
                <w:noProof/>
              </w:rPr>
              <w:t>15.</w:t>
            </w:r>
            <w:r>
              <w:rPr>
                <w:rFonts w:eastAsiaTheme="minorEastAsia"/>
                <w:noProof/>
                <w:kern w:val="2"/>
                <w:sz w:val="24"/>
                <w:szCs w:val="24"/>
                <w:lang w:val="cs-CZ" w:eastAsia="cs-CZ"/>
                <w14:ligatures w14:val="standardContextual"/>
              </w:rPr>
              <w:tab/>
            </w:r>
            <w:r w:rsidRPr="00677D98">
              <w:rPr>
                <w:rStyle w:val="Hypertextovodkaz"/>
                <w:noProof/>
                <w:lang w:bidi="en-GB"/>
              </w:rPr>
              <w:t>FIRMWARE UPDATES</w:t>
            </w:r>
            <w:r>
              <w:rPr>
                <w:noProof/>
                <w:webHidden/>
              </w:rPr>
              <w:tab/>
            </w:r>
            <w:r>
              <w:rPr>
                <w:noProof/>
                <w:webHidden/>
              </w:rPr>
              <w:fldChar w:fldCharType="begin"/>
            </w:r>
            <w:r>
              <w:rPr>
                <w:noProof/>
                <w:webHidden/>
              </w:rPr>
              <w:instrText xml:space="preserve"> PAGEREF _Toc231477637 \h </w:instrText>
            </w:r>
            <w:r>
              <w:rPr>
                <w:noProof/>
                <w:webHidden/>
              </w:rPr>
            </w:r>
            <w:r>
              <w:rPr>
                <w:noProof/>
                <w:webHidden/>
              </w:rPr>
              <w:fldChar w:fldCharType="separate"/>
            </w:r>
            <w:r>
              <w:rPr>
                <w:noProof/>
                <w:webHidden/>
              </w:rPr>
              <w:t>45</w:t>
            </w:r>
            <w:r>
              <w:rPr>
                <w:noProof/>
                <w:webHidden/>
              </w:rPr>
              <w:fldChar w:fldCharType="end"/>
            </w:r>
          </w:hyperlink>
        </w:p>
        <w:p w14:paraId="2B964805" w14:textId="2A77CE68" w:rsidR="001F0592" w:rsidRDefault="001F0592">
          <w:pPr>
            <w:pStyle w:val="Obsah1"/>
            <w:rPr>
              <w:rFonts w:eastAsiaTheme="minorEastAsia"/>
              <w:noProof/>
              <w:kern w:val="2"/>
              <w:sz w:val="24"/>
              <w:szCs w:val="24"/>
              <w:lang w:val="cs-CZ" w:eastAsia="cs-CZ"/>
              <w14:ligatures w14:val="standardContextual"/>
            </w:rPr>
          </w:pPr>
          <w:hyperlink w:anchor="_Toc231477638" w:history="1">
            <w:r w:rsidRPr="00677D98">
              <w:rPr>
                <w:rStyle w:val="Hypertextovodkaz"/>
                <w:noProof/>
              </w:rPr>
              <w:t>16.</w:t>
            </w:r>
            <w:r>
              <w:rPr>
                <w:rFonts w:eastAsiaTheme="minorEastAsia"/>
                <w:noProof/>
                <w:kern w:val="2"/>
                <w:sz w:val="24"/>
                <w:szCs w:val="24"/>
                <w:lang w:val="cs-CZ" w:eastAsia="cs-CZ"/>
                <w14:ligatures w14:val="standardContextual"/>
              </w:rPr>
              <w:tab/>
            </w:r>
            <w:r w:rsidRPr="00677D98">
              <w:rPr>
                <w:rStyle w:val="Hypertextovodkaz"/>
                <w:noProof/>
                <w:lang w:bidi="en-GB"/>
              </w:rPr>
              <w:t>OPERATING AND ALARM MESSAGES</w:t>
            </w:r>
            <w:r>
              <w:rPr>
                <w:noProof/>
                <w:webHidden/>
              </w:rPr>
              <w:tab/>
            </w:r>
            <w:r>
              <w:rPr>
                <w:noProof/>
                <w:webHidden/>
              </w:rPr>
              <w:fldChar w:fldCharType="begin"/>
            </w:r>
            <w:r>
              <w:rPr>
                <w:noProof/>
                <w:webHidden/>
              </w:rPr>
              <w:instrText xml:space="preserve"> PAGEREF _Toc231477638 \h </w:instrText>
            </w:r>
            <w:r>
              <w:rPr>
                <w:noProof/>
                <w:webHidden/>
              </w:rPr>
            </w:r>
            <w:r>
              <w:rPr>
                <w:noProof/>
                <w:webHidden/>
              </w:rPr>
              <w:fldChar w:fldCharType="separate"/>
            </w:r>
            <w:r>
              <w:rPr>
                <w:noProof/>
                <w:webHidden/>
              </w:rPr>
              <w:t>45</w:t>
            </w:r>
            <w:r>
              <w:rPr>
                <w:noProof/>
                <w:webHidden/>
              </w:rPr>
              <w:fldChar w:fldCharType="end"/>
            </w:r>
          </w:hyperlink>
        </w:p>
        <w:p w14:paraId="3F55A376" w14:textId="29BDBA93" w:rsidR="001F0592" w:rsidRDefault="001F0592">
          <w:pPr>
            <w:pStyle w:val="Obsah1"/>
            <w:rPr>
              <w:rFonts w:eastAsiaTheme="minorEastAsia"/>
              <w:noProof/>
              <w:kern w:val="2"/>
              <w:sz w:val="24"/>
              <w:szCs w:val="24"/>
              <w:lang w:val="cs-CZ" w:eastAsia="cs-CZ"/>
              <w14:ligatures w14:val="standardContextual"/>
            </w:rPr>
          </w:pPr>
          <w:hyperlink w:anchor="_Toc231477639" w:history="1">
            <w:r w:rsidRPr="00677D98">
              <w:rPr>
                <w:rStyle w:val="Hypertextovodkaz"/>
                <w:noProof/>
              </w:rPr>
              <w:t>17.</w:t>
            </w:r>
            <w:r>
              <w:rPr>
                <w:rFonts w:eastAsiaTheme="minorEastAsia"/>
                <w:noProof/>
                <w:kern w:val="2"/>
                <w:sz w:val="24"/>
                <w:szCs w:val="24"/>
                <w:lang w:val="cs-CZ" w:eastAsia="cs-CZ"/>
                <w14:ligatures w14:val="standardContextual"/>
              </w:rPr>
              <w:tab/>
            </w:r>
            <w:r w:rsidRPr="00677D98">
              <w:rPr>
                <w:rStyle w:val="Hypertextovodkaz"/>
                <w:noProof/>
                <w:lang w:bidi="en-GB"/>
              </w:rPr>
              <w:t>TROUBLESHOOTING OF SPECIFIC SITUATIONS</w:t>
            </w:r>
            <w:r>
              <w:rPr>
                <w:noProof/>
                <w:webHidden/>
              </w:rPr>
              <w:tab/>
            </w:r>
            <w:r>
              <w:rPr>
                <w:noProof/>
                <w:webHidden/>
              </w:rPr>
              <w:fldChar w:fldCharType="begin"/>
            </w:r>
            <w:r>
              <w:rPr>
                <w:noProof/>
                <w:webHidden/>
              </w:rPr>
              <w:instrText xml:space="preserve"> PAGEREF _Toc231477639 \h </w:instrText>
            </w:r>
            <w:r>
              <w:rPr>
                <w:noProof/>
                <w:webHidden/>
              </w:rPr>
            </w:r>
            <w:r>
              <w:rPr>
                <w:noProof/>
                <w:webHidden/>
              </w:rPr>
              <w:fldChar w:fldCharType="separate"/>
            </w:r>
            <w:r>
              <w:rPr>
                <w:noProof/>
                <w:webHidden/>
              </w:rPr>
              <w:t>46</w:t>
            </w:r>
            <w:r>
              <w:rPr>
                <w:noProof/>
                <w:webHidden/>
              </w:rPr>
              <w:fldChar w:fldCharType="end"/>
            </w:r>
          </w:hyperlink>
        </w:p>
        <w:p w14:paraId="536CAFD2" w14:textId="3F23C938" w:rsidR="001F0592" w:rsidRDefault="001F0592">
          <w:pPr>
            <w:pStyle w:val="Obsah1"/>
            <w:rPr>
              <w:rFonts w:eastAsiaTheme="minorEastAsia"/>
              <w:noProof/>
              <w:kern w:val="2"/>
              <w:sz w:val="24"/>
              <w:szCs w:val="24"/>
              <w:lang w:val="cs-CZ" w:eastAsia="cs-CZ"/>
              <w14:ligatures w14:val="standardContextual"/>
            </w:rPr>
          </w:pPr>
          <w:hyperlink w:anchor="_Toc231477640" w:history="1">
            <w:r w:rsidRPr="00677D98">
              <w:rPr>
                <w:rStyle w:val="Hypertextovodkaz"/>
                <w:noProof/>
              </w:rPr>
              <w:t>18.</w:t>
            </w:r>
            <w:r>
              <w:rPr>
                <w:rFonts w:eastAsiaTheme="minorEastAsia"/>
                <w:noProof/>
                <w:kern w:val="2"/>
                <w:sz w:val="24"/>
                <w:szCs w:val="24"/>
                <w:lang w:val="cs-CZ" w:eastAsia="cs-CZ"/>
                <w14:ligatures w14:val="standardContextual"/>
              </w:rPr>
              <w:tab/>
            </w:r>
            <w:r w:rsidRPr="00677D98">
              <w:rPr>
                <w:rStyle w:val="Hypertextovodkaz"/>
                <w:noProof/>
                <w:lang w:bidi="en-GB"/>
              </w:rPr>
              <w:t>ELECTRICAL SAFETY</w:t>
            </w:r>
            <w:r>
              <w:rPr>
                <w:noProof/>
                <w:webHidden/>
              </w:rPr>
              <w:tab/>
            </w:r>
            <w:r>
              <w:rPr>
                <w:noProof/>
                <w:webHidden/>
              </w:rPr>
              <w:fldChar w:fldCharType="begin"/>
            </w:r>
            <w:r>
              <w:rPr>
                <w:noProof/>
                <w:webHidden/>
              </w:rPr>
              <w:instrText xml:space="preserve"> PAGEREF _Toc231477640 \h </w:instrText>
            </w:r>
            <w:r>
              <w:rPr>
                <w:noProof/>
                <w:webHidden/>
              </w:rPr>
            </w:r>
            <w:r>
              <w:rPr>
                <w:noProof/>
                <w:webHidden/>
              </w:rPr>
              <w:fldChar w:fldCharType="separate"/>
            </w:r>
            <w:r>
              <w:rPr>
                <w:noProof/>
                <w:webHidden/>
              </w:rPr>
              <w:t>49</w:t>
            </w:r>
            <w:r>
              <w:rPr>
                <w:noProof/>
                <w:webHidden/>
              </w:rPr>
              <w:fldChar w:fldCharType="end"/>
            </w:r>
          </w:hyperlink>
        </w:p>
        <w:p w14:paraId="0BA1EFD9" w14:textId="0C04D034" w:rsidR="001F0592" w:rsidRDefault="001F0592">
          <w:pPr>
            <w:pStyle w:val="Obsah1"/>
            <w:rPr>
              <w:rFonts w:eastAsiaTheme="minorEastAsia"/>
              <w:noProof/>
              <w:kern w:val="2"/>
              <w:sz w:val="24"/>
              <w:szCs w:val="24"/>
              <w:lang w:val="cs-CZ" w:eastAsia="cs-CZ"/>
              <w14:ligatures w14:val="standardContextual"/>
            </w:rPr>
          </w:pPr>
          <w:hyperlink w:anchor="_Toc231477641" w:history="1">
            <w:r w:rsidRPr="00677D98">
              <w:rPr>
                <w:rStyle w:val="Hypertextovodkaz"/>
                <w:noProof/>
              </w:rPr>
              <w:t>19.</w:t>
            </w:r>
            <w:r>
              <w:rPr>
                <w:rFonts w:eastAsiaTheme="minorEastAsia"/>
                <w:noProof/>
                <w:kern w:val="2"/>
                <w:sz w:val="24"/>
                <w:szCs w:val="24"/>
                <w:lang w:val="cs-CZ" w:eastAsia="cs-CZ"/>
                <w14:ligatures w14:val="standardContextual"/>
              </w:rPr>
              <w:tab/>
            </w:r>
            <w:r w:rsidRPr="00677D98">
              <w:rPr>
                <w:rStyle w:val="Hypertextovodkaz"/>
                <w:noProof/>
                <w:lang w:bidi="en-GB"/>
              </w:rPr>
              <w:t>FACTORY SETTINGS</w:t>
            </w:r>
            <w:r>
              <w:rPr>
                <w:noProof/>
                <w:webHidden/>
              </w:rPr>
              <w:tab/>
            </w:r>
            <w:r>
              <w:rPr>
                <w:noProof/>
                <w:webHidden/>
              </w:rPr>
              <w:fldChar w:fldCharType="begin"/>
            </w:r>
            <w:r>
              <w:rPr>
                <w:noProof/>
                <w:webHidden/>
              </w:rPr>
              <w:instrText xml:space="preserve"> PAGEREF _Toc231477641 \h </w:instrText>
            </w:r>
            <w:r>
              <w:rPr>
                <w:noProof/>
                <w:webHidden/>
              </w:rPr>
            </w:r>
            <w:r>
              <w:rPr>
                <w:noProof/>
                <w:webHidden/>
              </w:rPr>
              <w:fldChar w:fldCharType="separate"/>
            </w:r>
            <w:r>
              <w:rPr>
                <w:noProof/>
                <w:webHidden/>
              </w:rPr>
              <w:t>49</w:t>
            </w:r>
            <w:r>
              <w:rPr>
                <w:noProof/>
                <w:webHidden/>
              </w:rPr>
              <w:fldChar w:fldCharType="end"/>
            </w:r>
          </w:hyperlink>
        </w:p>
        <w:p w14:paraId="5E7B022A" w14:textId="276A56E9" w:rsidR="001F0592" w:rsidRDefault="001F0592">
          <w:pPr>
            <w:pStyle w:val="Obsah1"/>
            <w:rPr>
              <w:rFonts w:eastAsiaTheme="minorEastAsia"/>
              <w:noProof/>
              <w:kern w:val="2"/>
              <w:sz w:val="24"/>
              <w:szCs w:val="24"/>
              <w:lang w:val="cs-CZ" w:eastAsia="cs-CZ"/>
              <w14:ligatures w14:val="standardContextual"/>
            </w:rPr>
          </w:pPr>
          <w:hyperlink w:anchor="_Toc231477642" w:history="1">
            <w:r w:rsidRPr="00677D98">
              <w:rPr>
                <w:rStyle w:val="Hypertextovodkaz"/>
                <w:noProof/>
              </w:rPr>
              <w:t>20.</w:t>
            </w:r>
            <w:r>
              <w:rPr>
                <w:rFonts w:eastAsiaTheme="minorEastAsia"/>
                <w:noProof/>
                <w:kern w:val="2"/>
                <w:sz w:val="24"/>
                <w:szCs w:val="24"/>
                <w:lang w:val="cs-CZ" w:eastAsia="cs-CZ"/>
                <w14:ligatures w14:val="standardContextual"/>
              </w:rPr>
              <w:tab/>
            </w:r>
            <w:r w:rsidRPr="00677D98">
              <w:rPr>
                <w:rStyle w:val="Hypertextovodkaz"/>
                <w:noProof/>
                <w:lang w:bidi="en-GB"/>
              </w:rPr>
              <w:t>ENERGY EFFICIENCY</w:t>
            </w:r>
            <w:r>
              <w:rPr>
                <w:noProof/>
                <w:webHidden/>
              </w:rPr>
              <w:tab/>
            </w:r>
            <w:r>
              <w:rPr>
                <w:noProof/>
                <w:webHidden/>
              </w:rPr>
              <w:fldChar w:fldCharType="begin"/>
            </w:r>
            <w:r>
              <w:rPr>
                <w:noProof/>
                <w:webHidden/>
              </w:rPr>
              <w:instrText xml:space="preserve"> PAGEREF _Toc231477642 \h </w:instrText>
            </w:r>
            <w:r>
              <w:rPr>
                <w:noProof/>
                <w:webHidden/>
              </w:rPr>
            </w:r>
            <w:r>
              <w:rPr>
                <w:noProof/>
                <w:webHidden/>
              </w:rPr>
              <w:fldChar w:fldCharType="separate"/>
            </w:r>
            <w:r>
              <w:rPr>
                <w:noProof/>
                <w:webHidden/>
              </w:rPr>
              <w:t>51</w:t>
            </w:r>
            <w:r>
              <w:rPr>
                <w:noProof/>
                <w:webHidden/>
              </w:rPr>
              <w:fldChar w:fldCharType="end"/>
            </w:r>
          </w:hyperlink>
        </w:p>
        <w:p w14:paraId="300EF726" w14:textId="2F902C1A" w:rsidR="001F0592" w:rsidRDefault="001F0592">
          <w:pPr>
            <w:pStyle w:val="Obsah1"/>
            <w:rPr>
              <w:rFonts w:eastAsiaTheme="minorEastAsia"/>
              <w:noProof/>
              <w:kern w:val="2"/>
              <w:sz w:val="24"/>
              <w:szCs w:val="24"/>
              <w:lang w:val="cs-CZ" w:eastAsia="cs-CZ"/>
              <w14:ligatures w14:val="standardContextual"/>
            </w:rPr>
          </w:pPr>
          <w:hyperlink w:anchor="_Toc231477643" w:history="1">
            <w:r w:rsidRPr="00677D98">
              <w:rPr>
                <w:rStyle w:val="Hypertextovodkaz"/>
                <w:noProof/>
              </w:rPr>
              <w:t>21.</w:t>
            </w:r>
            <w:r>
              <w:rPr>
                <w:rFonts w:eastAsiaTheme="minorEastAsia"/>
                <w:noProof/>
                <w:kern w:val="2"/>
                <w:sz w:val="24"/>
                <w:szCs w:val="24"/>
                <w:lang w:val="cs-CZ" w:eastAsia="cs-CZ"/>
                <w14:ligatures w14:val="standardContextual"/>
              </w:rPr>
              <w:tab/>
            </w:r>
            <w:r w:rsidRPr="00677D98">
              <w:rPr>
                <w:rStyle w:val="Hypertextovodkaz"/>
                <w:noProof/>
                <w:lang w:bidi="en-GB"/>
              </w:rPr>
              <w:t>IDENTIFICATION MARKS</w:t>
            </w:r>
            <w:r>
              <w:rPr>
                <w:noProof/>
                <w:webHidden/>
              </w:rPr>
              <w:tab/>
            </w:r>
            <w:r>
              <w:rPr>
                <w:noProof/>
                <w:webHidden/>
              </w:rPr>
              <w:fldChar w:fldCharType="begin"/>
            </w:r>
            <w:r>
              <w:rPr>
                <w:noProof/>
                <w:webHidden/>
              </w:rPr>
              <w:instrText xml:space="preserve"> PAGEREF _Toc231477643 \h </w:instrText>
            </w:r>
            <w:r>
              <w:rPr>
                <w:noProof/>
                <w:webHidden/>
              </w:rPr>
            </w:r>
            <w:r>
              <w:rPr>
                <w:noProof/>
                <w:webHidden/>
              </w:rPr>
              <w:fldChar w:fldCharType="separate"/>
            </w:r>
            <w:r>
              <w:rPr>
                <w:noProof/>
                <w:webHidden/>
              </w:rPr>
              <w:t>52</w:t>
            </w:r>
            <w:r>
              <w:rPr>
                <w:noProof/>
                <w:webHidden/>
              </w:rPr>
              <w:fldChar w:fldCharType="end"/>
            </w:r>
          </w:hyperlink>
        </w:p>
        <w:p w14:paraId="492C4A3D" w14:textId="05FF962F" w:rsidR="001F0592" w:rsidRDefault="001F0592">
          <w:pPr>
            <w:pStyle w:val="Obsah1"/>
            <w:rPr>
              <w:rFonts w:eastAsiaTheme="minorEastAsia"/>
              <w:noProof/>
              <w:kern w:val="2"/>
              <w:sz w:val="24"/>
              <w:szCs w:val="24"/>
              <w:lang w:val="cs-CZ" w:eastAsia="cs-CZ"/>
              <w14:ligatures w14:val="standardContextual"/>
            </w:rPr>
          </w:pPr>
          <w:hyperlink w:anchor="_Toc231477644" w:history="1">
            <w:r w:rsidRPr="00677D98">
              <w:rPr>
                <w:rStyle w:val="Hypertextovodkaz"/>
                <w:noProof/>
              </w:rPr>
              <w:t>22.</w:t>
            </w:r>
            <w:r>
              <w:rPr>
                <w:rFonts w:eastAsiaTheme="minorEastAsia"/>
                <w:noProof/>
                <w:kern w:val="2"/>
                <w:sz w:val="24"/>
                <w:szCs w:val="24"/>
                <w:lang w:val="cs-CZ" w:eastAsia="cs-CZ"/>
                <w14:ligatures w14:val="standardContextual"/>
              </w:rPr>
              <w:tab/>
            </w:r>
            <w:r w:rsidRPr="00677D98">
              <w:rPr>
                <w:rStyle w:val="Hypertextovodkaz"/>
                <w:noProof/>
                <w:lang w:bidi="en-GB"/>
              </w:rPr>
              <w:t>WARRANTY CONDITIONS, GENERAL INSTRUCTIONS</w:t>
            </w:r>
            <w:r>
              <w:rPr>
                <w:noProof/>
                <w:webHidden/>
              </w:rPr>
              <w:tab/>
            </w:r>
            <w:r>
              <w:rPr>
                <w:noProof/>
                <w:webHidden/>
              </w:rPr>
              <w:fldChar w:fldCharType="begin"/>
            </w:r>
            <w:r>
              <w:rPr>
                <w:noProof/>
                <w:webHidden/>
              </w:rPr>
              <w:instrText xml:space="preserve"> PAGEREF _Toc231477644 \h </w:instrText>
            </w:r>
            <w:r>
              <w:rPr>
                <w:noProof/>
                <w:webHidden/>
              </w:rPr>
            </w:r>
            <w:r>
              <w:rPr>
                <w:noProof/>
                <w:webHidden/>
              </w:rPr>
              <w:fldChar w:fldCharType="separate"/>
            </w:r>
            <w:r>
              <w:rPr>
                <w:noProof/>
                <w:webHidden/>
              </w:rPr>
              <w:t>57</w:t>
            </w:r>
            <w:r>
              <w:rPr>
                <w:noProof/>
                <w:webHidden/>
              </w:rPr>
              <w:fldChar w:fldCharType="end"/>
            </w:r>
          </w:hyperlink>
        </w:p>
        <w:p w14:paraId="4328F368" w14:textId="2F435209" w:rsidR="001F0592" w:rsidRDefault="001F0592">
          <w:pPr>
            <w:pStyle w:val="Obsah1"/>
            <w:rPr>
              <w:rFonts w:eastAsiaTheme="minorEastAsia"/>
              <w:noProof/>
              <w:kern w:val="2"/>
              <w:sz w:val="24"/>
              <w:szCs w:val="24"/>
              <w:lang w:val="cs-CZ" w:eastAsia="cs-CZ"/>
              <w14:ligatures w14:val="standardContextual"/>
            </w:rPr>
          </w:pPr>
          <w:hyperlink w:anchor="_Toc231477645" w:history="1">
            <w:r w:rsidRPr="00677D98">
              <w:rPr>
                <w:rStyle w:val="Hypertextovodkaz"/>
                <w:noProof/>
              </w:rPr>
              <w:t>23.</w:t>
            </w:r>
            <w:r>
              <w:rPr>
                <w:rFonts w:eastAsiaTheme="minorEastAsia"/>
                <w:noProof/>
                <w:kern w:val="2"/>
                <w:sz w:val="24"/>
                <w:szCs w:val="24"/>
                <w:lang w:val="cs-CZ" w:eastAsia="cs-CZ"/>
                <w14:ligatures w14:val="standardContextual"/>
              </w:rPr>
              <w:tab/>
            </w:r>
            <w:r w:rsidRPr="00677D98">
              <w:rPr>
                <w:rStyle w:val="Hypertextovodkaz"/>
                <w:noProof/>
                <w:lang w:bidi="en-GB"/>
              </w:rPr>
              <w:t>APPLICABLE STANDARDS AND REGULATIONS</w:t>
            </w:r>
            <w:r>
              <w:rPr>
                <w:noProof/>
                <w:webHidden/>
              </w:rPr>
              <w:tab/>
            </w:r>
            <w:r>
              <w:rPr>
                <w:noProof/>
                <w:webHidden/>
              </w:rPr>
              <w:fldChar w:fldCharType="begin"/>
            </w:r>
            <w:r>
              <w:rPr>
                <w:noProof/>
                <w:webHidden/>
              </w:rPr>
              <w:instrText xml:space="preserve"> PAGEREF _Toc231477645 \h </w:instrText>
            </w:r>
            <w:r>
              <w:rPr>
                <w:noProof/>
                <w:webHidden/>
              </w:rPr>
            </w:r>
            <w:r>
              <w:rPr>
                <w:noProof/>
                <w:webHidden/>
              </w:rPr>
              <w:fldChar w:fldCharType="separate"/>
            </w:r>
            <w:r>
              <w:rPr>
                <w:noProof/>
                <w:webHidden/>
              </w:rPr>
              <w:t>58</w:t>
            </w:r>
            <w:r>
              <w:rPr>
                <w:noProof/>
                <w:webHidden/>
              </w:rPr>
              <w:fldChar w:fldCharType="end"/>
            </w:r>
          </w:hyperlink>
        </w:p>
        <w:p w14:paraId="150EB02E" w14:textId="078A3459" w:rsidR="001F0592" w:rsidRDefault="001F0592">
          <w:pPr>
            <w:pStyle w:val="Obsah1"/>
            <w:rPr>
              <w:rFonts w:eastAsiaTheme="minorEastAsia"/>
              <w:noProof/>
              <w:kern w:val="2"/>
              <w:sz w:val="24"/>
              <w:szCs w:val="24"/>
              <w:lang w:val="cs-CZ" w:eastAsia="cs-CZ"/>
              <w14:ligatures w14:val="standardContextual"/>
            </w:rPr>
          </w:pPr>
          <w:hyperlink w:anchor="_Toc231477646" w:history="1">
            <w:r w:rsidRPr="00677D98">
              <w:rPr>
                <w:rStyle w:val="Hypertextovodkaz"/>
                <w:noProof/>
              </w:rPr>
              <w:t>24.</w:t>
            </w:r>
            <w:r>
              <w:rPr>
                <w:rFonts w:eastAsiaTheme="minorEastAsia"/>
                <w:noProof/>
                <w:kern w:val="2"/>
                <w:sz w:val="24"/>
                <w:szCs w:val="24"/>
                <w:lang w:val="cs-CZ" w:eastAsia="cs-CZ"/>
                <w14:ligatures w14:val="standardContextual"/>
              </w:rPr>
              <w:tab/>
            </w:r>
            <w:r w:rsidRPr="00677D98">
              <w:rPr>
                <w:rStyle w:val="Hypertextovodkaz"/>
                <w:noProof/>
                <w:lang w:bidi="en-GB"/>
              </w:rPr>
              <w:t>WARRANTY CARD</w:t>
            </w:r>
            <w:r>
              <w:rPr>
                <w:noProof/>
                <w:webHidden/>
              </w:rPr>
              <w:tab/>
            </w:r>
            <w:r>
              <w:rPr>
                <w:noProof/>
                <w:webHidden/>
              </w:rPr>
              <w:fldChar w:fldCharType="begin"/>
            </w:r>
            <w:r>
              <w:rPr>
                <w:noProof/>
                <w:webHidden/>
              </w:rPr>
              <w:instrText xml:space="preserve"> PAGEREF _Toc231477646 \h </w:instrText>
            </w:r>
            <w:r>
              <w:rPr>
                <w:noProof/>
                <w:webHidden/>
              </w:rPr>
            </w:r>
            <w:r>
              <w:rPr>
                <w:noProof/>
                <w:webHidden/>
              </w:rPr>
              <w:fldChar w:fldCharType="separate"/>
            </w:r>
            <w:r>
              <w:rPr>
                <w:noProof/>
                <w:webHidden/>
              </w:rPr>
              <w:t>59</w:t>
            </w:r>
            <w:r>
              <w:rPr>
                <w:noProof/>
                <w:webHidden/>
              </w:rPr>
              <w:fldChar w:fldCharType="end"/>
            </w:r>
          </w:hyperlink>
        </w:p>
        <w:p w14:paraId="3D237321" w14:textId="6F898E8E" w:rsidR="00A8799D" w:rsidRPr="00833D68" w:rsidRDefault="00A55537">
          <w:r w:rsidRPr="00833D68">
            <w:rPr>
              <w:lang w:bidi="en-GB"/>
            </w:rPr>
            <w:fldChar w:fldCharType="end"/>
          </w:r>
        </w:p>
      </w:sdtContent>
    </w:sdt>
    <w:p w14:paraId="140497A0" w14:textId="77777777" w:rsidR="00011178" w:rsidRPr="00833D68" w:rsidRDefault="00011178"/>
    <w:p w14:paraId="73E55062" w14:textId="77777777" w:rsidR="00A55537" w:rsidRPr="00833D68" w:rsidRDefault="00A55537"/>
    <w:p w14:paraId="18EECACB" w14:textId="77777777" w:rsidR="000A433A" w:rsidRPr="00833D68" w:rsidRDefault="000A433A">
      <w:pPr>
        <w:rPr>
          <w:rFonts w:asciiTheme="majorHAnsi" w:eastAsiaTheme="majorEastAsia" w:hAnsiTheme="majorHAnsi" w:cstheme="majorBidi"/>
          <w:b/>
          <w:sz w:val="32"/>
          <w:szCs w:val="32"/>
        </w:rPr>
      </w:pPr>
      <w:r w:rsidRPr="00833D68">
        <w:rPr>
          <w:lang w:bidi="en-GB"/>
        </w:rPr>
        <w:br w:type="page"/>
      </w:r>
    </w:p>
    <w:p w14:paraId="2D59ADDD" w14:textId="511B21DC" w:rsidR="001E685F" w:rsidRPr="00833D68" w:rsidRDefault="00FE60E9" w:rsidP="00CF6722">
      <w:pPr>
        <w:pStyle w:val="Nadpis1"/>
        <w:numPr>
          <w:ilvl w:val="0"/>
          <w:numId w:val="1"/>
        </w:numPr>
      </w:pPr>
      <w:bookmarkStart w:id="0" w:name="_Toc231477586"/>
      <w:r w:rsidRPr="00833D68">
        <w:rPr>
          <w:lang w:bidi="en-GB"/>
        </w:rPr>
        <w:lastRenderedPageBreak/>
        <w:t>INTRODUCTION</w:t>
      </w:r>
      <w:bookmarkEnd w:id="0"/>
    </w:p>
    <w:p w14:paraId="646FC07D" w14:textId="77777777" w:rsidR="00D22E2B" w:rsidRPr="00833D68" w:rsidRDefault="001E685F" w:rsidP="00D22E2B">
      <w:pPr>
        <w:jc w:val="both"/>
        <w:rPr>
          <w:sz w:val="20"/>
          <w:szCs w:val="20"/>
        </w:rPr>
      </w:pPr>
      <w:r w:rsidRPr="00833D68">
        <w:rPr>
          <w:sz w:val="20"/>
          <w:szCs w:val="20"/>
          <w:lang w:bidi="en-GB"/>
        </w:rPr>
        <w:t xml:space="preserve">To correctly install, start and operate this boiler from the Biopel series, read this manual step by step, from chapter 1 onwards and proceed chronologically so that none of the steps necessary for the correct boiler operation are omitted during installation and commissioning. Chapters describe first boiler installation, then chronologically accessories connection and activation and boiler maintenance. Chapters describe first boiler installation, then chronologically accessories connection and activation and boiler maintenance. </w:t>
      </w:r>
    </w:p>
    <w:p w14:paraId="2E386702" w14:textId="77777777" w:rsidR="00D22E2B" w:rsidRPr="00833D68" w:rsidRDefault="00D22E2B" w:rsidP="00D22E2B">
      <w:pPr>
        <w:jc w:val="both"/>
        <w:rPr>
          <w:sz w:val="20"/>
          <w:szCs w:val="20"/>
        </w:rPr>
      </w:pPr>
      <w:r w:rsidRPr="00833D68">
        <w:rPr>
          <w:sz w:val="20"/>
          <w:szCs w:val="20"/>
          <w:lang w:bidi="en-GB"/>
        </w:rPr>
        <w:t xml:space="preserve">The latter half of the manual provides examples of heating system wiring and accessories, including a description of the settings in the control unit. If one or more accessories are connected to the boiler, use this information to properly set-up the accessories properly so boiler operation will be in in accordance with user manual. </w:t>
      </w:r>
    </w:p>
    <w:p w14:paraId="44D48B46" w14:textId="5DA5A7F7" w:rsidR="00D22E2B" w:rsidRPr="00833D68" w:rsidRDefault="00D22E2B" w:rsidP="00D22E2B">
      <w:pPr>
        <w:jc w:val="both"/>
        <w:rPr>
          <w:sz w:val="20"/>
          <w:szCs w:val="20"/>
        </w:rPr>
      </w:pPr>
      <w:r w:rsidRPr="00833D68">
        <w:rPr>
          <w:sz w:val="20"/>
          <w:szCs w:val="20"/>
          <w:lang w:bidi="en-GB"/>
        </w:rPr>
        <w:t>If you require additional information regarding the boiler function or boiler-controlled components, please do not hesitate to contact a certified installer or an OPOP representative directly.</w:t>
      </w:r>
    </w:p>
    <w:p w14:paraId="28EFC436" w14:textId="77777777" w:rsidR="005E68E2" w:rsidRPr="00833D68" w:rsidRDefault="005E68E2" w:rsidP="00D22E2B">
      <w:pPr>
        <w:jc w:val="both"/>
      </w:pPr>
    </w:p>
    <w:p w14:paraId="114725E9" w14:textId="77777777" w:rsidR="00DD7DEC" w:rsidRPr="00833D68" w:rsidRDefault="00047707" w:rsidP="00CF6722">
      <w:pPr>
        <w:pStyle w:val="Nadpis1"/>
        <w:numPr>
          <w:ilvl w:val="0"/>
          <w:numId w:val="1"/>
        </w:numPr>
      </w:pPr>
      <w:bookmarkStart w:id="1" w:name="_Toc231477587"/>
      <w:r w:rsidRPr="00833D68">
        <w:rPr>
          <w:lang w:bidi="en-GB"/>
        </w:rPr>
        <w:t>BASIC CHARACTERISTICS OF BIOPEL MINI SERIES BOILERS</w:t>
      </w:r>
      <w:bookmarkEnd w:id="1"/>
    </w:p>
    <w:p w14:paraId="71860A66" w14:textId="77777777" w:rsidR="0015626D" w:rsidRPr="00833D68" w:rsidRDefault="00047707" w:rsidP="0015626D">
      <w:pPr>
        <w:jc w:val="both"/>
        <w:rPr>
          <w:sz w:val="20"/>
          <w:szCs w:val="20"/>
        </w:rPr>
      </w:pPr>
      <w:r w:rsidRPr="00833D68">
        <w:rPr>
          <w:sz w:val="20"/>
          <w:szCs w:val="20"/>
          <w:lang w:bidi="en-GB"/>
        </w:rPr>
        <w:t xml:space="preserve">Biopel MINI boilers are produced in several sizes according to their maximum power, from 11 to 40 kW. The control system of these boilers allows to regulate all control elements of heating systems. The control unit is equipped with many advanced features, ensuring its adaptation to the customer's needs. In addition, it allows the connection of many additional devices that simplify the boiler operation and add additional superior features. </w:t>
      </w:r>
    </w:p>
    <w:p w14:paraId="3E49D215" w14:textId="77777777" w:rsidR="0015626D" w:rsidRPr="00833D68" w:rsidRDefault="0015626D" w:rsidP="004851AC">
      <w:pPr>
        <w:spacing w:line="240" w:lineRule="auto"/>
        <w:jc w:val="both"/>
        <w:rPr>
          <w:sz w:val="20"/>
          <w:szCs w:val="20"/>
        </w:rPr>
      </w:pPr>
      <w:r w:rsidRPr="00833D68">
        <w:rPr>
          <w:sz w:val="20"/>
          <w:szCs w:val="20"/>
          <w:lang w:bidi="en-GB"/>
        </w:rPr>
        <w:t xml:space="preserve">The Biopel MINI boiler control unit enables: </w:t>
      </w:r>
    </w:p>
    <w:p w14:paraId="310D402E" w14:textId="77777777" w:rsidR="0015626D" w:rsidRPr="00833D68" w:rsidRDefault="0015626D" w:rsidP="00CF6722">
      <w:pPr>
        <w:pStyle w:val="Bezmezer"/>
        <w:numPr>
          <w:ilvl w:val="0"/>
          <w:numId w:val="3"/>
        </w:numPr>
        <w:jc w:val="both"/>
        <w:rPr>
          <w:sz w:val="20"/>
          <w:szCs w:val="20"/>
        </w:rPr>
      </w:pPr>
      <w:r w:rsidRPr="00833D68">
        <w:rPr>
          <w:sz w:val="20"/>
          <w:szCs w:val="20"/>
          <w:lang w:bidi="en-GB"/>
        </w:rPr>
        <w:t>Control of 2 mixing valves.</w:t>
      </w:r>
    </w:p>
    <w:p w14:paraId="6463E24D" w14:textId="77777777" w:rsidR="0015626D" w:rsidRPr="00833D68" w:rsidRDefault="0015626D" w:rsidP="00CF6722">
      <w:pPr>
        <w:pStyle w:val="Bezmezer"/>
        <w:numPr>
          <w:ilvl w:val="0"/>
          <w:numId w:val="3"/>
        </w:numPr>
        <w:jc w:val="both"/>
        <w:rPr>
          <w:sz w:val="20"/>
          <w:szCs w:val="20"/>
        </w:rPr>
      </w:pPr>
      <w:r w:rsidRPr="00833D68">
        <w:rPr>
          <w:sz w:val="20"/>
          <w:szCs w:val="20"/>
          <w:lang w:bidi="en-GB"/>
        </w:rPr>
        <w:t>Connection of 2 room thermostats to control 2 separate heating circuits.</w:t>
      </w:r>
    </w:p>
    <w:p w14:paraId="66ED89A6" w14:textId="77777777" w:rsidR="0015626D" w:rsidRPr="00833D68" w:rsidRDefault="0015626D" w:rsidP="00CF6722">
      <w:pPr>
        <w:pStyle w:val="Bezmezer"/>
        <w:numPr>
          <w:ilvl w:val="0"/>
          <w:numId w:val="3"/>
        </w:numPr>
        <w:jc w:val="both"/>
        <w:rPr>
          <w:sz w:val="20"/>
          <w:szCs w:val="20"/>
        </w:rPr>
      </w:pPr>
      <w:r w:rsidRPr="00833D68">
        <w:rPr>
          <w:sz w:val="20"/>
          <w:szCs w:val="20"/>
          <w:lang w:bidi="en-GB"/>
        </w:rPr>
        <w:t>Connection of 5 pumps - central heating pump (CH pump), hot water pump (DHW), valve pump 1, valve pump 2, pump with independently configurable settings.</w:t>
      </w:r>
    </w:p>
    <w:p w14:paraId="41C691CD" w14:textId="77777777" w:rsidR="0015626D" w:rsidRPr="00833D68" w:rsidRDefault="0015626D" w:rsidP="00CF6722">
      <w:pPr>
        <w:pStyle w:val="Bezmezer"/>
        <w:numPr>
          <w:ilvl w:val="0"/>
          <w:numId w:val="3"/>
        </w:numPr>
        <w:jc w:val="both"/>
        <w:rPr>
          <w:sz w:val="20"/>
          <w:szCs w:val="20"/>
        </w:rPr>
      </w:pPr>
      <w:r w:rsidRPr="00833D68">
        <w:rPr>
          <w:sz w:val="20"/>
          <w:szCs w:val="20"/>
          <w:lang w:bidi="en-GB"/>
        </w:rPr>
        <w:t>Equithermal control based on outdoor temperature.</w:t>
      </w:r>
    </w:p>
    <w:p w14:paraId="79D43FE8" w14:textId="77777777" w:rsidR="0015626D" w:rsidRPr="00833D68" w:rsidRDefault="00757E5C" w:rsidP="00CF6722">
      <w:pPr>
        <w:pStyle w:val="Bezmezer"/>
        <w:numPr>
          <w:ilvl w:val="0"/>
          <w:numId w:val="3"/>
        </w:numPr>
        <w:jc w:val="both"/>
        <w:rPr>
          <w:sz w:val="20"/>
          <w:szCs w:val="20"/>
        </w:rPr>
      </w:pPr>
      <w:r w:rsidRPr="00833D68">
        <w:rPr>
          <w:sz w:val="20"/>
          <w:szCs w:val="20"/>
          <w:lang w:bidi="en-GB"/>
        </w:rPr>
        <w:t>Time control of boiler outlet temperature - programmable weekly operation mode.</w:t>
      </w:r>
    </w:p>
    <w:p w14:paraId="5EA4B0B3" w14:textId="77777777" w:rsidR="00757E5C" w:rsidRPr="00833D68" w:rsidRDefault="00757E5C" w:rsidP="00CF6722">
      <w:pPr>
        <w:pStyle w:val="Bezmezer"/>
        <w:numPr>
          <w:ilvl w:val="0"/>
          <w:numId w:val="3"/>
        </w:numPr>
        <w:jc w:val="both"/>
        <w:rPr>
          <w:sz w:val="20"/>
          <w:szCs w:val="20"/>
        </w:rPr>
      </w:pPr>
      <w:r w:rsidRPr="00833D68">
        <w:rPr>
          <w:sz w:val="20"/>
          <w:szCs w:val="20"/>
          <w:lang w:bidi="en-GB"/>
        </w:rPr>
        <w:t>Heating of storage tank by 2 temperature sensors.</w:t>
      </w:r>
    </w:p>
    <w:p w14:paraId="6F1BA1F5" w14:textId="77777777" w:rsidR="00757E5C" w:rsidRPr="00833D68" w:rsidRDefault="00757E5C" w:rsidP="00CF6722">
      <w:pPr>
        <w:pStyle w:val="Bezmezer"/>
        <w:numPr>
          <w:ilvl w:val="0"/>
          <w:numId w:val="3"/>
        </w:numPr>
        <w:jc w:val="both"/>
        <w:rPr>
          <w:sz w:val="20"/>
          <w:szCs w:val="20"/>
        </w:rPr>
      </w:pPr>
      <w:r w:rsidRPr="00833D68">
        <w:rPr>
          <w:sz w:val="20"/>
          <w:szCs w:val="20"/>
          <w:lang w:bidi="en-GB"/>
        </w:rPr>
        <w:t>Online control of all boiler and heating circuit functions via OPOP web interface.</w:t>
      </w:r>
    </w:p>
    <w:p w14:paraId="12213987" w14:textId="77777777" w:rsidR="006B2A62" w:rsidRPr="00833D68" w:rsidRDefault="006B2A62" w:rsidP="006B2A62">
      <w:pPr>
        <w:pStyle w:val="Bezmezer"/>
        <w:numPr>
          <w:ilvl w:val="0"/>
          <w:numId w:val="3"/>
        </w:numPr>
        <w:jc w:val="both"/>
        <w:rPr>
          <w:sz w:val="20"/>
          <w:szCs w:val="20"/>
        </w:rPr>
      </w:pPr>
      <w:r w:rsidRPr="00833D68">
        <w:rPr>
          <w:sz w:val="20"/>
          <w:szCs w:val="20"/>
          <w:lang w:bidi="en-GB"/>
        </w:rPr>
        <w:t xml:space="preserve">Mobile application for iOS and Android phones, allowing remote boiler management and the entire heating system. </w:t>
      </w:r>
    </w:p>
    <w:p w14:paraId="1FA8BDE5" w14:textId="77777777" w:rsidR="00757E5C" w:rsidRPr="00833D68" w:rsidRDefault="00757E5C" w:rsidP="00CF6722">
      <w:pPr>
        <w:pStyle w:val="Bezmezer"/>
        <w:numPr>
          <w:ilvl w:val="0"/>
          <w:numId w:val="3"/>
        </w:numPr>
        <w:jc w:val="both"/>
        <w:rPr>
          <w:sz w:val="20"/>
          <w:szCs w:val="20"/>
        </w:rPr>
      </w:pPr>
      <w:r w:rsidRPr="00833D68">
        <w:rPr>
          <w:sz w:val="20"/>
          <w:szCs w:val="20"/>
          <w:lang w:bidi="en-GB"/>
        </w:rPr>
        <w:t>Control unit firmware update via USB interface to get new functions.</w:t>
      </w:r>
    </w:p>
    <w:p w14:paraId="2789C978" w14:textId="77777777" w:rsidR="006218FA" w:rsidRPr="00833D68" w:rsidRDefault="006218FA" w:rsidP="00CF6722">
      <w:pPr>
        <w:pStyle w:val="Bezmezer"/>
        <w:numPr>
          <w:ilvl w:val="0"/>
          <w:numId w:val="3"/>
        </w:numPr>
        <w:jc w:val="both"/>
        <w:rPr>
          <w:sz w:val="20"/>
          <w:szCs w:val="20"/>
        </w:rPr>
      </w:pPr>
      <w:r w:rsidRPr="00833D68">
        <w:rPr>
          <w:sz w:val="20"/>
          <w:szCs w:val="20"/>
          <w:lang w:bidi="en-GB"/>
        </w:rPr>
        <w:t xml:space="preserve">DPCh - operation error detection. The unit displays error and operation messages on the main panel, which are also stored in the Main Settings, Activity History. By clicking on an operating error, you can view a detailed description of the problem and how to solve it. </w:t>
      </w:r>
    </w:p>
    <w:p w14:paraId="6C02BAD0" w14:textId="77777777" w:rsidR="00757E5C" w:rsidRPr="00833D68" w:rsidRDefault="00757E5C" w:rsidP="004851AC">
      <w:pPr>
        <w:pStyle w:val="Bezmezer"/>
        <w:jc w:val="both"/>
        <w:rPr>
          <w:sz w:val="20"/>
          <w:szCs w:val="20"/>
        </w:rPr>
      </w:pPr>
    </w:p>
    <w:p w14:paraId="3FC59C92" w14:textId="3D0615EC" w:rsidR="00845B81" w:rsidRPr="00833D68" w:rsidRDefault="00845B81" w:rsidP="004851AC">
      <w:pPr>
        <w:jc w:val="both"/>
        <w:rPr>
          <w:sz w:val="20"/>
          <w:szCs w:val="20"/>
        </w:rPr>
      </w:pPr>
      <w:r w:rsidRPr="00833D68">
        <w:rPr>
          <w:sz w:val="20"/>
          <w:szCs w:val="20"/>
          <w:lang w:bidi="en-GB"/>
        </w:rPr>
        <w:t xml:space="preserve">In addition, the Biopel boiler's v12 MINI control unit allows connection of a wide range of additional devices, which make boiler maintenance more automatic or add new control options: </w:t>
      </w:r>
    </w:p>
    <w:p w14:paraId="1B14732B" w14:textId="77777777" w:rsidR="00845B81" w:rsidRPr="00833D68" w:rsidRDefault="00845B81" w:rsidP="00CF6722">
      <w:pPr>
        <w:pStyle w:val="Bezmezer"/>
        <w:numPr>
          <w:ilvl w:val="0"/>
          <w:numId w:val="4"/>
        </w:numPr>
        <w:jc w:val="both"/>
        <w:rPr>
          <w:sz w:val="20"/>
          <w:szCs w:val="20"/>
        </w:rPr>
      </w:pPr>
      <w:r w:rsidRPr="00833D68">
        <w:rPr>
          <w:sz w:val="20"/>
          <w:szCs w:val="20"/>
          <w:lang w:bidi="en-GB"/>
        </w:rPr>
        <w:t>RT10 room thermostat, displaying information of the entire heating system.</w:t>
      </w:r>
    </w:p>
    <w:p w14:paraId="7A930233" w14:textId="77777777" w:rsidR="00845B81" w:rsidRPr="00833D68" w:rsidRDefault="00845B81" w:rsidP="00CF6722">
      <w:pPr>
        <w:pStyle w:val="Bezmezer"/>
        <w:numPr>
          <w:ilvl w:val="0"/>
          <w:numId w:val="4"/>
        </w:numPr>
        <w:jc w:val="both"/>
        <w:rPr>
          <w:sz w:val="20"/>
          <w:szCs w:val="20"/>
        </w:rPr>
      </w:pPr>
      <w:r w:rsidRPr="00833D68">
        <w:rPr>
          <w:sz w:val="20"/>
          <w:szCs w:val="20"/>
          <w:lang w:bidi="en-GB"/>
        </w:rPr>
        <w:t>Compressor cleaning of boiler burner and exchanger, extending significantly the need for manual boiler and burner maintenance.</w:t>
      </w:r>
    </w:p>
    <w:p w14:paraId="74C8469A" w14:textId="77777777" w:rsidR="00845B81" w:rsidRPr="00833D68" w:rsidRDefault="00845B81" w:rsidP="00A93215">
      <w:pPr>
        <w:pStyle w:val="Bezmezer"/>
        <w:numPr>
          <w:ilvl w:val="0"/>
          <w:numId w:val="4"/>
        </w:numPr>
        <w:jc w:val="both"/>
        <w:rPr>
          <w:sz w:val="20"/>
          <w:szCs w:val="20"/>
        </w:rPr>
      </w:pPr>
      <w:r w:rsidRPr="00833D68">
        <w:rPr>
          <w:sz w:val="20"/>
          <w:szCs w:val="20"/>
          <w:lang w:bidi="en-GB"/>
        </w:rPr>
        <w:t>Automatic ash removal, extracting ash from the boiler into an external container, extending the intervals between boiler ashtray cleaning.</w:t>
      </w:r>
    </w:p>
    <w:p w14:paraId="42496753" w14:textId="77777777" w:rsidR="00845B81" w:rsidRPr="00833D68" w:rsidRDefault="00845B81" w:rsidP="00CF6722">
      <w:pPr>
        <w:pStyle w:val="Bezmezer"/>
        <w:numPr>
          <w:ilvl w:val="0"/>
          <w:numId w:val="4"/>
        </w:numPr>
        <w:jc w:val="both"/>
        <w:rPr>
          <w:sz w:val="20"/>
          <w:szCs w:val="20"/>
        </w:rPr>
      </w:pPr>
      <w:r w:rsidRPr="00833D68">
        <w:rPr>
          <w:sz w:val="20"/>
          <w:szCs w:val="20"/>
          <w:lang w:bidi="en-GB"/>
        </w:rPr>
        <w:t>Lambda sensor, allowing automatic correction of the combustion process by measuring the remaining oxygen inside the boiler.</w:t>
      </w:r>
    </w:p>
    <w:p w14:paraId="150DABDA" w14:textId="77777777" w:rsidR="00845B81" w:rsidRPr="00833D68" w:rsidRDefault="00845B81" w:rsidP="00CF6722">
      <w:pPr>
        <w:pStyle w:val="Bezmezer"/>
        <w:numPr>
          <w:ilvl w:val="0"/>
          <w:numId w:val="4"/>
        </w:numPr>
        <w:jc w:val="both"/>
        <w:rPr>
          <w:sz w:val="20"/>
          <w:szCs w:val="20"/>
        </w:rPr>
      </w:pPr>
      <w:r w:rsidRPr="00833D68">
        <w:rPr>
          <w:sz w:val="20"/>
          <w:szCs w:val="20"/>
          <w:lang w:bidi="en-GB"/>
        </w:rPr>
        <w:t xml:space="preserve">GSM module, with which you can receive boiler status reports via SMS. Use in case your boiler cannot be connected to the internet and regulated online. </w:t>
      </w:r>
    </w:p>
    <w:p w14:paraId="488695B9" w14:textId="77777777" w:rsidR="00A93215" w:rsidRPr="00833D68" w:rsidRDefault="00A93215" w:rsidP="00CF6722">
      <w:pPr>
        <w:pStyle w:val="Bezmezer"/>
        <w:numPr>
          <w:ilvl w:val="0"/>
          <w:numId w:val="4"/>
        </w:numPr>
        <w:jc w:val="both"/>
        <w:rPr>
          <w:sz w:val="20"/>
          <w:szCs w:val="20"/>
        </w:rPr>
      </w:pPr>
      <w:r w:rsidRPr="00833D68">
        <w:rPr>
          <w:sz w:val="20"/>
          <w:szCs w:val="20"/>
          <w:lang w:bidi="en-GB"/>
        </w:rPr>
        <w:t xml:space="preserve">S8-Wifi module, allowing control of thermostatic radiator heads. Each room is thus heated as a separate zone with its own room temperature. Therefore, this device ensures optimum heat consumption and keeps heating costs to a minimum. </w:t>
      </w:r>
    </w:p>
    <w:p w14:paraId="6E2AB7A4" w14:textId="77777777" w:rsidR="00845B81" w:rsidRPr="00833D68" w:rsidRDefault="004851AC" w:rsidP="00CF6722">
      <w:pPr>
        <w:pStyle w:val="Bezmezer"/>
        <w:numPr>
          <w:ilvl w:val="0"/>
          <w:numId w:val="4"/>
        </w:numPr>
        <w:jc w:val="both"/>
        <w:rPr>
          <w:sz w:val="20"/>
          <w:szCs w:val="20"/>
        </w:rPr>
      </w:pPr>
      <w:r w:rsidRPr="00833D68">
        <w:rPr>
          <w:sz w:val="20"/>
          <w:szCs w:val="20"/>
          <w:lang w:bidi="en-GB"/>
        </w:rPr>
        <w:t>Vacuum feeder, transporting pellets from silo to the boiler hopper over long distances.</w:t>
      </w:r>
    </w:p>
    <w:p w14:paraId="77D3FBD2" w14:textId="77777777" w:rsidR="004851AC" w:rsidRPr="00833D68" w:rsidRDefault="004851AC" w:rsidP="00CF6722">
      <w:pPr>
        <w:pStyle w:val="Bezmezer"/>
        <w:numPr>
          <w:ilvl w:val="0"/>
          <w:numId w:val="4"/>
        </w:numPr>
        <w:jc w:val="both"/>
        <w:rPr>
          <w:sz w:val="20"/>
          <w:szCs w:val="20"/>
        </w:rPr>
      </w:pPr>
      <w:r w:rsidRPr="00833D68">
        <w:rPr>
          <w:sz w:val="20"/>
          <w:szCs w:val="20"/>
          <w:lang w:bidi="en-GB"/>
        </w:rPr>
        <w:t>Cascade controller, allowing you to operate up to 4 boilers connected together in one boiler room and use their power according to the current requirement of the heating system.</w:t>
      </w:r>
    </w:p>
    <w:p w14:paraId="75E3EEC5" w14:textId="77777777" w:rsidR="000A433A" w:rsidRPr="00833D68" w:rsidRDefault="000A433A">
      <w:pPr>
        <w:rPr>
          <w:rFonts w:asciiTheme="majorHAnsi" w:eastAsiaTheme="majorEastAsia" w:hAnsiTheme="majorHAnsi" w:cstheme="majorBidi"/>
          <w:b/>
          <w:sz w:val="32"/>
          <w:szCs w:val="32"/>
        </w:rPr>
      </w:pPr>
      <w:r w:rsidRPr="00833D68">
        <w:rPr>
          <w:lang w:bidi="en-GB"/>
        </w:rPr>
        <w:br w:type="page"/>
      </w:r>
    </w:p>
    <w:p w14:paraId="01DA35DD" w14:textId="1BE6875E" w:rsidR="005E2F05" w:rsidRPr="00833D68" w:rsidRDefault="005E2F05" w:rsidP="00CF6722">
      <w:pPr>
        <w:pStyle w:val="Nadpis1"/>
        <w:numPr>
          <w:ilvl w:val="0"/>
          <w:numId w:val="1"/>
        </w:numPr>
      </w:pPr>
      <w:bookmarkStart w:id="2" w:name="_Toc231477588"/>
      <w:r w:rsidRPr="00833D68">
        <w:rPr>
          <w:lang w:bidi="en-GB"/>
        </w:rPr>
        <w:lastRenderedPageBreak/>
        <w:t>MAIN PARAMETERS AND DIMENSIONS</w:t>
      </w:r>
      <w:bookmarkEnd w:id="2"/>
    </w:p>
    <w:p w14:paraId="2B510A12" w14:textId="77777777" w:rsidR="005E2F05" w:rsidRPr="00833D68" w:rsidRDefault="00875CFA" w:rsidP="009D7CF7">
      <w:pPr>
        <w:jc w:val="both"/>
        <w:rPr>
          <w:sz w:val="20"/>
          <w:szCs w:val="20"/>
        </w:rPr>
      </w:pPr>
      <w:r w:rsidRPr="00833D68">
        <w:rPr>
          <w:sz w:val="20"/>
          <w:szCs w:val="20"/>
          <w:lang w:bidi="en-GB"/>
        </w:rPr>
        <w:t>The main components of the basic configuration are the boiler, burner, feeder and pellet hopper. You can find the main parameters and dimensions of each of these components below.</w:t>
      </w:r>
    </w:p>
    <w:p w14:paraId="5EFC2384" w14:textId="74B0599C" w:rsidR="00875CFA" w:rsidRPr="00833D68" w:rsidRDefault="005E79FF" w:rsidP="00900D75">
      <w:pPr>
        <w:pStyle w:val="Nadpis2"/>
        <w:numPr>
          <w:ilvl w:val="1"/>
          <w:numId w:val="1"/>
        </w:numPr>
        <w:ind w:left="993" w:hanging="633"/>
        <w:jc w:val="both"/>
      </w:pPr>
      <w:bookmarkStart w:id="3" w:name="_Toc231477589"/>
      <w:r w:rsidRPr="00833D68">
        <w:rPr>
          <w:lang w:bidi="en-GB"/>
        </w:rPr>
        <w:t>Biopel MINI 11 / 15 kW; 21 / 30 / 40 kW</w:t>
      </w:r>
      <w:bookmarkEnd w:id="3"/>
    </w:p>
    <w:p w14:paraId="09EB5AAB" w14:textId="77777777" w:rsidR="00F13B82" w:rsidRPr="00833D68" w:rsidRDefault="009D7CF7" w:rsidP="00F13B82">
      <w:pPr>
        <w:ind w:left="360"/>
        <w:jc w:val="both"/>
        <w:rPr>
          <w:sz w:val="20"/>
          <w:szCs w:val="20"/>
        </w:rPr>
      </w:pPr>
      <w:r w:rsidRPr="00833D68">
        <w:rPr>
          <w:sz w:val="20"/>
          <w:szCs w:val="20"/>
          <w:lang w:bidi="en-GB"/>
        </w:rPr>
        <w:t xml:space="preserve">The boiler body is always different according to its maximum power. Main differences are external dimensions, size of connection outlets and inlets, flue diameter, heat exchanger shape, its type and number of doors. </w:t>
      </w:r>
    </w:p>
    <w:tbl>
      <w:tblPr>
        <w:tblStyle w:val="Mkatabulky"/>
        <w:tblW w:w="10145" w:type="dxa"/>
        <w:jc w:val="center"/>
        <w:tblCellMar>
          <w:top w:w="85" w:type="dxa"/>
          <w:bottom w:w="85" w:type="dxa"/>
        </w:tblCellMar>
        <w:tblLook w:val="04A0" w:firstRow="1" w:lastRow="0" w:firstColumn="1" w:lastColumn="0" w:noHBand="0" w:noVBand="1"/>
      </w:tblPr>
      <w:tblGrid>
        <w:gridCol w:w="2794"/>
        <w:gridCol w:w="735"/>
        <w:gridCol w:w="1315"/>
        <w:gridCol w:w="1357"/>
        <w:gridCol w:w="1302"/>
        <w:gridCol w:w="1302"/>
        <w:gridCol w:w="1340"/>
      </w:tblGrid>
      <w:tr w:rsidR="005E79FF" w:rsidRPr="00833D68" w14:paraId="129E550B" w14:textId="77777777" w:rsidTr="00360CDC">
        <w:trPr>
          <w:trHeight w:val="99"/>
          <w:jc w:val="center"/>
        </w:trPr>
        <w:tc>
          <w:tcPr>
            <w:tcW w:w="2812" w:type="dxa"/>
            <w:vAlign w:val="center"/>
            <w:hideMark/>
          </w:tcPr>
          <w:p w14:paraId="25021230" w14:textId="77777777" w:rsidR="005E79FF" w:rsidRPr="00833D68" w:rsidRDefault="005E79FF" w:rsidP="005E79FF">
            <w:pPr>
              <w:jc w:val="center"/>
              <w:rPr>
                <w:rFonts w:eastAsia="Times New Roman" w:cs="Times New Roman"/>
                <w:b/>
                <w:bCs/>
                <w:color w:val="111111"/>
                <w:sz w:val="20"/>
                <w:szCs w:val="20"/>
              </w:rPr>
            </w:pPr>
            <w:r w:rsidRPr="00833D68">
              <w:rPr>
                <w:rFonts w:eastAsia="Times New Roman" w:cs="Times New Roman"/>
                <w:b/>
                <w:color w:val="111111"/>
                <w:sz w:val="20"/>
                <w:szCs w:val="20"/>
                <w:lang w:bidi="en-GB"/>
              </w:rPr>
              <w:t>Technical parameters:</w:t>
            </w:r>
          </w:p>
        </w:tc>
        <w:tc>
          <w:tcPr>
            <w:tcW w:w="647" w:type="dxa"/>
            <w:vAlign w:val="center"/>
            <w:hideMark/>
          </w:tcPr>
          <w:p w14:paraId="5B807A87" w14:textId="77777777" w:rsidR="005E79FF" w:rsidRPr="00833D68" w:rsidRDefault="005E79FF" w:rsidP="005E79FF">
            <w:pPr>
              <w:jc w:val="center"/>
              <w:rPr>
                <w:rFonts w:eastAsia="Times New Roman" w:cs="Times New Roman"/>
                <w:color w:val="111111"/>
                <w:sz w:val="20"/>
                <w:szCs w:val="20"/>
              </w:rPr>
            </w:pPr>
          </w:p>
        </w:tc>
        <w:tc>
          <w:tcPr>
            <w:tcW w:w="1329" w:type="dxa"/>
            <w:vAlign w:val="center"/>
            <w:hideMark/>
          </w:tcPr>
          <w:p w14:paraId="6AE964A2" w14:textId="77777777" w:rsidR="005E79FF" w:rsidRPr="00833D68" w:rsidRDefault="00515720" w:rsidP="005E79FF">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11</w:t>
            </w:r>
          </w:p>
        </w:tc>
        <w:tc>
          <w:tcPr>
            <w:tcW w:w="1372" w:type="dxa"/>
            <w:vAlign w:val="center"/>
            <w:hideMark/>
          </w:tcPr>
          <w:p w14:paraId="16C681A8" w14:textId="77777777" w:rsidR="005E79FF" w:rsidRPr="00833D68" w:rsidRDefault="005E79FF" w:rsidP="005E79FF">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15</w:t>
            </w:r>
          </w:p>
        </w:tc>
        <w:tc>
          <w:tcPr>
            <w:tcW w:w="1316" w:type="dxa"/>
            <w:vAlign w:val="center"/>
            <w:hideMark/>
          </w:tcPr>
          <w:p w14:paraId="5868C599" w14:textId="77777777" w:rsidR="005E79FF" w:rsidRPr="00833D68" w:rsidRDefault="005E79FF" w:rsidP="007F43A8">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21</w:t>
            </w:r>
          </w:p>
        </w:tc>
        <w:tc>
          <w:tcPr>
            <w:tcW w:w="1315" w:type="dxa"/>
            <w:vAlign w:val="center"/>
            <w:hideMark/>
          </w:tcPr>
          <w:p w14:paraId="467167EE" w14:textId="77777777" w:rsidR="005E79FF" w:rsidRPr="00833D68" w:rsidRDefault="005E79FF" w:rsidP="005E79FF">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30</w:t>
            </w:r>
          </w:p>
        </w:tc>
        <w:tc>
          <w:tcPr>
            <w:tcW w:w="1354" w:type="dxa"/>
            <w:vAlign w:val="center"/>
            <w:hideMark/>
          </w:tcPr>
          <w:p w14:paraId="07ACFE24" w14:textId="77777777" w:rsidR="005E79FF" w:rsidRPr="00833D68" w:rsidRDefault="005E79FF" w:rsidP="005E79FF">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40</w:t>
            </w:r>
          </w:p>
        </w:tc>
      </w:tr>
      <w:tr w:rsidR="005E79FF" w:rsidRPr="00833D68" w14:paraId="4554E2C6" w14:textId="77777777" w:rsidTr="00360CDC">
        <w:trPr>
          <w:trHeight w:val="28"/>
          <w:jc w:val="center"/>
        </w:trPr>
        <w:tc>
          <w:tcPr>
            <w:tcW w:w="2812" w:type="dxa"/>
            <w:vAlign w:val="center"/>
            <w:hideMark/>
          </w:tcPr>
          <w:p w14:paraId="5F312FAE"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Nominal output</w:t>
            </w:r>
          </w:p>
        </w:tc>
        <w:tc>
          <w:tcPr>
            <w:tcW w:w="647" w:type="dxa"/>
            <w:vAlign w:val="center"/>
            <w:hideMark/>
          </w:tcPr>
          <w:p w14:paraId="7CFF1840"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kW</w:t>
            </w:r>
          </w:p>
        </w:tc>
        <w:tc>
          <w:tcPr>
            <w:tcW w:w="1329" w:type="dxa"/>
            <w:vAlign w:val="center"/>
          </w:tcPr>
          <w:p w14:paraId="61523A9F" w14:textId="77777777" w:rsidR="005E79FF"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11</w:t>
            </w:r>
          </w:p>
        </w:tc>
        <w:tc>
          <w:tcPr>
            <w:tcW w:w="1372" w:type="dxa"/>
            <w:vAlign w:val="center"/>
          </w:tcPr>
          <w:p w14:paraId="2A9FCAD7" w14:textId="77777777"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15</w:t>
            </w:r>
          </w:p>
        </w:tc>
        <w:tc>
          <w:tcPr>
            <w:tcW w:w="1316" w:type="dxa"/>
            <w:vAlign w:val="center"/>
          </w:tcPr>
          <w:p w14:paraId="4F357538" w14:textId="77777777" w:rsidR="005E79FF" w:rsidRPr="00833D68" w:rsidRDefault="00A505B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21</w:t>
            </w:r>
          </w:p>
        </w:tc>
        <w:tc>
          <w:tcPr>
            <w:tcW w:w="1315" w:type="dxa"/>
            <w:vAlign w:val="center"/>
          </w:tcPr>
          <w:p w14:paraId="50DEBA63" w14:textId="77777777" w:rsidR="005E79FF"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30</w:t>
            </w:r>
          </w:p>
        </w:tc>
        <w:tc>
          <w:tcPr>
            <w:tcW w:w="1354" w:type="dxa"/>
            <w:vAlign w:val="center"/>
          </w:tcPr>
          <w:p w14:paraId="0BA14807" w14:textId="77777777" w:rsidR="005E79FF"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40</w:t>
            </w:r>
          </w:p>
        </w:tc>
      </w:tr>
      <w:tr w:rsidR="005E79FF" w:rsidRPr="00833D68" w14:paraId="3C0F3FF8" w14:textId="77777777" w:rsidTr="00360CDC">
        <w:trPr>
          <w:trHeight w:val="28"/>
          <w:jc w:val="center"/>
        </w:trPr>
        <w:tc>
          <w:tcPr>
            <w:tcW w:w="2812" w:type="dxa"/>
            <w:vAlign w:val="center"/>
            <w:hideMark/>
          </w:tcPr>
          <w:p w14:paraId="648CA28A"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Minimal output</w:t>
            </w:r>
          </w:p>
        </w:tc>
        <w:tc>
          <w:tcPr>
            <w:tcW w:w="647" w:type="dxa"/>
            <w:vAlign w:val="center"/>
            <w:hideMark/>
          </w:tcPr>
          <w:p w14:paraId="02447575"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kW</w:t>
            </w:r>
          </w:p>
        </w:tc>
        <w:tc>
          <w:tcPr>
            <w:tcW w:w="1329" w:type="dxa"/>
            <w:vAlign w:val="center"/>
          </w:tcPr>
          <w:p w14:paraId="175ABD82" w14:textId="77777777"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3.3</w:t>
            </w:r>
          </w:p>
        </w:tc>
        <w:tc>
          <w:tcPr>
            <w:tcW w:w="1372" w:type="dxa"/>
            <w:vAlign w:val="center"/>
          </w:tcPr>
          <w:p w14:paraId="0F24D9F5" w14:textId="0FC27B24" w:rsidR="005E79FF"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4.4</w:t>
            </w:r>
          </w:p>
        </w:tc>
        <w:tc>
          <w:tcPr>
            <w:tcW w:w="1316" w:type="dxa"/>
            <w:vAlign w:val="center"/>
          </w:tcPr>
          <w:p w14:paraId="13CA3930" w14:textId="58C96FA3" w:rsidR="005E79FF" w:rsidRPr="00833D68" w:rsidRDefault="00A505B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6.1</w:t>
            </w:r>
          </w:p>
        </w:tc>
        <w:tc>
          <w:tcPr>
            <w:tcW w:w="1315" w:type="dxa"/>
            <w:vAlign w:val="center"/>
          </w:tcPr>
          <w:p w14:paraId="5000AE38" w14:textId="076FFBB4" w:rsidR="005E79FF" w:rsidRPr="00833D68" w:rsidRDefault="00133EC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7.6</w:t>
            </w:r>
          </w:p>
        </w:tc>
        <w:tc>
          <w:tcPr>
            <w:tcW w:w="1354" w:type="dxa"/>
            <w:vAlign w:val="center"/>
          </w:tcPr>
          <w:p w14:paraId="452874A2" w14:textId="0119CB2E" w:rsidR="005E79FF" w:rsidRPr="00833D68" w:rsidRDefault="00133EC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9.8</w:t>
            </w:r>
          </w:p>
        </w:tc>
      </w:tr>
      <w:tr w:rsidR="00E850CB" w:rsidRPr="00833D68" w14:paraId="0A3F1E49" w14:textId="77777777" w:rsidTr="00360CDC">
        <w:trPr>
          <w:trHeight w:val="73"/>
          <w:jc w:val="center"/>
        </w:trPr>
        <w:tc>
          <w:tcPr>
            <w:tcW w:w="2812" w:type="dxa"/>
            <w:vAlign w:val="center"/>
            <w:hideMark/>
          </w:tcPr>
          <w:p w14:paraId="3015F41F" w14:textId="77777777" w:rsidR="00E850CB" w:rsidRPr="00833D68" w:rsidRDefault="00E850CB" w:rsidP="005E79FF">
            <w:pPr>
              <w:jc w:val="center"/>
              <w:rPr>
                <w:rFonts w:eastAsia="Times New Roman" w:cs="Times New Roman"/>
                <w:b/>
                <w:bCs/>
                <w:color w:val="111111"/>
                <w:sz w:val="20"/>
                <w:szCs w:val="20"/>
              </w:rPr>
            </w:pPr>
            <w:r w:rsidRPr="00833D68">
              <w:rPr>
                <w:rFonts w:eastAsia="Times New Roman" w:cs="Times New Roman"/>
                <w:b/>
                <w:color w:val="111111"/>
                <w:sz w:val="20"/>
                <w:szCs w:val="20"/>
                <w:lang w:bidi="en-GB"/>
              </w:rPr>
              <w:t>Guaranteed fuel</w:t>
            </w:r>
          </w:p>
        </w:tc>
        <w:tc>
          <w:tcPr>
            <w:tcW w:w="7333" w:type="dxa"/>
            <w:gridSpan w:val="6"/>
            <w:vAlign w:val="center"/>
            <w:hideMark/>
          </w:tcPr>
          <w:p w14:paraId="554319BC" w14:textId="77777777" w:rsidR="00E850CB" w:rsidRPr="00833D68" w:rsidRDefault="00E850CB" w:rsidP="005E79FF">
            <w:pPr>
              <w:jc w:val="center"/>
              <w:rPr>
                <w:rFonts w:eastAsia="Times New Roman" w:cs="Times New Roman"/>
                <w:b/>
                <w:bCs/>
                <w:color w:val="111111"/>
                <w:sz w:val="20"/>
                <w:szCs w:val="20"/>
              </w:rPr>
            </w:pPr>
            <w:r w:rsidRPr="00833D68">
              <w:rPr>
                <w:rFonts w:eastAsia="Times New Roman" w:cs="Times New Roman"/>
                <w:b/>
                <w:color w:val="111111"/>
                <w:sz w:val="20"/>
                <w:szCs w:val="20"/>
                <w:lang w:bidi="en-GB"/>
              </w:rPr>
              <w:t>wood pellets 6-8mm</w:t>
            </w:r>
          </w:p>
        </w:tc>
      </w:tr>
      <w:tr w:rsidR="00DA5A37" w:rsidRPr="00833D68" w14:paraId="574ABFAF" w14:textId="77777777" w:rsidTr="00360CDC">
        <w:trPr>
          <w:trHeight w:val="120"/>
          <w:jc w:val="center"/>
        </w:trPr>
        <w:tc>
          <w:tcPr>
            <w:tcW w:w="2812" w:type="dxa"/>
            <w:vAlign w:val="center"/>
            <w:hideMark/>
          </w:tcPr>
          <w:p w14:paraId="327999F5" w14:textId="77777777" w:rsidR="00DA5A37" w:rsidRPr="00833D68" w:rsidRDefault="00DA5A3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Fuel consumption (at boiler nominal output)</w:t>
            </w:r>
          </w:p>
        </w:tc>
        <w:tc>
          <w:tcPr>
            <w:tcW w:w="647" w:type="dxa"/>
            <w:vAlign w:val="center"/>
            <w:hideMark/>
          </w:tcPr>
          <w:p w14:paraId="7E1411C2" w14:textId="77777777" w:rsidR="00DA5A37" w:rsidRPr="00833D68" w:rsidRDefault="00DA5A3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kg/h</w:t>
            </w:r>
          </w:p>
        </w:tc>
        <w:tc>
          <w:tcPr>
            <w:tcW w:w="1329" w:type="dxa"/>
            <w:vAlign w:val="center"/>
          </w:tcPr>
          <w:p w14:paraId="62FA43CC" w14:textId="77777777" w:rsidR="00DA5A37"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2.36</w:t>
            </w:r>
          </w:p>
        </w:tc>
        <w:tc>
          <w:tcPr>
            <w:tcW w:w="1372" w:type="dxa"/>
            <w:vAlign w:val="center"/>
          </w:tcPr>
          <w:p w14:paraId="3607E0EC" w14:textId="77777777" w:rsidR="00DA5A37"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3.36</w:t>
            </w:r>
          </w:p>
        </w:tc>
        <w:tc>
          <w:tcPr>
            <w:tcW w:w="1316" w:type="dxa"/>
            <w:vAlign w:val="center"/>
          </w:tcPr>
          <w:p w14:paraId="674C8237" w14:textId="77777777" w:rsidR="00DA5A37" w:rsidRPr="00833D68" w:rsidRDefault="00A505B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4.68</w:t>
            </w:r>
          </w:p>
        </w:tc>
        <w:tc>
          <w:tcPr>
            <w:tcW w:w="1315" w:type="dxa"/>
            <w:vAlign w:val="center"/>
          </w:tcPr>
          <w:p w14:paraId="7D2C78EE" w14:textId="77777777" w:rsidR="00DA5A37"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6.52</w:t>
            </w:r>
          </w:p>
        </w:tc>
        <w:tc>
          <w:tcPr>
            <w:tcW w:w="1354" w:type="dxa"/>
            <w:vAlign w:val="center"/>
          </w:tcPr>
          <w:p w14:paraId="2E283374" w14:textId="77777777" w:rsidR="00DA5A37"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8.42</w:t>
            </w:r>
          </w:p>
        </w:tc>
      </w:tr>
      <w:tr w:rsidR="00DA5A37" w:rsidRPr="00833D68" w14:paraId="66DEAD2C" w14:textId="77777777" w:rsidTr="00360CDC">
        <w:trPr>
          <w:trHeight w:val="105"/>
          <w:jc w:val="center"/>
        </w:trPr>
        <w:tc>
          <w:tcPr>
            <w:tcW w:w="2812" w:type="dxa"/>
            <w:vAlign w:val="center"/>
          </w:tcPr>
          <w:p w14:paraId="69A86E8B" w14:textId="77777777" w:rsidR="00DA5A37" w:rsidRPr="00833D68" w:rsidRDefault="000A125D" w:rsidP="000A125D">
            <w:pPr>
              <w:jc w:val="center"/>
              <w:rPr>
                <w:rFonts w:eastAsia="Times New Roman" w:cs="Times New Roman"/>
                <w:color w:val="111111"/>
                <w:sz w:val="20"/>
                <w:szCs w:val="20"/>
              </w:rPr>
            </w:pPr>
            <w:r w:rsidRPr="00833D68">
              <w:rPr>
                <w:rFonts w:eastAsia="Times New Roman" w:cs="Times New Roman"/>
                <w:color w:val="111111"/>
                <w:sz w:val="20"/>
                <w:szCs w:val="20"/>
                <w:lang w:bidi="en-GB"/>
              </w:rPr>
              <w:t>Fuel consumption (at boiler minimal output)</w:t>
            </w:r>
          </w:p>
        </w:tc>
        <w:tc>
          <w:tcPr>
            <w:tcW w:w="647" w:type="dxa"/>
            <w:vAlign w:val="center"/>
          </w:tcPr>
          <w:p w14:paraId="7DA5BFC1" w14:textId="77777777" w:rsidR="00DA5A37" w:rsidRPr="00833D68" w:rsidRDefault="000A125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kg/h</w:t>
            </w:r>
          </w:p>
        </w:tc>
        <w:tc>
          <w:tcPr>
            <w:tcW w:w="1329" w:type="dxa"/>
            <w:vAlign w:val="center"/>
          </w:tcPr>
          <w:p w14:paraId="5ABA5994" w14:textId="0E6E636F" w:rsidR="00DA5A37"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0.741</w:t>
            </w:r>
          </w:p>
        </w:tc>
        <w:tc>
          <w:tcPr>
            <w:tcW w:w="1372" w:type="dxa"/>
            <w:vAlign w:val="center"/>
          </w:tcPr>
          <w:p w14:paraId="3A0B7661" w14:textId="77777777" w:rsidR="00DA5A37" w:rsidRPr="00833D68" w:rsidRDefault="005321A1"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1.01</w:t>
            </w:r>
          </w:p>
        </w:tc>
        <w:tc>
          <w:tcPr>
            <w:tcW w:w="1316" w:type="dxa"/>
            <w:vAlign w:val="center"/>
          </w:tcPr>
          <w:p w14:paraId="64C94B7E" w14:textId="3A2A1B86" w:rsidR="00DA5A37" w:rsidRPr="00833D68" w:rsidRDefault="00A505B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1.373</w:t>
            </w:r>
          </w:p>
        </w:tc>
        <w:tc>
          <w:tcPr>
            <w:tcW w:w="1315" w:type="dxa"/>
            <w:vAlign w:val="center"/>
          </w:tcPr>
          <w:p w14:paraId="1961FBF7" w14:textId="77777777" w:rsidR="00DA5A37" w:rsidRPr="00833D68" w:rsidRDefault="005321A1"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1.96</w:t>
            </w:r>
          </w:p>
        </w:tc>
        <w:tc>
          <w:tcPr>
            <w:tcW w:w="1354" w:type="dxa"/>
            <w:vAlign w:val="center"/>
          </w:tcPr>
          <w:p w14:paraId="5F0BE861" w14:textId="6452EA10" w:rsidR="00DA5A37"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2.212</w:t>
            </w:r>
          </w:p>
        </w:tc>
      </w:tr>
      <w:tr w:rsidR="00E850CB" w:rsidRPr="00833D68" w14:paraId="1C02F8AC" w14:textId="77777777" w:rsidTr="00360CDC">
        <w:trPr>
          <w:trHeight w:val="28"/>
          <w:jc w:val="center"/>
        </w:trPr>
        <w:tc>
          <w:tcPr>
            <w:tcW w:w="2812" w:type="dxa"/>
            <w:vAlign w:val="center"/>
            <w:hideMark/>
          </w:tcPr>
          <w:p w14:paraId="07A66C52" w14:textId="77777777" w:rsidR="00E850CB" w:rsidRPr="00833D68" w:rsidRDefault="00E850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Emission class *</w:t>
            </w:r>
            <w:r w:rsidRPr="00833D68">
              <w:rPr>
                <w:rFonts w:eastAsia="Times New Roman" w:cs="Times New Roman"/>
                <w:color w:val="111111"/>
                <w:sz w:val="20"/>
                <w:szCs w:val="20"/>
                <w:vertAlign w:val="superscript"/>
                <w:lang w:bidi="en-GB"/>
              </w:rPr>
              <w:t>1</w:t>
            </w:r>
          </w:p>
        </w:tc>
        <w:tc>
          <w:tcPr>
            <w:tcW w:w="7333" w:type="dxa"/>
            <w:gridSpan w:val="6"/>
            <w:vAlign w:val="center"/>
            <w:hideMark/>
          </w:tcPr>
          <w:p w14:paraId="16963885" w14:textId="77777777" w:rsidR="00E850CB" w:rsidRPr="00833D68" w:rsidRDefault="00E850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 / Ecodesign</w:t>
            </w:r>
          </w:p>
        </w:tc>
      </w:tr>
      <w:tr w:rsidR="005E79FF" w:rsidRPr="00833D68" w14:paraId="7C151803" w14:textId="77777777" w:rsidTr="00360CDC">
        <w:trPr>
          <w:trHeight w:val="28"/>
          <w:jc w:val="center"/>
        </w:trPr>
        <w:tc>
          <w:tcPr>
            <w:tcW w:w="2812" w:type="dxa"/>
            <w:vAlign w:val="center"/>
            <w:hideMark/>
          </w:tcPr>
          <w:p w14:paraId="390A945C"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Efficiency *</w:t>
            </w:r>
            <w:r w:rsidRPr="00833D68">
              <w:rPr>
                <w:rFonts w:eastAsia="Times New Roman" w:cs="Times New Roman"/>
                <w:color w:val="111111"/>
                <w:sz w:val="20"/>
                <w:szCs w:val="20"/>
                <w:vertAlign w:val="superscript"/>
                <w:lang w:bidi="en-GB"/>
              </w:rPr>
              <w:t>1</w:t>
            </w:r>
          </w:p>
        </w:tc>
        <w:tc>
          <w:tcPr>
            <w:tcW w:w="647" w:type="dxa"/>
            <w:vAlign w:val="center"/>
            <w:hideMark/>
          </w:tcPr>
          <w:p w14:paraId="65EA57E6"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w:t>
            </w:r>
          </w:p>
        </w:tc>
        <w:tc>
          <w:tcPr>
            <w:tcW w:w="1329" w:type="dxa"/>
            <w:vAlign w:val="center"/>
          </w:tcPr>
          <w:p w14:paraId="6A3B0185" w14:textId="77777777"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93.6</w:t>
            </w:r>
          </w:p>
        </w:tc>
        <w:tc>
          <w:tcPr>
            <w:tcW w:w="1372" w:type="dxa"/>
            <w:vAlign w:val="center"/>
          </w:tcPr>
          <w:p w14:paraId="74B64BE4" w14:textId="471E9BBC"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93.3</w:t>
            </w:r>
          </w:p>
        </w:tc>
        <w:tc>
          <w:tcPr>
            <w:tcW w:w="1316" w:type="dxa"/>
            <w:vAlign w:val="center"/>
          </w:tcPr>
          <w:p w14:paraId="108A5E58" w14:textId="77777777" w:rsidR="005E79FF" w:rsidRPr="00833D68" w:rsidRDefault="00A505B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92.9</w:t>
            </w:r>
          </w:p>
        </w:tc>
        <w:tc>
          <w:tcPr>
            <w:tcW w:w="1315" w:type="dxa"/>
            <w:vAlign w:val="center"/>
          </w:tcPr>
          <w:p w14:paraId="27521AD4" w14:textId="396793EB" w:rsidR="005E79FF" w:rsidRPr="00833D68" w:rsidRDefault="00133EC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92.7</w:t>
            </w:r>
          </w:p>
        </w:tc>
        <w:tc>
          <w:tcPr>
            <w:tcW w:w="1354" w:type="dxa"/>
            <w:vAlign w:val="center"/>
          </w:tcPr>
          <w:p w14:paraId="13DC0E16" w14:textId="77777777" w:rsidR="005E79FF"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93.6</w:t>
            </w:r>
          </w:p>
        </w:tc>
      </w:tr>
      <w:tr w:rsidR="00360CDC" w:rsidRPr="00833D68" w14:paraId="65C9D7FE" w14:textId="77777777" w:rsidTr="008004C7">
        <w:trPr>
          <w:trHeight w:val="315"/>
          <w:jc w:val="center"/>
        </w:trPr>
        <w:tc>
          <w:tcPr>
            <w:tcW w:w="2812" w:type="dxa"/>
            <w:vAlign w:val="center"/>
            <w:hideMark/>
          </w:tcPr>
          <w:p w14:paraId="504729DE"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Water volume</w:t>
            </w:r>
          </w:p>
        </w:tc>
        <w:tc>
          <w:tcPr>
            <w:tcW w:w="647" w:type="dxa"/>
            <w:vAlign w:val="center"/>
            <w:hideMark/>
          </w:tcPr>
          <w:p w14:paraId="551E1060"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L</w:t>
            </w:r>
          </w:p>
        </w:tc>
        <w:tc>
          <w:tcPr>
            <w:tcW w:w="2701" w:type="dxa"/>
            <w:gridSpan w:val="2"/>
            <w:vAlign w:val="center"/>
          </w:tcPr>
          <w:p w14:paraId="7D670DD6"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32</w:t>
            </w:r>
          </w:p>
        </w:tc>
        <w:tc>
          <w:tcPr>
            <w:tcW w:w="3985" w:type="dxa"/>
            <w:gridSpan w:val="3"/>
            <w:vAlign w:val="center"/>
          </w:tcPr>
          <w:p w14:paraId="758AB836"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54</w:t>
            </w:r>
          </w:p>
        </w:tc>
      </w:tr>
      <w:tr w:rsidR="005E79FF" w:rsidRPr="00833D68" w14:paraId="30A8A11D" w14:textId="77777777" w:rsidTr="00360CDC">
        <w:trPr>
          <w:trHeight w:val="28"/>
          <w:jc w:val="center"/>
        </w:trPr>
        <w:tc>
          <w:tcPr>
            <w:tcW w:w="2812" w:type="dxa"/>
            <w:vAlign w:val="center"/>
            <w:hideMark/>
          </w:tcPr>
          <w:p w14:paraId="0B70062A" w14:textId="77777777" w:rsidR="005E79FF" w:rsidRPr="00833D68" w:rsidRDefault="005E79FF" w:rsidP="00A149D5">
            <w:pPr>
              <w:jc w:val="center"/>
              <w:rPr>
                <w:rFonts w:eastAsia="Times New Roman" w:cs="Times New Roman"/>
                <w:color w:val="111111"/>
                <w:sz w:val="20"/>
                <w:szCs w:val="20"/>
              </w:rPr>
            </w:pPr>
            <w:r w:rsidRPr="00833D68">
              <w:rPr>
                <w:rFonts w:eastAsia="Times New Roman" w:cs="Times New Roman"/>
                <w:color w:val="111111"/>
                <w:sz w:val="20"/>
                <w:szCs w:val="20"/>
                <w:lang w:bidi="en-GB"/>
              </w:rPr>
              <w:t xml:space="preserve">Operational chimney draught </w:t>
            </w:r>
          </w:p>
        </w:tc>
        <w:tc>
          <w:tcPr>
            <w:tcW w:w="647" w:type="dxa"/>
            <w:vAlign w:val="center"/>
            <w:hideMark/>
          </w:tcPr>
          <w:p w14:paraId="63A93965"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[Pa]</w:t>
            </w:r>
          </w:p>
        </w:tc>
        <w:tc>
          <w:tcPr>
            <w:tcW w:w="1329" w:type="dxa"/>
            <w:vAlign w:val="center"/>
          </w:tcPr>
          <w:p w14:paraId="6E0BC41C" w14:textId="77777777"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5.5</w:t>
            </w:r>
          </w:p>
        </w:tc>
        <w:tc>
          <w:tcPr>
            <w:tcW w:w="1372" w:type="dxa"/>
            <w:vAlign w:val="center"/>
          </w:tcPr>
          <w:p w14:paraId="546F6001" w14:textId="77777777"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7.5</w:t>
            </w:r>
          </w:p>
        </w:tc>
        <w:tc>
          <w:tcPr>
            <w:tcW w:w="1316" w:type="dxa"/>
            <w:vAlign w:val="center"/>
          </w:tcPr>
          <w:p w14:paraId="4FC2EDB0" w14:textId="77777777" w:rsidR="005E79FF"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w:t>
            </w:r>
          </w:p>
        </w:tc>
        <w:tc>
          <w:tcPr>
            <w:tcW w:w="1315" w:type="dxa"/>
            <w:vAlign w:val="center"/>
          </w:tcPr>
          <w:p w14:paraId="0425654A" w14:textId="77777777" w:rsidR="005E79FF"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11</w:t>
            </w:r>
          </w:p>
        </w:tc>
        <w:tc>
          <w:tcPr>
            <w:tcW w:w="1354" w:type="dxa"/>
            <w:vAlign w:val="center"/>
          </w:tcPr>
          <w:p w14:paraId="29AB6E06" w14:textId="77777777" w:rsidR="005E79FF"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11</w:t>
            </w:r>
          </w:p>
        </w:tc>
      </w:tr>
      <w:tr w:rsidR="005E79FF" w:rsidRPr="00833D68" w14:paraId="3D2233D5" w14:textId="77777777" w:rsidTr="00360CDC">
        <w:trPr>
          <w:trHeight w:val="28"/>
          <w:jc w:val="center"/>
        </w:trPr>
        <w:tc>
          <w:tcPr>
            <w:tcW w:w="2812" w:type="dxa"/>
            <w:vAlign w:val="center"/>
            <w:hideMark/>
          </w:tcPr>
          <w:p w14:paraId="5039B392"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Maximum operating pressure of water</w:t>
            </w:r>
          </w:p>
        </w:tc>
        <w:tc>
          <w:tcPr>
            <w:tcW w:w="647" w:type="dxa"/>
            <w:vAlign w:val="center"/>
            <w:hideMark/>
          </w:tcPr>
          <w:p w14:paraId="50AAC04E"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bar</w:t>
            </w:r>
          </w:p>
        </w:tc>
        <w:tc>
          <w:tcPr>
            <w:tcW w:w="6686" w:type="dxa"/>
            <w:gridSpan w:val="5"/>
            <w:vAlign w:val="center"/>
          </w:tcPr>
          <w:p w14:paraId="41A04920" w14:textId="77777777" w:rsidR="005E79FF"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2</w:t>
            </w:r>
          </w:p>
        </w:tc>
      </w:tr>
      <w:tr w:rsidR="005E79FF" w:rsidRPr="00833D68" w14:paraId="373803FA" w14:textId="77777777" w:rsidTr="00360CDC">
        <w:trPr>
          <w:trHeight w:val="124"/>
          <w:jc w:val="center"/>
        </w:trPr>
        <w:tc>
          <w:tcPr>
            <w:tcW w:w="2812" w:type="dxa"/>
            <w:vAlign w:val="center"/>
            <w:hideMark/>
          </w:tcPr>
          <w:p w14:paraId="642B38BC"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Maximum temperature of heating water</w:t>
            </w:r>
          </w:p>
        </w:tc>
        <w:tc>
          <w:tcPr>
            <w:tcW w:w="647" w:type="dxa"/>
            <w:vAlign w:val="center"/>
            <w:hideMark/>
          </w:tcPr>
          <w:p w14:paraId="692C73A3"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°C</w:t>
            </w:r>
          </w:p>
        </w:tc>
        <w:tc>
          <w:tcPr>
            <w:tcW w:w="6686" w:type="dxa"/>
            <w:gridSpan w:val="5"/>
            <w:vAlign w:val="center"/>
          </w:tcPr>
          <w:p w14:paraId="695D3145" w14:textId="77777777" w:rsidR="005E79FF"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80</w:t>
            </w:r>
          </w:p>
        </w:tc>
      </w:tr>
      <w:tr w:rsidR="00FE0395" w:rsidRPr="00833D68" w14:paraId="461CD5BC" w14:textId="77777777" w:rsidTr="00360CDC">
        <w:trPr>
          <w:trHeight w:val="120"/>
          <w:jc w:val="center"/>
        </w:trPr>
        <w:tc>
          <w:tcPr>
            <w:tcW w:w="2812" w:type="dxa"/>
            <w:vAlign w:val="center"/>
            <w:hideMark/>
          </w:tcPr>
          <w:p w14:paraId="7AFD5479" w14:textId="77777777" w:rsidR="00FE0395" w:rsidRPr="00833D68" w:rsidRDefault="00FE0395"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Minimum temperature of return water</w:t>
            </w:r>
          </w:p>
        </w:tc>
        <w:tc>
          <w:tcPr>
            <w:tcW w:w="647" w:type="dxa"/>
            <w:vAlign w:val="center"/>
            <w:hideMark/>
          </w:tcPr>
          <w:p w14:paraId="639EB12C" w14:textId="77777777" w:rsidR="00FE0395" w:rsidRPr="00833D68" w:rsidRDefault="00FE0395"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°C</w:t>
            </w:r>
          </w:p>
        </w:tc>
        <w:tc>
          <w:tcPr>
            <w:tcW w:w="6686" w:type="dxa"/>
            <w:gridSpan w:val="5"/>
            <w:vAlign w:val="center"/>
          </w:tcPr>
          <w:p w14:paraId="59FFD1B4" w14:textId="77777777" w:rsidR="00FE0395" w:rsidRPr="00833D68" w:rsidRDefault="00A0008D"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55</w:t>
            </w:r>
          </w:p>
        </w:tc>
      </w:tr>
      <w:tr w:rsidR="001405DA" w:rsidRPr="00833D68" w14:paraId="11FA1182" w14:textId="77777777" w:rsidTr="00360CDC">
        <w:trPr>
          <w:trHeight w:val="192"/>
          <w:jc w:val="center"/>
        </w:trPr>
        <w:tc>
          <w:tcPr>
            <w:tcW w:w="2812" w:type="dxa"/>
            <w:vAlign w:val="center"/>
          </w:tcPr>
          <w:p w14:paraId="5B4063FD" w14:textId="3960DE1A" w:rsidR="001405DA" w:rsidRPr="00833D68" w:rsidRDefault="009F0F5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Referential flue gas temperature (at boiler nominal output)</w:t>
            </w:r>
          </w:p>
        </w:tc>
        <w:tc>
          <w:tcPr>
            <w:tcW w:w="647" w:type="dxa"/>
            <w:vAlign w:val="center"/>
          </w:tcPr>
          <w:p w14:paraId="5048C0D1" w14:textId="77777777" w:rsidR="001405DA" w:rsidRPr="00833D68" w:rsidRDefault="001405DA"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°C</w:t>
            </w:r>
          </w:p>
        </w:tc>
        <w:tc>
          <w:tcPr>
            <w:tcW w:w="1329" w:type="dxa"/>
            <w:vAlign w:val="center"/>
          </w:tcPr>
          <w:p w14:paraId="1219FEF3" w14:textId="22BC0D23" w:rsidR="001405DA"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85 - 105</w:t>
            </w:r>
          </w:p>
        </w:tc>
        <w:tc>
          <w:tcPr>
            <w:tcW w:w="1372" w:type="dxa"/>
            <w:vAlign w:val="center"/>
          </w:tcPr>
          <w:p w14:paraId="0A566EC5" w14:textId="70B88775" w:rsidR="001405DA"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101 - 121</w:t>
            </w:r>
          </w:p>
        </w:tc>
        <w:tc>
          <w:tcPr>
            <w:tcW w:w="1316" w:type="dxa"/>
            <w:vAlign w:val="center"/>
          </w:tcPr>
          <w:p w14:paraId="30E441C7" w14:textId="44CFF723" w:rsidR="001405DA"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102 - 122</w:t>
            </w:r>
          </w:p>
        </w:tc>
        <w:tc>
          <w:tcPr>
            <w:tcW w:w="1315" w:type="dxa"/>
            <w:vAlign w:val="center"/>
          </w:tcPr>
          <w:p w14:paraId="3FBC2A56" w14:textId="448DCB5F" w:rsidR="001405DA"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107 -127</w:t>
            </w:r>
          </w:p>
        </w:tc>
        <w:tc>
          <w:tcPr>
            <w:tcW w:w="1354" w:type="dxa"/>
            <w:vAlign w:val="center"/>
          </w:tcPr>
          <w:p w14:paraId="30B1042D" w14:textId="28F940CC" w:rsidR="001405DA" w:rsidRPr="00833D68" w:rsidRDefault="00E47A93"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117 -137</w:t>
            </w:r>
          </w:p>
        </w:tc>
      </w:tr>
      <w:tr w:rsidR="000103A7" w:rsidRPr="00833D68" w14:paraId="7C47CB23" w14:textId="77777777" w:rsidTr="00360CDC">
        <w:trPr>
          <w:trHeight w:val="192"/>
          <w:jc w:val="center"/>
        </w:trPr>
        <w:tc>
          <w:tcPr>
            <w:tcW w:w="2812" w:type="dxa"/>
            <w:vAlign w:val="center"/>
          </w:tcPr>
          <w:p w14:paraId="2D308878" w14:textId="656D4AFE"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Acoustic power level</w:t>
            </w:r>
          </w:p>
        </w:tc>
        <w:tc>
          <w:tcPr>
            <w:tcW w:w="647" w:type="dxa"/>
            <w:vAlign w:val="center"/>
          </w:tcPr>
          <w:p w14:paraId="39F027A1" w14:textId="061C951F"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Lwa [dB]</w:t>
            </w:r>
          </w:p>
        </w:tc>
        <w:tc>
          <w:tcPr>
            <w:tcW w:w="1329" w:type="dxa"/>
            <w:vAlign w:val="center"/>
          </w:tcPr>
          <w:p w14:paraId="4D2D22A1" w14:textId="12601736"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62</w:t>
            </w:r>
          </w:p>
        </w:tc>
        <w:tc>
          <w:tcPr>
            <w:tcW w:w="1372" w:type="dxa"/>
            <w:vAlign w:val="center"/>
          </w:tcPr>
          <w:p w14:paraId="57965DD8" w14:textId="0E0AE575"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62</w:t>
            </w:r>
          </w:p>
        </w:tc>
        <w:tc>
          <w:tcPr>
            <w:tcW w:w="1316" w:type="dxa"/>
            <w:vAlign w:val="center"/>
          </w:tcPr>
          <w:p w14:paraId="3E9AFBC3" w14:textId="5DA01597"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64</w:t>
            </w:r>
          </w:p>
        </w:tc>
        <w:tc>
          <w:tcPr>
            <w:tcW w:w="1315" w:type="dxa"/>
            <w:vAlign w:val="center"/>
          </w:tcPr>
          <w:p w14:paraId="5AB94EF1" w14:textId="17CB73AD"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65</w:t>
            </w:r>
          </w:p>
        </w:tc>
        <w:tc>
          <w:tcPr>
            <w:tcW w:w="1354" w:type="dxa"/>
            <w:vAlign w:val="center"/>
          </w:tcPr>
          <w:p w14:paraId="12164AFF" w14:textId="64F87C24" w:rsidR="000103A7" w:rsidRPr="00833D68" w:rsidRDefault="000103A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66</w:t>
            </w:r>
          </w:p>
        </w:tc>
      </w:tr>
      <w:tr w:rsidR="00BA3AA0" w:rsidRPr="00833D68" w14:paraId="5F50D791" w14:textId="77777777" w:rsidTr="00360CDC">
        <w:trPr>
          <w:trHeight w:val="192"/>
          <w:jc w:val="center"/>
        </w:trPr>
        <w:tc>
          <w:tcPr>
            <w:tcW w:w="2812" w:type="dxa"/>
            <w:vAlign w:val="center"/>
          </w:tcPr>
          <w:p w14:paraId="41293E1F" w14:textId="2A163F59" w:rsidR="00BA3AA0" w:rsidRPr="00833D68" w:rsidRDefault="00BA3AA0"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Max. input power</w:t>
            </w:r>
          </w:p>
        </w:tc>
        <w:tc>
          <w:tcPr>
            <w:tcW w:w="647" w:type="dxa"/>
            <w:vAlign w:val="center"/>
          </w:tcPr>
          <w:p w14:paraId="6640FD3B" w14:textId="12F08FFA" w:rsidR="00BA3AA0" w:rsidRPr="00833D68" w:rsidRDefault="00BA3AA0"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W</w:t>
            </w:r>
          </w:p>
        </w:tc>
        <w:tc>
          <w:tcPr>
            <w:tcW w:w="1329" w:type="dxa"/>
            <w:vAlign w:val="center"/>
          </w:tcPr>
          <w:p w14:paraId="663FB5B2" w14:textId="7F895791" w:rsidR="00BA3AA0"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430</w:t>
            </w:r>
          </w:p>
        </w:tc>
        <w:tc>
          <w:tcPr>
            <w:tcW w:w="1372" w:type="dxa"/>
            <w:vAlign w:val="center"/>
          </w:tcPr>
          <w:p w14:paraId="352A51C5" w14:textId="3F3241E7" w:rsidR="00BA3AA0"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430</w:t>
            </w:r>
          </w:p>
        </w:tc>
        <w:tc>
          <w:tcPr>
            <w:tcW w:w="1316" w:type="dxa"/>
            <w:vAlign w:val="center"/>
          </w:tcPr>
          <w:p w14:paraId="338FBFD2" w14:textId="420F72A8" w:rsidR="00BA3AA0"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430</w:t>
            </w:r>
          </w:p>
        </w:tc>
        <w:tc>
          <w:tcPr>
            <w:tcW w:w="1315" w:type="dxa"/>
            <w:vAlign w:val="center"/>
          </w:tcPr>
          <w:p w14:paraId="2CBE992E" w14:textId="7ABA1F42" w:rsidR="00BA3AA0"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430</w:t>
            </w:r>
          </w:p>
        </w:tc>
        <w:tc>
          <w:tcPr>
            <w:tcW w:w="1354" w:type="dxa"/>
            <w:vAlign w:val="center"/>
          </w:tcPr>
          <w:p w14:paraId="270754E7" w14:textId="00EF9A4B" w:rsidR="00BA3AA0"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420</w:t>
            </w:r>
          </w:p>
        </w:tc>
      </w:tr>
      <w:tr w:rsidR="00BA3AA0" w:rsidRPr="00833D68" w14:paraId="2398CD3A" w14:textId="77777777" w:rsidTr="00360CDC">
        <w:trPr>
          <w:trHeight w:val="192"/>
          <w:jc w:val="center"/>
        </w:trPr>
        <w:tc>
          <w:tcPr>
            <w:tcW w:w="2812" w:type="dxa"/>
            <w:vAlign w:val="center"/>
          </w:tcPr>
          <w:p w14:paraId="41913928" w14:textId="028A6926" w:rsidR="00BA3AA0" w:rsidRPr="00833D68" w:rsidRDefault="00BA3AA0"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Nominal/minimum input power</w:t>
            </w:r>
          </w:p>
        </w:tc>
        <w:tc>
          <w:tcPr>
            <w:tcW w:w="647" w:type="dxa"/>
            <w:vAlign w:val="center"/>
          </w:tcPr>
          <w:p w14:paraId="7B4A88B9" w14:textId="31D03401" w:rsidR="00BA3AA0" w:rsidRPr="00833D68" w:rsidRDefault="00BA3AA0"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W</w:t>
            </w:r>
          </w:p>
        </w:tc>
        <w:tc>
          <w:tcPr>
            <w:tcW w:w="1329" w:type="dxa"/>
            <w:vAlign w:val="center"/>
          </w:tcPr>
          <w:p w14:paraId="756C0F33" w14:textId="607D79F4" w:rsidR="00BA3AA0" w:rsidRPr="00833D68" w:rsidRDefault="006804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35/15</w:t>
            </w:r>
          </w:p>
        </w:tc>
        <w:tc>
          <w:tcPr>
            <w:tcW w:w="1372" w:type="dxa"/>
            <w:vAlign w:val="center"/>
          </w:tcPr>
          <w:p w14:paraId="4D900A3E" w14:textId="055E126A" w:rsidR="00BA3AA0" w:rsidRPr="00833D68" w:rsidRDefault="006804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40/26</w:t>
            </w:r>
          </w:p>
        </w:tc>
        <w:tc>
          <w:tcPr>
            <w:tcW w:w="1316" w:type="dxa"/>
            <w:vAlign w:val="center"/>
          </w:tcPr>
          <w:p w14:paraId="29E5C9F6" w14:textId="1CF66253" w:rsidR="00BA3AA0" w:rsidRPr="00833D68" w:rsidRDefault="006804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48/30</w:t>
            </w:r>
          </w:p>
        </w:tc>
        <w:tc>
          <w:tcPr>
            <w:tcW w:w="1315" w:type="dxa"/>
            <w:vAlign w:val="center"/>
          </w:tcPr>
          <w:p w14:paraId="6F81A93F" w14:textId="5DE6C1A9" w:rsidR="00BA3AA0" w:rsidRPr="00833D68" w:rsidRDefault="006804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55/32</w:t>
            </w:r>
          </w:p>
        </w:tc>
        <w:tc>
          <w:tcPr>
            <w:tcW w:w="1354" w:type="dxa"/>
            <w:vAlign w:val="center"/>
          </w:tcPr>
          <w:p w14:paraId="5C46CFA5" w14:textId="1B9C7AA3" w:rsidR="00BA3AA0" w:rsidRPr="00833D68" w:rsidRDefault="006804CB"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84/34</w:t>
            </w:r>
          </w:p>
        </w:tc>
      </w:tr>
      <w:tr w:rsidR="005E4C97" w:rsidRPr="00833D68" w14:paraId="6760E6EB" w14:textId="77777777" w:rsidTr="00360CDC">
        <w:trPr>
          <w:trHeight w:val="192"/>
          <w:jc w:val="center"/>
        </w:trPr>
        <w:tc>
          <w:tcPr>
            <w:tcW w:w="2812" w:type="dxa"/>
            <w:vAlign w:val="center"/>
          </w:tcPr>
          <w:p w14:paraId="64C69613" w14:textId="7A8766F2"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Power consumption in standby mode</w:t>
            </w:r>
          </w:p>
        </w:tc>
        <w:tc>
          <w:tcPr>
            <w:tcW w:w="647" w:type="dxa"/>
            <w:vAlign w:val="center"/>
          </w:tcPr>
          <w:p w14:paraId="3178462C" w14:textId="37855710"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W</w:t>
            </w:r>
          </w:p>
        </w:tc>
        <w:tc>
          <w:tcPr>
            <w:tcW w:w="1329" w:type="dxa"/>
            <w:vAlign w:val="center"/>
          </w:tcPr>
          <w:p w14:paraId="6E28D5B5" w14:textId="1169D21D"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w:t>
            </w:r>
          </w:p>
        </w:tc>
        <w:tc>
          <w:tcPr>
            <w:tcW w:w="1372" w:type="dxa"/>
            <w:vAlign w:val="center"/>
          </w:tcPr>
          <w:p w14:paraId="2F9B64C9" w14:textId="23AE5916"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w:t>
            </w:r>
          </w:p>
        </w:tc>
        <w:tc>
          <w:tcPr>
            <w:tcW w:w="1316" w:type="dxa"/>
            <w:vAlign w:val="center"/>
          </w:tcPr>
          <w:p w14:paraId="77763960" w14:textId="729C5D75"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w:t>
            </w:r>
          </w:p>
        </w:tc>
        <w:tc>
          <w:tcPr>
            <w:tcW w:w="1315" w:type="dxa"/>
            <w:vAlign w:val="center"/>
          </w:tcPr>
          <w:p w14:paraId="0D840739" w14:textId="73BA41BE"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w:t>
            </w:r>
          </w:p>
        </w:tc>
        <w:tc>
          <w:tcPr>
            <w:tcW w:w="1354" w:type="dxa"/>
            <w:vAlign w:val="center"/>
          </w:tcPr>
          <w:p w14:paraId="1D15C630" w14:textId="4B791A1F" w:rsidR="005E4C97" w:rsidRPr="00833D68" w:rsidRDefault="005E4C97"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5</w:t>
            </w:r>
          </w:p>
        </w:tc>
      </w:tr>
      <w:tr w:rsidR="00360CDC" w:rsidRPr="00833D68" w14:paraId="2FC90BCD" w14:textId="77777777" w:rsidTr="008004C7">
        <w:trPr>
          <w:trHeight w:val="28"/>
          <w:jc w:val="center"/>
        </w:trPr>
        <w:tc>
          <w:tcPr>
            <w:tcW w:w="2812" w:type="dxa"/>
            <w:vAlign w:val="center"/>
            <w:hideMark/>
          </w:tcPr>
          <w:p w14:paraId="417E75ED"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Weight</w:t>
            </w:r>
          </w:p>
        </w:tc>
        <w:tc>
          <w:tcPr>
            <w:tcW w:w="647" w:type="dxa"/>
            <w:vAlign w:val="center"/>
            <w:hideMark/>
          </w:tcPr>
          <w:p w14:paraId="2B7EECCD"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kg</w:t>
            </w:r>
          </w:p>
        </w:tc>
        <w:tc>
          <w:tcPr>
            <w:tcW w:w="2701" w:type="dxa"/>
            <w:gridSpan w:val="2"/>
            <w:vAlign w:val="center"/>
          </w:tcPr>
          <w:p w14:paraId="3F4F36EF"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160</w:t>
            </w:r>
          </w:p>
        </w:tc>
        <w:tc>
          <w:tcPr>
            <w:tcW w:w="3985" w:type="dxa"/>
            <w:gridSpan w:val="3"/>
            <w:vAlign w:val="center"/>
          </w:tcPr>
          <w:p w14:paraId="5CFB4D15" w14:textId="77777777" w:rsidR="00360CDC" w:rsidRPr="00833D68" w:rsidRDefault="00360CDC"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240</w:t>
            </w:r>
          </w:p>
        </w:tc>
      </w:tr>
      <w:tr w:rsidR="00FA364B" w:rsidRPr="00833D68" w14:paraId="38787DDE" w14:textId="77777777" w:rsidTr="00360CDC">
        <w:trPr>
          <w:trHeight w:val="120"/>
          <w:jc w:val="center"/>
        </w:trPr>
        <w:tc>
          <w:tcPr>
            <w:tcW w:w="2812" w:type="dxa"/>
            <w:vAlign w:val="center"/>
            <w:hideMark/>
          </w:tcPr>
          <w:p w14:paraId="4ED683E6" w14:textId="77777777" w:rsidR="00FA364B" w:rsidRPr="00833D68" w:rsidRDefault="00FA364B" w:rsidP="00FA364B">
            <w:pPr>
              <w:jc w:val="center"/>
              <w:rPr>
                <w:rFonts w:eastAsia="Times New Roman" w:cs="Times New Roman"/>
                <w:bCs/>
                <w:color w:val="111111"/>
                <w:sz w:val="20"/>
                <w:szCs w:val="20"/>
              </w:rPr>
            </w:pPr>
            <w:r w:rsidRPr="00833D68">
              <w:rPr>
                <w:rFonts w:eastAsia="Times New Roman" w:cs="Times New Roman"/>
                <w:color w:val="111111"/>
                <w:sz w:val="20"/>
                <w:szCs w:val="20"/>
                <w:lang w:bidi="en-GB"/>
              </w:rPr>
              <w:t>Connecting voltage</w:t>
            </w:r>
          </w:p>
        </w:tc>
        <w:tc>
          <w:tcPr>
            <w:tcW w:w="647" w:type="dxa"/>
            <w:vAlign w:val="center"/>
          </w:tcPr>
          <w:p w14:paraId="168EF2E3" w14:textId="77777777" w:rsidR="00FA364B" w:rsidRPr="00833D68" w:rsidRDefault="00FA364B" w:rsidP="005E79FF">
            <w:pPr>
              <w:rPr>
                <w:rFonts w:eastAsia="Times New Roman" w:cs="Times New Roman"/>
                <w:b/>
                <w:bCs/>
                <w:color w:val="111111"/>
                <w:sz w:val="20"/>
                <w:szCs w:val="20"/>
              </w:rPr>
            </w:pPr>
            <w:r w:rsidRPr="00833D68">
              <w:rPr>
                <w:rFonts w:eastAsia="Times New Roman" w:cs="Times New Roman"/>
                <w:color w:val="111111"/>
                <w:sz w:val="20"/>
                <w:szCs w:val="20"/>
                <w:lang w:bidi="en-GB"/>
              </w:rPr>
              <w:t>V/Hz</w:t>
            </w:r>
          </w:p>
        </w:tc>
        <w:tc>
          <w:tcPr>
            <w:tcW w:w="6686" w:type="dxa"/>
            <w:gridSpan w:val="5"/>
            <w:vAlign w:val="center"/>
          </w:tcPr>
          <w:p w14:paraId="0508AA43" w14:textId="77777777" w:rsidR="00FA364B" w:rsidRPr="00833D68" w:rsidRDefault="00FA364B" w:rsidP="00FA364B">
            <w:pPr>
              <w:jc w:val="center"/>
              <w:rPr>
                <w:rFonts w:eastAsia="Times New Roman" w:cs="Times New Roman"/>
                <w:b/>
                <w:bCs/>
                <w:color w:val="111111"/>
                <w:sz w:val="20"/>
                <w:szCs w:val="20"/>
              </w:rPr>
            </w:pPr>
            <w:r w:rsidRPr="00833D68">
              <w:rPr>
                <w:rFonts w:eastAsia="Times New Roman" w:cs="Times New Roman"/>
                <w:color w:val="111111"/>
                <w:sz w:val="20"/>
                <w:szCs w:val="20"/>
                <w:lang w:bidi="en-GB"/>
              </w:rPr>
              <w:t>230V/50Hz ±10%</w:t>
            </w:r>
          </w:p>
        </w:tc>
      </w:tr>
      <w:tr w:rsidR="006804CB" w:rsidRPr="00833D68" w14:paraId="005EC1F6" w14:textId="77777777" w:rsidTr="00B86CBC">
        <w:trPr>
          <w:trHeight w:val="120"/>
          <w:jc w:val="center"/>
        </w:trPr>
        <w:tc>
          <w:tcPr>
            <w:tcW w:w="2812" w:type="dxa"/>
            <w:tcBorders>
              <w:bottom w:val="single" w:sz="4" w:space="0" w:color="auto"/>
            </w:tcBorders>
            <w:vAlign w:val="center"/>
          </w:tcPr>
          <w:p w14:paraId="4A08ADCA" w14:textId="65136C64" w:rsidR="006804CB" w:rsidRPr="00833D68" w:rsidRDefault="00322662" w:rsidP="00FA364B">
            <w:pPr>
              <w:jc w:val="center"/>
              <w:rPr>
                <w:rFonts w:eastAsia="Times New Roman" w:cs="Times New Roman"/>
                <w:bCs/>
                <w:color w:val="111111"/>
                <w:sz w:val="20"/>
                <w:szCs w:val="20"/>
              </w:rPr>
            </w:pPr>
            <w:r w:rsidRPr="00833D68">
              <w:rPr>
                <w:rFonts w:eastAsia="Times New Roman" w:cs="Times New Roman"/>
                <w:color w:val="111111"/>
                <w:sz w:val="20"/>
                <w:szCs w:val="20"/>
                <w:lang w:bidi="en-GB"/>
              </w:rPr>
              <w:t>Cover IP protection rating</w:t>
            </w:r>
          </w:p>
        </w:tc>
        <w:tc>
          <w:tcPr>
            <w:tcW w:w="647" w:type="dxa"/>
            <w:tcBorders>
              <w:bottom w:val="single" w:sz="4" w:space="0" w:color="auto"/>
            </w:tcBorders>
            <w:vAlign w:val="center"/>
          </w:tcPr>
          <w:p w14:paraId="49FFFCCB" w14:textId="5ED2B791" w:rsidR="006804CB" w:rsidRPr="00833D68" w:rsidRDefault="00322662" w:rsidP="00322662">
            <w:pPr>
              <w:jc w:val="center"/>
              <w:rPr>
                <w:rFonts w:eastAsia="Times New Roman" w:cs="Times New Roman"/>
                <w:color w:val="111111"/>
                <w:sz w:val="20"/>
                <w:szCs w:val="20"/>
              </w:rPr>
            </w:pPr>
            <w:r w:rsidRPr="00833D68">
              <w:rPr>
                <w:rFonts w:eastAsia="Times New Roman" w:cs="Times New Roman"/>
                <w:color w:val="111111"/>
                <w:sz w:val="20"/>
                <w:szCs w:val="20"/>
                <w:lang w:bidi="en-GB"/>
              </w:rPr>
              <w:t>IP</w:t>
            </w:r>
          </w:p>
        </w:tc>
        <w:tc>
          <w:tcPr>
            <w:tcW w:w="6686" w:type="dxa"/>
            <w:gridSpan w:val="5"/>
            <w:tcBorders>
              <w:bottom w:val="single" w:sz="4" w:space="0" w:color="auto"/>
            </w:tcBorders>
            <w:vAlign w:val="center"/>
          </w:tcPr>
          <w:p w14:paraId="7C91CC7D" w14:textId="066ED88C" w:rsidR="006804CB" w:rsidRPr="00833D68" w:rsidRDefault="00322662" w:rsidP="00FA364B">
            <w:pPr>
              <w:jc w:val="center"/>
              <w:rPr>
                <w:rFonts w:eastAsia="Times New Roman" w:cs="Times New Roman"/>
                <w:color w:val="111111"/>
                <w:sz w:val="20"/>
                <w:szCs w:val="20"/>
              </w:rPr>
            </w:pPr>
            <w:r w:rsidRPr="00833D68">
              <w:rPr>
                <w:rFonts w:eastAsia="Times New Roman" w:cs="Times New Roman"/>
                <w:color w:val="111111"/>
                <w:sz w:val="20"/>
                <w:szCs w:val="20"/>
                <w:lang w:bidi="en-GB"/>
              </w:rPr>
              <w:t>IP 20</w:t>
            </w:r>
          </w:p>
        </w:tc>
      </w:tr>
      <w:tr w:rsidR="00B86CBC" w:rsidRPr="00833D68" w14:paraId="619673D0" w14:textId="77777777" w:rsidTr="00B86CBC">
        <w:trPr>
          <w:trHeight w:val="120"/>
          <w:jc w:val="center"/>
        </w:trPr>
        <w:tc>
          <w:tcPr>
            <w:tcW w:w="2817" w:type="dxa"/>
            <w:tcBorders>
              <w:right w:val="nil"/>
            </w:tcBorders>
            <w:vAlign w:val="center"/>
          </w:tcPr>
          <w:p w14:paraId="5F544D1C" w14:textId="3255FBA2" w:rsidR="00B86CBC" w:rsidRPr="00833D68" w:rsidRDefault="00B86CBC" w:rsidP="00B86CBC">
            <w:pPr>
              <w:jc w:val="center"/>
              <w:rPr>
                <w:rFonts w:eastAsia="Times New Roman" w:cs="Times New Roman"/>
                <w:b/>
                <w:bCs/>
                <w:color w:val="111111"/>
                <w:sz w:val="20"/>
                <w:szCs w:val="20"/>
              </w:rPr>
            </w:pPr>
            <w:r w:rsidRPr="00833D68">
              <w:rPr>
                <w:rFonts w:eastAsia="Times New Roman" w:cs="Times New Roman"/>
                <w:b/>
                <w:color w:val="111111"/>
                <w:sz w:val="20"/>
                <w:szCs w:val="20"/>
                <w:lang w:bidi="en-GB"/>
              </w:rPr>
              <w:t>Dimensions:</w:t>
            </w:r>
          </w:p>
        </w:tc>
        <w:tc>
          <w:tcPr>
            <w:tcW w:w="7328" w:type="dxa"/>
            <w:gridSpan w:val="6"/>
            <w:tcBorders>
              <w:left w:val="nil"/>
            </w:tcBorders>
            <w:vAlign w:val="center"/>
          </w:tcPr>
          <w:p w14:paraId="018189F7" w14:textId="479CA434" w:rsidR="00B86CBC" w:rsidRPr="00833D68" w:rsidRDefault="00B86CBC" w:rsidP="005E79FF">
            <w:pPr>
              <w:rPr>
                <w:rFonts w:eastAsia="Times New Roman" w:cs="Times New Roman"/>
                <w:b/>
                <w:bCs/>
                <w:color w:val="111111"/>
                <w:sz w:val="20"/>
                <w:szCs w:val="20"/>
              </w:rPr>
            </w:pPr>
          </w:p>
        </w:tc>
      </w:tr>
      <w:tr w:rsidR="0033168E" w:rsidRPr="00833D68" w14:paraId="65C88792" w14:textId="77777777" w:rsidTr="00360CDC">
        <w:trPr>
          <w:trHeight w:val="28"/>
          <w:jc w:val="center"/>
        </w:trPr>
        <w:tc>
          <w:tcPr>
            <w:tcW w:w="2812" w:type="dxa"/>
            <w:vAlign w:val="center"/>
            <w:hideMark/>
          </w:tcPr>
          <w:p w14:paraId="63E5DD69" w14:textId="77777777" w:rsidR="0033168E" w:rsidRPr="00833D68" w:rsidRDefault="0033168E" w:rsidP="008C64BB">
            <w:pPr>
              <w:rPr>
                <w:rFonts w:eastAsia="Times New Roman" w:cs="Times New Roman"/>
                <w:b/>
                <w:bCs/>
                <w:color w:val="111111"/>
                <w:sz w:val="20"/>
                <w:szCs w:val="20"/>
              </w:rPr>
            </w:pPr>
            <w:r w:rsidRPr="00833D68">
              <w:rPr>
                <w:rFonts w:eastAsia="Times New Roman" w:cs="Times New Roman"/>
                <w:color w:val="111111"/>
                <w:sz w:val="20"/>
                <w:szCs w:val="20"/>
                <w:lang w:bidi="en-GB"/>
              </w:rPr>
              <w:t>Boiler height [A</w:t>
            </w:r>
            <w:r w:rsidR="008C64BB" w:rsidRPr="00833D68">
              <w:rPr>
                <w:rFonts w:ascii="Calibri" w:eastAsia="Times New Roman" w:hAnsi="Calibri" w:cs="Calibri"/>
                <w:color w:val="111111"/>
                <w:sz w:val="20"/>
                <w:szCs w:val="20"/>
                <w:lang w:bidi="en-GB"/>
              </w:rPr>
              <w:t>]</w:t>
            </w:r>
          </w:p>
        </w:tc>
        <w:tc>
          <w:tcPr>
            <w:tcW w:w="647" w:type="dxa"/>
            <w:vAlign w:val="center"/>
            <w:hideMark/>
          </w:tcPr>
          <w:p w14:paraId="046BEB33" w14:textId="77777777" w:rsidR="0033168E" w:rsidRPr="00833D68" w:rsidRDefault="0033168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3B2AC624" w14:textId="77777777" w:rsidR="0033168E" w:rsidRPr="00833D68" w:rsidRDefault="00DE22E4"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1088</w:t>
            </w:r>
          </w:p>
        </w:tc>
        <w:tc>
          <w:tcPr>
            <w:tcW w:w="3985" w:type="dxa"/>
            <w:gridSpan w:val="3"/>
            <w:vAlign w:val="center"/>
          </w:tcPr>
          <w:p w14:paraId="730018E9" w14:textId="77777777" w:rsidR="0033168E" w:rsidRPr="00833D68" w:rsidRDefault="00657119" w:rsidP="00DE22E4">
            <w:pPr>
              <w:jc w:val="center"/>
              <w:rPr>
                <w:rFonts w:eastAsia="Times New Roman" w:cs="Times New Roman"/>
                <w:color w:val="111111"/>
                <w:sz w:val="20"/>
                <w:szCs w:val="20"/>
              </w:rPr>
            </w:pPr>
            <w:r w:rsidRPr="00833D68">
              <w:rPr>
                <w:rFonts w:eastAsia="Times New Roman" w:cs="Times New Roman"/>
                <w:color w:val="111111"/>
                <w:sz w:val="20"/>
                <w:szCs w:val="20"/>
                <w:lang w:bidi="en-GB"/>
              </w:rPr>
              <w:t>1257</w:t>
            </w:r>
          </w:p>
        </w:tc>
      </w:tr>
      <w:tr w:rsidR="0033168E" w:rsidRPr="00833D68" w14:paraId="4D69C953" w14:textId="77777777" w:rsidTr="00360CDC">
        <w:trPr>
          <w:trHeight w:val="28"/>
          <w:jc w:val="center"/>
        </w:trPr>
        <w:tc>
          <w:tcPr>
            <w:tcW w:w="2812" w:type="dxa"/>
            <w:vAlign w:val="center"/>
            <w:hideMark/>
          </w:tcPr>
          <w:p w14:paraId="5905DFA7" w14:textId="77777777" w:rsidR="0033168E" w:rsidRPr="00833D68" w:rsidRDefault="0033168E" w:rsidP="008C64BB">
            <w:pPr>
              <w:rPr>
                <w:rFonts w:eastAsia="Times New Roman" w:cs="Times New Roman"/>
                <w:b/>
                <w:bCs/>
                <w:color w:val="111111"/>
                <w:sz w:val="20"/>
                <w:szCs w:val="20"/>
              </w:rPr>
            </w:pPr>
            <w:r w:rsidRPr="00833D68">
              <w:rPr>
                <w:rFonts w:eastAsia="Times New Roman" w:cs="Times New Roman"/>
                <w:color w:val="111111"/>
                <w:sz w:val="20"/>
                <w:szCs w:val="20"/>
                <w:lang w:bidi="en-GB"/>
              </w:rPr>
              <w:t>Boiler width [B</w:t>
            </w:r>
            <w:r w:rsidR="008C64BB" w:rsidRPr="00833D68">
              <w:rPr>
                <w:rFonts w:ascii="Calibri" w:eastAsia="Times New Roman" w:hAnsi="Calibri" w:cs="Calibri"/>
                <w:color w:val="111111"/>
                <w:sz w:val="20"/>
                <w:szCs w:val="20"/>
                <w:lang w:bidi="en-GB"/>
              </w:rPr>
              <w:t>]</w:t>
            </w:r>
          </w:p>
        </w:tc>
        <w:tc>
          <w:tcPr>
            <w:tcW w:w="647" w:type="dxa"/>
            <w:vAlign w:val="center"/>
            <w:hideMark/>
          </w:tcPr>
          <w:p w14:paraId="5161EDEC" w14:textId="77777777" w:rsidR="0033168E" w:rsidRPr="00833D68" w:rsidRDefault="0033168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34F151EC" w14:textId="77777777" w:rsidR="0033168E" w:rsidRPr="00833D68" w:rsidRDefault="006731F0"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352</w:t>
            </w:r>
          </w:p>
        </w:tc>
        <w:tc>
          <w:tcPr>
            <w:tcW w:w="3985" w:type="dxa"/>
            <w:gridSpan w:val="3"/>
            <w:vAlign w:val="center"/>
          </w:tcPr>
          <w:p w14:paraId="28E0A6C0" w14:textId="77777777" w:rsidR="0033168E" w:rsidRPr="00833D68" w:rsidRDefault="00657119"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482</w:t>
            </w:r>
          </w:p>
        </w:tc>
      </w:tr>
      <w:tr w:rsidR="0033168E" w:rsidRPr="00833D68" w14:paraId="3379B8F9" w14:textId="77777777" w:rsidTr="00360CDC">
        <w:trPr>
          <w:trHeight w:val="28"/>
          <w:jc w:val="center"/>
        </w:trPr>
        <w:tc>
          <w:tcPr>
            <w:tcW w:w="2812" w:type="dxa"/>
            <w:vAlign w:val="center"/>
            <w:hideMark/>
          </w:tcPr>
          <w:p w14:paraId="6E5D4A1E" w14:textId="77777777" w:rsidR="0033168E" w:rsidRPr="00833D68" w:rsidRDefault="0033168E" w:rsidP="008C64BB">
            <w:pPr>
              <w:rPr>
                <w:rFonts w:eastAsia="Times New Roman" w:cs="Times New Roman"/>
                <w:b/>
                <w:bCs/>
                <w:color w:val="111111"/>
                <w:sz w:val="20"/>
                <w:szCs w:val="20"/>
              </w:rPr>
            </w:pPr>
            <w:r w:rsidRPr="00833D68">
              <w:rPr>
                <w:rFonts w:eastAsia="Times New Roman" w:cs="Times New Roman"/>
                <w:color w:val="111111"/>
                <w:sz w:val="20"/>
                <w:szCs w:val="20"/>
                <w:lang w:bidi="en-GB"/>
              </w:rPr>
              <w:t>Boiler depth [C</w:t>
            </w:r>
            <w:r w:rsidR="008C64BB" w:rsidRPr="00833D68">
              <w:rPr>
                <w:rFonts w:ascii="Calibri" w:eastAsia="Times New Roman" w:hAnsi="Calibri" w:cs="Calibri"/>
                <w:color w:val="111111"/>
                <w:sz w:val="20"/>
                <w:szCs w:val="20"/>
                <w:lang w:bidi="en-GB"/>
              </w:rPr>
              <w:t>]</w:t>
            </w:r>
          </w:p>
        </w:tc>
        <w:tc>
          <w:tcPr>
            <w:tcW w:w="647" w:type="dxa"/>
            <w:vAlign w:val="center"/>
            <w:hideMark/>
          </w:tcPr>
          <w:p w14:paraId="0BF1605B" w14:textId="77777777" w:rsidR="0033168E" w:rsidRPr="00833D68" w:rsidRDefault="0033168E" w:rsidP="00360643">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460A357C" w14:textId="77777777" w:rsidR="0033168E" w:rsidRPr="00833D68" w:rsidRDefault="00DE22E4" w:rsidP="00360643">
            <w:pPr>
              <w:jc w:val="center"/>
              <w:rPr>
                <w:rFonts w:eastAsia="Times New Roman" w:cs="Times New Roman"/>
                <w:color w:val="111111"/>
                <w:sz w:val="20"/>
                <w:szCs w:val="20"/>
              </w:rPr>
            </w:pPr>
            <w:r w:rsidRPr="00833D68">
              <w:rPr>
                <w:rFonts w:eastAsia="Times New Roman" w:cs="Times New Roman"/>
                <w:color w:val="111111"/>
                <w:sz w:val="20"/>
                <w:szCs w:val="20"/>
                <w:lang w:bidi="en-GB"/>
              </w:rPr>
              <w:t>814</w:t>
            </w:r>
          </w:p>
        </w:tc>
        <w:tc>
          <w:tcPr>
            <w:tcW w:w="3985" w:type="dxa"/>
            <w:gridSpan w:val="3"/>
            <w:vAlign w:val="center"/>
          </w:tcPr>
          <w:p w14:paraId="10B2B941" w14:textId="77777777" w:rsidR="0033168E" w:rsidRPr="00833D68" w:rsidRDefault="00DE22E4" w:rsidP="00360643">
            <w:pPr>
              <w:jc w:val="center"/>
              <w:rPr>
                <w:rFonts w:eastAsia="Times New Roman" w:cs="Times New Roman"/>
                <w:color w:val="111111"/>
                <w:sz w:val="20"/>
                <w:szCs w:val="20"/>
              </w:rPr>
            </w:pPr>
            <w:r w:rsidRPr="00833D68">
              <w:rPr>
                <w:rFonts w:eastAsia="Times New Roman" w:cs="Times New Roman"/>
                <w:color w:val="111111"/>
                <w:sz w:val="20"/>
                <w:szCs w:val="20"/>
                <w:lang w:bidi="en-GB"/>
              </w:rPr>
              <w:t>914</w:t>
            </w:r>
          </w:p>
        </w:tc>
      </w:tr>
      <w:tr w:rsidR="0033168E" w:rsidRPr="00833D68" w14:paraId="5A3F78B8" w14:textId="77777777" w:rsidTr="00360CDC">
        <w:trPr>
          <w:trHeight w:val="28"/>
          <w:jc w:val="center"/>
        </w:trPr>
        <w:tc>
          <w:tcPr>
            <w:tcW w:w="2812" w:type="dxa"/>
            <w:vAlign w:val="center"/>
          </w:tcPr>
          <w:p w14:paraId="5FB9F170" w14:textId="77777777" w:rsidR="0033168E" w:rsidRPr="00833D68" w:rsidRDefault="0033168E" w:rsidP="00DB71CB">
            <w:pPr>
              <w:rPr>
                <w:rFonts w:eastAsia="Times New Roman" w:cs="Times New Roman"/>
                <w:color w:val="111111"/>
                <w:sz w:val="20"/>
                <w:szCs w:val="20"/>
              </w:rPr>
            </w:pPr>
            <w:r w:rsidRPr="00833D68">
              <w:rPr>
                <w:rFonts w:eastAsia="Times New Roman" w:cs="Times New Roman"/>
                <w:color w:val="111111"/>
                <w:sz w:val="20"/>
                <w:szCs w:val="20"/>
                <w:lang w:bidi="en-GB"/>
              </w:rPr>
              <w:lastRenderedPageBreak/>
              <w:t xml:space="preserve">Flue diameter </w:t>
            </w:r>
          </w:p>
        </w:tc>
        <w:tc>
          <w:tcPr>
            <w:tcW w:w="647" w:type="dxa"/>
            <w:vAlign w:val="center"/>
          </w:tcPr>
          <w:p w14:paraId="7B702C60" w14:textId="77777777" w:rsidR="0033168E" w:rsidRPr="00833D68" w:rsidRDefault="0033168E" w:rsidP="00360643">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19636526" w14:textId="77777777" w:rsidR="0033168E" w:rsidRPr="00833D68" w:rsidRDefault="006731F0" w:rsidP="00360643">
            <w:pPr>
              <w:jc w:val="center"/>
              <w:rPr>
                <w:rFonts w:eastAsia="Times New Roman" w:cs="Times New Roman"/>
                <w:color w:val="111111"/>
                <w:sz w:val="20"/>
                <w:szCs w:val="20"/>
              </w:rPr>
            </w:pPr>
            <w:r w:rsidRPr="00833D68">
              <w:rPr>
                <w:rFonts w:eastAsia="Times New Roman" w:cs="Times New Roman"/>
                <w:color w:val="111111"/>
                <w:sz w:val="20"/>
                <w:szCs w:val="20"/>
                <w:lang w:bidi="en-GB"/>
              </w:rPr>
              <w:t>130</w:t>
            </w:r>
          </w:p>
        </w:tc>
        <w:tc>
          <w:tcPr>
            <w:tcW w:w="3985" w:type="dxa"/>
            <w:gridSpan w:val="3"/>
            <w:vAlign w:val="center"/>
          </w:tcPr>
          <w:p w14:paraId="152C2977" w14:textId="77777777" w:rsidR="0033168E" w:rsidRPr="00833D68" w:rsidRDefault="006731F0" w:rsidP="00360643">
            <w:pPr>
              <w:jc w:val="center"/>
              <w:rPr>
                <w:rFonts w:eastAsia="Times New Roman" w:cs="Times New Roman"/>
                <w:color w:val="111111"/>
                <w:sz w:val="20"/>
                <w:szCs w:val="20"/>
              </w:rPr>
            </w:pPr>
            <w:r w:rsidRPr="00833D68">
              <w:rPr>
                <w:rFonts w:eastAsia="Times New Roman" w:cs="Times New Roman"/>
                <w:color w:val="111111"/>
                <w:sz w:val="20"/>
                <w:szCs w:val="20"/>
                <w:lang w:bidi="en-GB"/>
              </w:rPr>
              <w:t>150</w:t>
            </w:r>
          </w:p>
        </w:tc>
      </w:tr>
      <w:tr w:rsidR="0033168E" w:rsidRPr="00833D68" w14:paraId="1763DCF8" w14:textId="77777777" w:rsidTr="00360CDC">
        <w:trPr>
          <w:trHeight w:val="28"/>
          <w:jc w:val="center"/>
        </w:trPr>
        <w:tc>
          <w:tcPr>
            <w:tcW w:w="2812" w:type="dxa"/>
            <w:vAlign w:val="center"/>
            <w:hideMark/>
          </w:tcPr>
          <w:p w14:paraId="5007176A" w14:textId="77777777" w:rsidR="0033168E" w:rsidRPr="00833D68" w:rsidRDefault="0033168E" w:rsidP="00DB71CB">
            <w:pPr>
              <w:rPr>
                <w:rFonts w:eastAsia="Times New Roman" w:cs="Times New Roman"/>
                <w:b/>
                <w:bCs/>
                <w:color w:val="111111"/>
                <w:sz w:val="20"/>
                <w:szCs w:val="20"/>
              </w:rPr>
            </w:pPr>
            <w:r w:rsidRPr="00833D68">
              <w:rPr>
                <w:rFonts w:eastAsia="Times New Roman" w:cs="Times New Roman"/>
                <w:color w:val="111111"/>
                <w:sz w:val="20"/>
                <w:szCs w:val="20"/>
                <w:lang w:bidi="en-GB"/>
              </w:rPr>
              <w:t>Flue centre position from the ground [D</w:t>
            </w:r>
            <w:r w:rsidR="008C64BB" w:rsidRPr="00833D68">
              <w:rPr>
                <w:rFonts w:ascii="Calibri" w:eastAsia="Times New Roman" w:hAnsi="Calibri" w:cs="Calibri"/>
                <w:color w:val="111111"/>
                <w:sz w:val="20"/>
                <w:szCs w:val="20"/>
                <w:lang w:bidi="en-GB"/>
              </w:rPr>
              <w:t>]</w:t>
            </w:r>
          </w:p>
        </w:tc>
        <w:tc>
          <w:tcPr>
            <w:tcW w:w="647" w:type="dxa"/>
            <w:vAlign w:val="center"/>
            <w:hideMark/>
          </w:tcPr>
          <w:p w14:paraId="3B1A1EEA" w14:textId="77777777" w:rsidR="0033168E" w:rsidRPr="00833D68" w:rsidRDefault="0033168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7420D5F0" w14:textId="77777777" w:rsidR="0033168E" w:rsidRPr="00833D68" w:rsidRDefault="009C1762"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739</w:t>
            </w:r>
          </w:p>
        </w:tc>
        <w:tc>
          <w:tcPr>
            <w:tcW w:w="3985" w:type="dxa"/>
            <w:gridSpan w:val="3"/>
            <w:vAlign w:val="center"/>
          </w:tcPr>
          <w:p w14:paraId="2ABC5DB6" w14:textId="77777777" w:rsidR="0033168E" w:rsidRPr="00833D68" w:rsidRDefault="00657119"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898</w:t>
            </w:r>
          </w:p>
        </w:tc>
      </w:tr>
      <w:tr w:rsidR="005E79FF" w:rsidRPr="00833D68" w14:paraId="583C568C" w14:textId="77777777" w:rsidTr="00360CDC">
        <w:trPr>
          <w:trHeight w:val="28"/>
          <w:jc w:val="center"/>
        </w:trPr>
        <w:tc>
          <w:tcPr>
            <w:tcW w:w="2812" w:type="dxa"/>
            <w:vAlign w:val="center"/>
            <w:hideMark/>
          </w:tcPr>
          <w:p w14:paraId="6D20E55E" w14:textId="77777777" w:rsidR="005E79FF" w:rsidRPr="00833D68" w:rsidRDefault="005E79FF" w:rsidP="00DB71CB">
            <w:pPr>
              <w:rPr>
                <w:rFonts w:eastAsia="Times New Roman" w:cs="Times New Roman"/>
                <w:b/>
                <w:bCs/>
                <w:color w:val="111111"/>
                <w:sz w:val="20"/>
                <w:szCs w:val="20"/>
              </w:rPr>
            </w:pPr>
            <w:r w:rsidRPr="00833D68">
              <w:rPr>
                <w:rFonts w:eastAsia="Times New Roman" w:cs="Times New Roman"/>
                <w:color w:val="111111"/>
                <w:sz w:val="20"/>
                <w:szCs w:val="20"/>
                <w:lang w:bidi="en-GB"/>
              </w:rPr>
              <w:t>Inlet water funnel position from the ground [E</w:t>
            </w:r>
            <w:r w:rsidR="008C64BB" w:rsidRPr="00833D68">
              <w:rPr>
                <w:rFonts w:ascii="Calibri" w:eastAsia="Times New Roman" w:hAnsi="Calibri" w:cs="Calibri"/>
                <w:color w:val="111111"/>
                <w:sz w:val="20"/>
                <w:szCs w:val="20"/>
                <w:lang w:bidi="en-GB"/>
              </w:rPr>
              <w:t>]</w:t>
            </w:r>
          </w:p>
        </w:tc>
        <w:tc>
          <w:tcPr>
            <w:tcW w:w="647" w:type="dxa"/>
            <w:vAlign w:val="center"/>
            <w:hideMark/>
          </w:tcPr>
          <w:p w14:paraId="220C27BC" w14:textId="77777777" w:rsidR="005E79FF" w:rsidRPr="00833D68" w:rsidRDefault="005E79FF"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6686" w:type="dxa"/>
            <w:gridSpan w:val="5"/>
            <w:vAlign w:val="center"/>
          </w:tcPr>
          <w:p w14:paraId="475D1004" w14:textId="77777777" w:rsidR="005E79FF" w:rsidRPr="00833D68" w:rsidRDefault="009C1762"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156</w:t>
            </w:r>
          </w:p>
        </w:tc>
      </w:tr>
      <w:tr w:rsidR="0033168E" w:rsidRPr="00833D68" w14:paraId="45376057" w14:textId="77777777" w:rsidTr="00360CDC">
        <w:trPr>
          <w:trHeight w:val="28"/>
          <w:jc w:val="center"/>
        </w:trPr>
        <w:tc>
          <w:tcPr>
            <w:tcW w:w="2812" w:type="dxa"/>
            <w:vAlign w:val="center"/>
            <w:hideMark/>
          </w:tcPr>
          <w:p w14:paraId="1DD124AF" w14:textId="77777777" w:rsidR="0033168E" w:rsidRPr="00833D68" w:rsidRDefault="0033168E" w:rsidP="00DB71CB">
            <w:pPr>
              <w:rPr>
                <w:rFonts w:eastAsia="Times New Roman" w:cs="Times New Roman"/>
                <w:b/>
                <w:bCs/>
                <w:color w:val="111111"/>
                <w:sz w:val="20"/>
                <w:szCs w:val="20"/>
              </w:rPr>
            </w:pPr>
            <w:r w:rsidRPr="00833D68">
              <w:rPr>
                <w:rFonts w:eastAsia="Times New Roman" w:cs="Times New Roman"/>
                <w:color w:val="111111"/>
                <w:sz w:val="20"/>
                <w:szCs w:val="20"/>
                <w:lang w:bidi="en-GB"/>
              </w:rPr>
              <w:t>Outlet water funnel position from the ground [F</w:t>
            </w:r>
            <w:r w:rsidR="008C64BB" w:rsidRPr="00833D68">
              <w:rPr>
                <w:rFonts w:ascii="Calibri" w:eastAsia="Times New Roman" w:hAnsi="Calibri" w:cs="Calibri"/>
                <w:color w:val="111111"/>
                <w:sz w:val="20"/>
                <w:szCs w:val="20"/>
                <w:lang w:bidi="en-GB"/>
              </w:rPr>
              <w:t>]</w:t>
            </w:r>
          </w:p>
        </w:tc>
        <w:tc>
          <w:tcPr>
            <w:tcW w:w="647" w:type="dxa"/>
            <w:vAlign w:val="center"/>
            <w:hideMark/>
          </w:tcPr>
          <w:p w14:paraId="7B790FA8" w14:textId="77777777" w:rsidR="0033168E" w:rsidRPr="00833D68" w:rsidRDefault="0033168E"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6E5AA82C" w14:textId="77777777" w:rsidR="0033168E" w:rsidRPr="00833D68" w:rsidRDefault="009C1762"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822</w:t>
            </w:r>
          </w:p>
        </w:tc>
        <w:tc>
          <w:tcPr>
            <w:tcW w:w="3985" w:type="dxa"/>
            <w:gridSpan w:val="3"/>
            <w:vAlign w:val="center"/>
          </w:tcPr>
          <w:p w14:paraId="26F2A1D6" w14:textId="77777777" w:rsidR="0033168E" w:rsidRPr="00833D68" w:rsidRDefault="00657119"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992</w:t>
            </w:r>
          </w:p>
        </w:tc>
      </w:tr>
      <w:tr w:rsidR="005E79FF" w:rsidRPr="00833D68" w14:paraId="69AAF89F" w14:textId="77777777" w:rsidTr="00360CDC">
        <w:trPr>
          <w:trHeight w:val="28"/>
          <w:jc w:val="center"/>
        </w:trPr>
        <w:tc>
          <w:tcPr>
            <w:tcW w:w="2812" w:type="dxa"/>
            <w:vAlign w:val="center"/>
            <w:hideMark/>
          </w:tcPr>
          <w:p w14:paraId="7877BC06" w14:textId="77777777" w:rsidR="005E79FF" w:rsidRPr="00833D68" w:rsidRDefault="005E79FF" w:rsidP="00DB71CB">
            <w:pPr>
              <w:rPr>
                <w:rFonts w:eastAsia="Times New Roman" w:cs="Times New Roman"/>
                <w:color w:val="111111"/>
                <w:sz w:val="20"/>
                <w:szCs w:val="20"/>
              </w:rPr>
            </w:pPr>
            <w:r w:rsidRPr="00833D68">
              <w:rPr>
                <w:rFonts w:eastAsia="Times New Roman" w:cs="Times New Roman"/>
                <w:color w:val="111111"/>
                <w:sz w:val="20"/>
                <w:szCs w:val="20"/>
                <w:lang w:bidi="en-GB"/>
              </w:rPr>
              <w:t>Inlet and outlet water connection [G</w:t>
            </w:r>
            <w:r w:rsidR="008C64BB" w:rsidRPr="00833D68">
              <w:rPr>
                <w:rFonts w:ascii="Calibri" w:eastAsia="Times New Roman" w:hAnsi="Calibri" w:cs="Calibri"/>
                <w:color w:val="111111"/>
                <w:sz w:val="20"/>
                <w:szCs w:val="20"/>
                <w:lang w:bidi="en-GB"/>
              </w:rPr>
              <w:t>]</w:t>
            </w:r>
          </w:p>
        </w:tc>
        <w:tc>
          <w:tcPr>
            <w:tcW w:w="647" w:type="dxa"/>
            <w:vAlign w:val="center"/>
            <w:hideMark/>
          </w:tcPr>
          <w:p w14:paraId="24752AE4" w14:textId="77777777" w:rsidR="005E79FF" w:rsidRPr="00833D68" w:rsidRDefault="00292CC5"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inches</w:t>
            </w:r>
          </w:p>
        </w:tc>
        <w:tc>
          <w:tcPr>
            <w:tcW w:w="6686" w:type="dxa"/>
            <w:gridSpan w:val="5"/>
            <w:vAlign w:val="center"/>
          </w:tcPr>
          <w:p w14:paraId="3DFB3848" w14:textId="77777777" w:rsidR="005E79FF" w:rsidRPr="00833D68" w:rsidRDefault="009C1762" w:rsidP="005E79FF">
            <w:pPr>
              <w:jc w:val="center"/>
              <w:rPr>
                <w:rFonts w:eastAsia="Times New Roman" w:cs="Times New Roman"/>
                <w:color w:val="111111"/>
                <w:sz w:val="20"/>
                <w:szCs w:val="20"/>
              </w:rPr>
            </w:pPr>
            <w:r w:rsidRPr="00833D68">
              <w:rPr>
                <w:rFonts w:eastAsia="Times New Roman" w:cs="Times New Roman"/>
                <w:color w:val="111111"/>
                <w:sz w:val="20"/>
                <w:szCs w:val="20"/>
                <w:lang w:bidi="en-GB"/>
              </w:rPr>
              <w:t>G 1 ¼ (female thread)</w:t>
            </w:r>
          </w:p>
        </w:tc>
      </w:tr>
    </w:tbl>
    <w:p w14:paraId="5F10DD20" w14:textId="77777777" w:rsidR="00B8272D" w:rsidRPr="00833D68" w:rsidRDefault="00B8272D" w:rsidP="007C37C3">
      <w:pPr>
        <w:pStyle w:val="Bezmezer"/>
        <w:rPr>
          <w:sz w:val="20"/>
          <w:szCs w:val="20"/>
        </w:rPr>
      </w:pPr>
    </w:p>
    <w:p w14:paraId="25000E03" w14:textId="77777777" w:rsidR="00735F0E" w:rsidRPr="00833D68" w:rsidRDefault="00735F0E" w:rsidP="007C37C3">
      <w:pPr>
        <w:pStyle w:val="Bezmezer"/>
        <w:rPr>
          <w:sz w:val="20"/>
          <w:szCs w:val="20"/>
        </w:rPr>
      </w:pPr>
    </w:p>
    <w:tbl>
      <w:tblPr>
        <w:tblStyle w:val="Mkatabulky"/>
        <w:tblW w:w="10145" w:type="dxa"/>
        <w:jc w:val="center"/>
        <w:tblCellMar>
          <w:top w:w="85" w:type="dxa"/>
          <w:bottom w:w="85" w:type="dxa"/>
        </w:tblCellMar>
        <w:tblLook w:val="04A0" w:firstRow="1" w:lastRow="0" w:firstColumn="1" w:lastColumn="0" w:noHBand="0" w:noVBand="1"/>
      </w:tblPr>
      <w:tblGrid>
        <w:gridCol w:w="2812"/>
        <w:gridCol w:w="647"/>
        <w:gridCol w:w="1329"/>
        <w:gridCol w:w="1372"/>
        <w:gridCol w:w="1316"/>
        <w:gridCol w:w="1315"/>
        <w:gridCol w:w="1354"/>
      </w:tblGrid>
      <w:tr w:rsidR="00701025" w:rsidRPr="00833D68" w14:paraId="0BFCC565" w14:textId="77777777" w:rsidTr="00735F0E">
        <w:trPr>
          <w:trHeight w:val="28"/>
          <w:jc w:val="center"/>
        </w:trPr>
        <w:tc>
          <w:tcPr>
            <w:tcW w:w="2812" w:type="dxa"/>
            <w:vAlign w:val="center"/>
            <w:hideMark/>
          </w:tcPr>
          <w:p w14:paraId="0E264676" w14:textId="77777777" w:rsidR="00701025" w:rsidRPr="00833D68" w:rsidRDefault="00701025" w:rsidP="00701025">
            <w:pPr>
              <w:jc w:val="center"/>
              <w:rPr>
                <w:rFonts w:eastAsia="Times New Roman" w:cs="Times New Roman"/>
                <w:b/>
                <w:bCs/>
                <w:color w:val="111111"/>
                <w:sz w:val="20"/>
                <w:szCs w:val="20"/>
              </w:rPr>
            </w:pPr>
            <w:r w:rsidRPr="00833D68">
              <w:rPr>
                <w:rFonts w:eastAsia="Times New Roman" w:cs="Times New Roman"/>
                <w:b/>
                <w:color w:val="111111"/>
                <w:sz w:val="20"/>
                <w:szCs w:val="20"/>
                <w:lang w:bidi="en-GB"/>
              </w:rPr>
              <w:t>Technical parameters:</w:t>
            </w:r>
          </w:p>
        </w:tc>
        <w:tc>
          <w:tcPr>
            <w:tcW w:w="647" w:type="dxa"/>
            <w:vAlign w:val="center"/>
            <w:hideMark/>
          </w:tcPr>
          <w:p w14:paraId="6D69C746" w14:textId="77777777" w:rsidR="00701025" w:rsidRPr="00833D68" w:rsidRDefault="00701025" w:rsidP="00701025">
            <w:pPr>
              <w:jc w:val="center"/>
              <w:rPr>
                <w:rFonts w:eastAsia="Times New Roman" w:cs="Times New Roman"/>
                <w:color w:val="111111"/>
                <w:sz w:val="20"/>
                <w:szCs w:val="20"/>
              </w:rPr>
            </w:pPr>
          </w:p>
        </w:tc>
        <w:tc>
          <w:tcPr>
            <w:tcW w:w="1329" w:type="dxa"/>
            <w:vAlign w:val="center"/>
          </w:tcPr>
          <w:p w14:paraId="0E0EC14B" w14:textId="77777777" w:rsidR="00701025" w:rsidRPr="00833D68" w:rsidRDefault="00701025" w:rsidP="00701025">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11</w:t>
            </w:r>
          </w:p>
        </w:tc>
        <w:tc>
          <w:tcPr>
            <w:tcW w:w="1372" w:type="dxa"/>
            <w:vAlign w:val="center"/>
          </w:tcPr>
          <w:p w14:paraId="671A0D45" w14:textId="77777777" w:rsidR="00701025" w:rsidRPr="00833D68" w:rsidRDefault="00701025" w:rsidP="00701025">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15</w:t>
            </w:r>
          </w:p>
        </w:tc>
        <w:tc>
          <w:tcPr>
            <w:tcW w:w="1316" w:type="dxa"/>
            <w:vAlign w:val="center"/>
          </w:tcPr>
          <w:p w14:paraId="6D7C04A7" w14:textId="77777777" w:rsidR="00701025" w:rsidRPr="00833D68" w:rsidRDefault="00701025" w:rsidP="00701025">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21</w:t>
            </w:r>
          </w:p>
        </w:tc>
        <w:tc>
          <w:tcPr>
            <w:tcW w:w="1315" w:type="dxa"/>
            <w:vAlign w:val="center"/>
          </w:tcPr>
          <w:p w14:paraId="49CB6CC9" w14:textId="77777777" w:rsidR="00701025" w:rsidRPr="00833D68" w:rsidRDefault="00701025" w:rsidP="00701025">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30</w:t>
            </w:r>
          </w:p>
        </w:tc>
        <w:tc>
          <w:tcPr>
            <w:tcW w:w="1354" w:type="dxa"/>
            <w:vAlign w:val="center"/>
          </w:tcPr>
          <w:p w14:paraId="1C192713" w14:textId="77777777" w:rsidR="00701025" w:rsidRPr="00833D68" w:rsidRDefault="00701025" w:rsidP="00701025">
            <w:pPr>
              <w:jc w:val="center"/>
              <w:rPr>
                <w:rFonts w:eastAsia="Times New Roman" w:cs="Times New Roman"/>
                <w:b/>
                <w:bCs/>
                <w:color w:val="111111"/>
                <w:sz w:val="18"/>
                <w:szCs w:val="18"/>
              </w:rPr>
            </w:pPr>
            <w:r w:rsidRPr="00833D68">
              <w:rPr>
                <w:rFonts w:eastAsia="Times New Roman" w:cs="Times New Roman"/>
                <w:b/>
                <w:color w:val="111111"/>
                <w:sz w:val="18"/>
                <w:szCs w:val="18"/>
                <w:lang w:bidi="en-GB"/>
              </w:rPr>
              <w:t>Biopel Mini 40</w:t>
            </w:r>
          </w:p>
        </w:tc>
      </w:tr>
      <w:tr w:rsidR="006845DB" w:rsidRPr="00833D68" w14:paraId="349DD550" w14:textId="77777777" w:rsidTr="00735F0E">
        <w:trPr>
          <w:trHeight w:val="28"/>
          <w:jc w:val="center"/>
        </w:trPr>
        <w:tc>
          <w:tcPr>
            <w:tcW w:w="2812" w:type="dxa"/>
            <w:vAlign w:val="center"/>
          </w:tcPr>
          <w:p w14:paraId="7B2D5DB9" w14:textId="77777777" w:rsidR="006845DB" w:rsidRPr="00833D68" w:rsidRDefault="006845DB" w:rsidP="00016008">
            <w:pPr>
              <w:rPr>
                <w:rFonts w:eastAsia="Times New Roman" w:cs="Times New Roman"/>
                <w:color w:val="111111"/>
                <w:sz w:val="20"/>
                <w:szCs w:val="20"/>
              </w:rPr>
            </w:pPr>
            <w:r w:rsidRPr="00833D68">
              <w:rPr>
                <w:rFonts w:eastAsia="Times New Roman" w:cs="Times New Roman"/>
                <w:color w:val="111111"/>
                <w:sz w:val="20"/>
                <w:szCs w:val="20"/>
                <w:lang w:bidi="en-GB"/>
              </w:rPr>
              <w:t>Boiler depth including burner cover [H</w:t>
            </w:r>
            <w:r w:rsidRPr="00833D68">
              <w:rPr>
                <w:rFonts w:ascii="Calibri" w:eastAsia="Times New Roman" w:hAnsi="Calibri" w:cs="Calibri"/>
                <w:color w:val="111111"/>
                <w:sz w:val="20"/>
                <w:szCs w:val="20"/>
                <w:lang w:bidi="en-GB"/>
              </w:rPr>
              <w:t>]</w:t>
            </w:r>
          </w:p>
        </w:tc>
        <w:tc>
          <w:tcPr>
            <w:tcW w:w="647" w:type="dxa"/>
            <w:vAlign w:val="center"/>
          </w:tcPr>
          <w:p w14:paraId="16717E97"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1B122E6A"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1043</w:t>
            </w:r>
          </w:p>
        </w:tc>
        <w:tc>
          <w:tcPr>
            <w:tcW w:w="3985" w:type="dxa"/>
            <w:gridSpan w:val="3"/>
            <w:vAlign w:val="center"/>
          </w:tcPr>
          <w:p w14:paraId="238B5DE5"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1170</w:t>
            </w:r>
          </w:p>
        </w:tc>
      </w:tr>
      <w:tr w:rsidR="006845DB" w:rsidRPr="00833D68" w14:paraId="047598D9" w14:textId="77777777" w:rsidTr="00735F0E">
        <w:trPr>
          <w:trHeight w:val="28"/>
          <w:jc w:val="center"/>
        </w:trPr>
        <w:tc>
          <w:tcPr>
            <w:tcW w:w="2812" w:type="dxa"/>
            <w:vAlign w:val="center"/>
          </w:tcPr>
          <w:p w14:paraId="260D1D9B" w14:textId="77777777" w:rsidR="006845DB" w:rsidRPr="00833D68" w:rsidRDefault="006845DB" w:rsidP="00016008">
            <w:pPr>
              <w:rPr>
                <w:rFonts w:eastAsia="Times New Roman" w:cs="Times New Roman"/>
                <w:color w:val="111111"/>
                <w:sz w:val="20"/>
                <w:szCs w:val="20"/>
              </w:rPr>
            </w:pPr>
            <w:r w:rsidRPr="00833D68">
              <w:rPr>
                <w:rFonts w:eastAsia="Times New Roman" w:cs="Times New Roman"/>
                <w:color w:val="111111"/>
                <w:sz w:val="20"/>
                <w:szCs w:val="20"/>
                <w:lang w:bidi="en-GB"/>
              </w:rPr>
              <w:t>Height of burner cover [I</w:t>
            </w:r>
            <w:r w:rsidRPr="00833D68">
              <w:rPr>
                <w:rFonts w:ascii="Calibri" w:eastAsia="Times New Roman" w:hAnsi="Calibri" w:cs="Calibri"/>
                <w:color w:val="111111"/>
                <w:sz w:val="20"/>
                <w:szCs w:val="20"/>
                <w:lang w:bidi="en-GB"/>
              </w:rPr>
              <w:t>]</w:t>
            </w:r>
          </w:p>
        </w:tc>
        <w:tc>
          <w:tcPr>
            <w:tcW w:w="647" w:type="dxa"/>
            <w:vAlign w:val="center"/>
          </w:tcPr>
          <w:p w14:paraId="603577FB"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7E48CC9E"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349</w:t>
            </w:r>
          </w:p>
        </w:tc>
        <w:tc>
          <w:tcPr>
            <w:tcW w:w="3985" w:type="dxa"/>
            <w:gridSpan w:val="3"/>
            <w:vAlign w:val="center"/>
          </w:tcPr>
          <w:p w14:paraId="49DED3F1"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413</w:t>
            </w:r>
          </w:p>
        </w:tc>
      </w:tr>
      <w:tr w:rsidR="006845DB" w:rsidRPr="00833D68" w14:paraId="7CFF703E" w14:textId="77777777" w:rsidTr="00735F0E">
        <w:trPr>
          <w:trHeight w:val="28"/>
          <w:jc w:val="center"/>
        </w:trPr>
        <w:tc>
          <w:tcPr>
            <w:tcW w:w="2812" w:type="dxa"/>
            <w:vAlign w:val="center"/>
          </w:tcPr>
          <w:p w14:paraId="2E757D92" w14:textId="77777777" w:rsidR="006845DB" w:rsidRPr="00833D68" w:rsidRDefault="006845DB" w:rsidP="00016008">
            <w:pPr>
              <w:rPr>
                <w:rFonts w:eastAsia="Times New Roman" w:cs="Times New Roman"/>
                <w:color w:val="111111"/>
                <w:sz w:val="20"/>
                <w:szCs w:val="20"/>
              </w:rPr>
            </w:pPr>
            <w:r w:rsidRPr="00833D68">
              <w:rPr>
                <w:rFonts w:eastAsia="Times New Roman" w:cs="Times New Roman"/>
                <w:color w:val="111111"/>
                <w:sz w:val="20"/>
                <w:szCs w:val="20"/>
                <w:lang w:bidi="en-GB"/>
              </w:rPr>
              <w:t>Burner cover depth [J</w:t>
            </w:r>
            <w:r w:rsidRPr="00833D68">
              <w:rPr>
                <w:rFonts w:ascii="Calibri" w:eastAsia="Times New Roman" w:hAnsi="Calibri" w:cs="Calibri"/>
                <w:color w:val="111111"/>
                <w:sz w:val="20"/>
                <w:szCs w:val="20"/>
                <w:lang w:bidi="en-GB"/>
              </w:rPr>
              <w:t>]</w:t>
            </w:r>
          </w:p>
        </w:tc>
        <w:tc>
          <w:tcPr>
            <w:tcW w:w="647" w:type="dxa"/>
            <w:vAlign w:val="center"/>
          </w:tcPr>
          <w:p w14:paraId="6C5F217A"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2701" w:type="dxa"/>
            <w:gridSpan w:val="2"/>
            <w:vAlign w:val="center"/>
          </w:tcPr>
          <w:p w14:paraId="1894448D"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281</w:t>
            </w:r>
          </w:p>
        </w:tc>
        <w:tc>
          <w:tcPr>
            <w:tcW w:w="3985" w:type="dxa"/>
            <w:gridSpan w:val="3"/>
            <w:vAlign w:val="center"/>
          </w:tcPr>
          <w:p w14:paraId="0B169930" w14:textId="77777777" w:rsidR="006845DB" w:rsidRPr="00833D68" w:rsidRDefault="006845DB" w:rsidP="00735F0E">
            <w:pPr>
              <w:jc w:val="center"/>
              <w:rPr>
                <w:rFonts w:eastAsia="Times New Roman" w:cs="Times New Roman"/>
                <w:color w:val="111111"/>
                <w:sz w:val="20"/>
                <w:szCs w:val="20"/>
              </w:rPr>
            </w:pPr>
            <w:r w:rsidRPr="00833D68">
              <w:rPr>
                <w:rFonts w:eastAsia="Times New Roman" w:cs="Times New Roman"/>
                <w:color w:val="111111"/>
                <w:sz w:val="20"/>
                <w:szCs w:val="20"/>
                <w:lang w:bidi="en-GB"/>
              </w:rPr>
              <w:t>308</w:t>
            </w:r>
          </w:p>
        </w:tc>
      </w:tr>
    </w:tbl>
    <w:p w14:paraId="28D5E2F6" w14:textId="1AA9554D" w:rsidR="009D4893" w:rsidRPr="00833D68" w:rsidRDefault="00C44F6B" w:rsidP="007C37C3">
      <w:pPr>
        <w:pStyle w:val="Bezmezer"/>
        <w:rPr>
          <w:sz w:val="20"/>
          <w:szCs w:val="20"/>
        </w:rPr>
      </w:pPr>
      <w:r w:rsidRPr="00833D68">
        <w:rPr>
          <w:rFonts w:eastAsia="Times New Roman" w:cs="Times New Roman"/>
          <w:color w:val="111111"/>
          <w:lang w:bidi="en-GB"/>
        </w:rPr>
        <w:t xml:space="preserve">   *</w:t>
      </w:r>
      <w:r w:rsidRPr="00833D68">
        <w:rPr>
          <w:rFonts w:eastAsia="Times New Roman" w:cs="Times New Roman"/>
          <w:color w:val="111111"/>
          <w:vertAlign w:val="superscript"/>
          <w:lang w:bidi="en-GB"/>
        </w:rPr>
        <w:t>1</w:t>
      </w:r>
      <w:r w:rsidRPr="00833D68">
        <w:rPr>
          <w:rFonts w:ascii="Verdana" w:eastAsia="Times New Roman" w:hAnsi="Verdana" w:cs="Times New Roman"/>
          <w:color w:val="111111"/>
          <w:sz w:val="16"/>
          <w:szCs w:val="16"/>
          <w:vertAlign w:val="superscript"/>
          <w:lang w:bidi="en-GB"/>
        </w:rPr>
        <w:t xml:space="preserve"> </w:t>
      </w:r>
      <w:r w:rsidRPr="00833D68">
        <w:rPr>
          <w:sz w:val="20"/>
          <w:szCs w:val="20"/>
          <w:lang w:bidi="en-GB"/>
        </w:rPr>
        <w:t>Emission values and classes are determined by tests in test institutes, measured according to EN 303-5 Standards.</w:t>
      </w:r>
    </w:p>
    <w:p w14:paraId="3070BFE6" w14:textId="286F7EEE" w:rsidR="009D4893" w:rsidRPr="00833D68" w:rsidRDefault="00651DD3" w:rsidP="007C37C3">
      <w:pPr>
        <w:pStyle w:val="Bezmezer"/>
        <w:rPr>
          <w:sz w:val="20"/>
          <w:szCs w:val="20"/>
        </w:rPr>
      </w:pPr>
      <w:r>
        <w:rPr>
          <w:noProof/>
          <w:sz w:val="20"/>
          <w:szCs w:val="20"/>
          <w:lang w:bidi="en-GB"/>
        </w:rPr>
        <w:drawing>
          <wp:inline distT="0" distB="0" distL="0" distR="0" wp14:anchorId="65776F25" wp14:editId="1F979DA9">
            <wp:extent cx="6677025" cy="3533775"/>
            <wp:effectExtent l="0" t="0" r="9525" b="9525"/>
            <wp:docPr id="203627724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17012" b="13902"/>
                    <a:stretch>
                      <a:fillRect/>
                    </a:stretch>
                  </pic:blipFill>
                  <pic:spPr bwMode="auto">
                    <a:xfrm>
                      <a:off x="0" y="0"/>
                      <a:ext cx="6677025" cy="3533775"/>
                    </a:xfrm>
                    <a:prstGeom prst="rect">
                      <a:avLst/>
                    </a:prstGeom>
                    <a:noFill/>
                    <a:ln>
                      <a:noFill/>
                    </a:ln>
                  </pic:spPr>
                </pic:pic>
              </a:graphicData>
            </a:graphic>
          </wp:inline>
        </w:drawing>
      </w:r>
    </w:p>
    <w:p w14:paraId="707EADCC" w14:textId="77777777" w:rsidR="00C44F6B" w:rsidRPr="00833D68" w:rsidRDefault="00C44F6B" w:rsidP="007C37C3">
      <w:pPr>
        <w:pStyle w:val="Bezmezer"/>
        <w:rPr>
          <w:sz w:val="20"/>
          <w:szCs w:val="20"/>
        </w:rPr>
      </w:pPr>
    </w:p>
    <w:p w14:paraId="46DE63BE" w14:textId="77777777" w:rsidR="00C44F6B" w:rsidRPr="00833D68" w:rsidRDefault="00C44F6B" w:rsidP="007C37C3">
      <w:pPr>
        <w:pStyle w:val="Bezmezer"/>
        <w:rPr>
          <w:sz w:val="20"/>
          <w:szCs w:val="20"/>
        </w:rPr>
      </w:pPr>
      <w:r w:rsidRPr="00833D68">
        <w:rPr>
          <w:noProof/>
          <w:sz w:val="20"/>
          <w:szCs w:val="20"/>
          <w:lang w:bidi="en-GB"/>
        </w:rPr>
        <w:lastRenderedPageBreak/>
        <w:drawing>
          <wp:inline distT="0" distB="0" distL="0" distR="0" wp14:anchorId="31EFBFD9" wp14:editId="3BB0DB15">
            <wp:extent cx="4641850" cy="3008481"/>
            <wp:effectExtent l="0" t="0" r="6350"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a s horakem.PNG"/>
                    <pic:cNvPicPr/>
                  </pic:nvPicPr>
                  <pic:blipFill rotWithShape="1">
                    <a:blip r:embed="rId11" cstate="print">
                      <a:extLst>
                        <a:ext uri="{28A0092B-C50C-407E-A947-70E740481C1C}">
                          <a14:useLocalDpi xmlns:a14="http://schemas.microsoft.com/office/drawing/2010/main" val="0"/>
                        </a:ext>
                      </a:extLst>
                    </a:blip>
                    <a:srcRect l="19666" t="17806" r="16647" b="28774"/>
                    <a:stretch/>
                  </pic:blipFill>
                  <pic:spPr bwMode="auto">
                    <a:xfrm>
                      <a:off x="0" y="0"/>
                      <a:ext cx="4663553" cy="3022547"/>
                    </a:xfrm>
                    <a:prstGeom prst="rect">
                      <a:avLst/>
                    </a:prstGeom>
                    <a:ln>
                      <a:noFill/>
                    </a:ln>
                    <a:extLst>
                      <a:ext uri="{53640926-AAD7-44D8-BBD7-CCE9431645EC}">
                        <a14:shadowObscured xmlns:a14="http://schemas.microsoft.com/office/drawing/2010/main"/>
                      </a:ext>
                    </a:extLst>
                  </pic:spPr>
                </pic:pic>
              </a:graphicData>
            </a:graphic>
          </wp:inline>
        </w:drawing>
      </w:r>
    </w:p>
    <w:p w14:paraId="14DF9926" w14:textId="77777777" w:rsidR="000A433A" w:rsidRPr="00833D68" w:rsidRDefault="000A433A">
      <w:pPr>
        <w:rPr>
          <w:rFonts w:asciiTheme="majorHAnsi" w:eastAsiaTheme="majorEastAsia" w:hAnsiTheme="majorHAnsi" w:cstheme="majorBidi"/>
          <w:b/>
          <w:sz w:val="26"/>
          <w:szCs w:val="26"/>
        </w:rPr>
      </w:pPr>
      <w:r w:rsidRPr="00833D68">
        <w:rPr>
          <w:lang w:bidi="en-GB"/>
        </w:rPr>
        <w:br w:type="page"/>
      </w:r>
    </w:p>
    <w:p w14:paraId="1106DBE5" w14:textId="2CE2D3AF" w:rsidR="00E43640" w:rsidRPr="00833D68" w:rsidRDefault="00E43640" w:rsidP="00E43640">
      <w:pPr>
        <w:pStyle w:val="Nadpis2"/>
        <w:numPr>
          <w:ilvl w:val="1"/>
          <w:numId w:val="1"/>
        </w:numPr>
      </w:pPr>
      <w:bookmarkStart w:id="4" w:name="_Toc231477590"/>
      <w:r w:rsidRPr="00833D68">
        <w:rPr>
          <w:lang w:bidi="en-GB"/>
        </w:rPr>
        <w:lastRenderedPageBreak/>
        <w:t>Hydraulic losses of boilers</w:t>
      </w:r>
      <w:bookmarkEnd w:id="4"/>
    </w:p>
    <w:p w14:paraId="6C6C35CA" w14:textId="77777777" w:rsidR="00A61AAB" w:rsidRPr="00833D68" w:rsidRDefault="00A61AAB" w:rsidP="00A61AAB">
      <w:pPr>
        <w:pStyle w:val="Zkladntext"/>
        <w:jc w:val="both"/>
        <w:rPr>
          <w:rFonts w:cstheme="minorHAnsi"/>
        </w:rPr>
      </w:pPr>
    </w:p>
    <w:tbl>
      <w:tblPr>
        <w:tblW w:w="0" w:type="auto"/>
        <w:jc w:val="center"/>
        <w:tblLayout w:type="fixed"/>
        <w:tblCellMar>
          <w:left w:w="10" w:type="dxa"/>
          <w:right w:w="10" w:type="dxa"/>
        </w:tblCellMar>
        <w:tblLook w:val="0000" w:firstRow="0" w:lastRow="0" w:firstColumn="0" w:lastColumn="0" w:noHBand="0" w:noVBand="0"/>
      </w:tblPr>
      <w:tblGrid>
        <w:gridCol w:w="1670"/>
        <w:gridCol w:w="3312"/>
        <w:gridCol w:w="1018"/>
        <w:gridCol w:w="1032"/>
        <w:gridCol w:w="1126"/>
      </w:tblGrid>
      <w:tr w:rsidR="00A61AAB" w:rsidRPr="00833D68" w14:paraId="712EB40F" w14:textId="77777777" w:rsidTr="00A61AAB">
        <w:trPr>
          <w:jc w:val="center"/>
        </w:trPr>
        <w:tc>
          <w:tcPr>
            <w:tcW w:w="6000" w:type="dxa"/>
            <w:gridSpan w:val="3"/>
            <w:tcBorders>
              <w:top w:val="single" w:sz="12" w:space="0" w:color="auto"/>
              <w:left w:val="single" w:sz="12"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0E586E03" w14:textId="77777777"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75pt"/>
                <w:rFonts w:asciiTheme="minorHAnsi" w:hAnsiTheme="minorHAnsi"/>
                <w:sz w:val="18"/>
                <w:szCs w:val="20"/>
                <w:lang w:bidi="en-GB"/>
              </w:rPr>
              <w:t>Biopel MINI 11</w:t>
            </w:r>
          </w:p>
        </w:tc>
        <w:tc>
          <w:tcPr>
            <w:tcW w:w="1032" w:type="dxa"/>
            <w:tcBorders>
              <w:top w:val="single" w:sz="12"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718124A8" w14:textId="60714ADA"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Value</w:t>
            </w:r>
          </w:p>
        </w:tc>
        <w:tc>
          <w:tcPr>
            <w:tcW w:w="1126" w:type="dxa"/>
            <w:tcBorders>
              <w:top w:val="single" w:sz="12"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02682A62" w14:textId="6D4EAC23"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Uncertainty</w:t>
            </w:r>
          </w:p>
        </w:tc>
      </w:tr>
      <w:tr w:rsidR="00A61AAB" w:rsidRPr="00833D68" w14:paraId="749EA3BD" w14:textId="77777777" w:rsidTr="00A61AAB">
        <w:trPr>
          <w:jc w:val="center"/>
        </w:trPr>
        <w:tc>
          <w:tcPr>
            <w:tcW w:w="1670" w:type="dxa"/>
            <w:vMerge w:val="restart"/>
            <w:tcBorders>
              <w:top w:val="single" w:sz="12" w:space="0" w:color="auto"/>
              <w:left w:val="single" w:sz="12" w:space="0" w:color="auto"/>
            </w:tcBorders>
            <w:shd w:val="clear" w:color="auto" w:fill="FFFFFF"/>
            <w:tcMar>
              <w:top w:w="28" w:type="dxa"/>
              <w:left w:w="0" w:type="dxa"/>
              <w:bottom w:w="28" w:type="dxa"/>
              <w:right w:w="0" w:type="dxa"/>
            </w:tcMar>
            <w:vAlign w:val="center"/>
          </w:tcPr>
          <w:p w14:paraId="27BEA814" w14:textId="5CBEE622"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Δt = 10 °C</w:t>
            </w:r>
          </w:p>
        </w:tc>
        <w:tc>
          <w:tcPr>
            <w:tcW w:w="3312" w:type="dxa"/>
            <w:tcBorders>
              <w:top w:val="single" w:sz="12" w:space="0" w:color="auto"/>
              <w:left w:val="single" w:sz="4" w:space="0" w:color="auto"/>
            </w:tcBorders>
            <w:shd w:val="clear" w:color="auto" w:fill="FFFFFF"/>
            <w:tcMar>
              <w:top w:w="28" w:type="dxa"/>
              <w:left w:w="0" w:type="dxa"/>
              <w:bottom w:w="28" w:type="dxa"/>
              <w:right w:w="0" w:type="dxa"/>
            </w:tcMar>
            <w:vAlign w:val="center"/>
          </w:tcPr>
          <w:p w14:paraId="5842BEC9" w14:textId="271ADBFB"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Water flow through the boiler</w:t>
            </w:r>
          </w:p>
        </w:tc>
        <w:tc>
          <w:tcPr>
            <w:tcW w:w="1018"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139E15B7"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w:t>
            </w:r>
            <w:r w:rsidRPr="00833D68">
              <w:rPr>
                <w:rStyle w:val="Bodytext2MicrosoftSansSerif85ptSpacing0pt"/>
                <w:rFonts w:asciiTheme="minorHAnsi" w:hAnsiTheme="minorHAnsi"/>
                <w:sz w:val="18"/>
                <w:szCs w:val="20"/>
                <w:vertAlign w:val="superscript"/>
                <w:lang w:bidi="en-GB"/>
              </w:rPr>
              <w:t>3</w:t>
            </w:r>
            <w:r w:rsidRPr="00833D68">
              <w:rPr>
                <w:rStyle w:val="Bodytext2MicrosoftSansSerif85ptSpacing0pt"/>
                <w:rFonts w:asciiTheme="minorHAnsi" w:hAnsiTheme="minorHAnsi"/>
                <w:sz w:val="18"/>
                <w:szCs w:val="20"/>
                <w:lang w:bidi="en-GB"/>
              </w:rPr>
              <w:t>/h]</w:t>
            </w:r>
          </w:p>
        </w:tc>
        <w:tc>
          <w:tcPr>
            <w:tcW w:w="1032" w:type="dxa"/>
            <w:tcBorders>
              <w:top w:val="single" w:sz="12" w:space="0" w:color="auto"/>
              <w:left w:val="single" w:sz="12" w:space="0" w:color="auto"/>
            </w:tcBorders>
            <w:shd w:val="clear" w:color="auto" w:fill="FFFFFF"/>
            <w:tcMar>
              <w:top w:w="28" w:type="dxa"/>
              <w:left w:w="0" w:type="dxa"/>
              <w:bottom w:w="28" w:type="dxa"/>
              <w:right w:w="0" w:type="dxa"/>
            </w:tcMar>
            <w:vAlign w:val="center"/>
          </w:tcPr>
          <w:p w14:paraId="32B3C827" w14:textId="5D02D1F3"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0.950</w:t>
            </w:r>
          </w:p>
        </w:tc>
        <w:tc>
          <w:tcPr>
            <w:tcW w:w="1126"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36123C43" w14:textId="03DD6CE6"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0.005</w:t>
            </w:r>
          </w:p>
        </w:tc>
      </w:tr>
      <w:tr w:rsidR="00A61AAB" w:rsidRPr="00833D68" w14:paraId="5EE90319" w14:textId="77777777" w:rsidTr="00A61AAB">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04FC7BDB"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5282D24" w14:textId="0D749F68"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1589AD7"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[Pa]</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4F38FF00"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114</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89B751F"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28</w:t>
            </w:r>
          </w:p>
        </w:tc>
      </w:tr>
      <w:tr w:rsidR="00A61AAB" w:rsidRPr="00833D68" w14:paraId="416930F7" w14:textId="77777777" w:rsidTr="00A61AAB">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2C28B1F2"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03F5EEA" w14:textId="4DA6DC28"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0A291439"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[mbar]</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64F980AF" w14:textId="5AB3EDFA"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1.14</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2CA9955" w14:textId="0F6AE3A0"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0.28</w:t>
            </w:r>
          </w:p>
        </w:tc>
      </w:tr>
      <w:tr w:rsidR="00A61AAB" w:rsidRPr="00833D68" w14:paraId="042EA83C" w14:textId="77777777" w:rsidTr="00A61AAB">
        <w:trPr>
          <w:jc w:val="center"/>
        </w:trPr>
        <w:tc>
          <w:tcPr>
            <w:tcW w:w="1670" w:type="dxa"/>
            <w:vMerge/>
            <w:tcBorders>
              <w:left w:val="single" w:sz="12" w:space="0" w:color="auto"/>
              <w:bottom w:val="single" w:sz="12" w:space="0" w:color="auto"/>
            </w:tcBorders>
            <w:shd w:val="clear" w:color="auto" w:fill="FFFFFF"/>
            <w:tcMar>
              <w:top w:w="28" w:type="dxa"/>
              <w:left w:w="0" w:type="dxa"/>
              <w:bottom w:w="28" w:type="dxa"/>
              <w:right w:w="0" w:type="dxa"/>
            </w:tcMar>
            <w:vAlign w:val="center"/>
          </w:tcPr>
          <w:p w14:paraId="7B883A76"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bottom w:val="single" w:sz="12" w:space="0" w:color="auto"/>
            </w:tcBorders>
            <w:shd w:val="clear" w:color="auto" w:fill="FFFFFF"/>
            <w:tcMar>
              <w:top w:w="28" w:type="dxa"/>
              <w:left w:w="0" w:type="dxa"/>
              <w:bottom w:w="28" w:type="dxa"/>
              <w:right w:w="0" w:type="dxa"/>
            </w:tcMar>
            <w:vAlign w:val="center"/>
          </w:tcPr>
          <w:p w14:paraId="3437ACB1" w14:textId="7218D654"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Flow resistance coefficient</w:t>
            </w:r>
          </w:p>
        </w:tc>
        <w:tc>
          <w:tcPr>
            <w:tcW w:w="1018"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56E8C476"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w:t>
            </w:r>
          </w:p>
        </w:tc>
        <w:tc>
          <w:tcPr>
            <w:tcW w:w="1032" w:type="dxa"/>
            <w:tcBorders>
              <w:top w:val="single" w:sz="4"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3AC5CB9E" w14:textId="572BEBCE"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2.12</w:t>
            </w:r>
          </w:p>
        </w:tc>
        <w:tc>
          <w:tcPr>
            <w:tcW w:w="1126"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512143B0" w14:textId="4E53EF54"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0.59</w:t>
            </w:r>
          </w:p>
        </w:tc>
      </w:tr>
      <w:tr w:rsidR="00A61AAB" w:rsidRPr="00833D68" w14:paraId="31C2CC07" w14:textId="77777777" w:rsidTr="00A61AAB">
        <w:trPr>
          <w:jc w:val="center"/>
        </w:trPr>
        <w:tc>
          <w:tcPr>
            <w:tcW w:w="1670" w:type="dxa"/>
            <w:vMerge w:val="restart"/>
            <w:tcBorders>
              <w:top w:val="single" w:sz="12" w:space="0" w:color="auto"/>
              <w:left w:val="single" w:sz="12" w:space="0" w:color="auto"/>
            </w:tcBorders>
            <w:shd w:val="clear" w:color="auto" w:fill="FFFFFF"/>
            <w:tcMar>
              <w:top w:w="28" w:type="dxa"/>
              <w:left w:w="0" w:type="dxa"/>
              <w:bottom w:w="28" w:type="dxa"/>
              <w:right w:w="0" w:type="dxa"/>
            </w:tcMar>
            <w:vAlign w:val="center"/>
          </w:tcPr>
          <w:p w14:paraId="0CF8AB7D" w14:textId="75D10DFF"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Δt = 20 °C</w:t>
            </w:r>
          </w:p>
        </w:tc>
        <w:tc>
          <w:tcPr>
            <w:tcW w:w="3312" w:type="dxa"/>
            <w:tcBorders>
              <w:top w:val="single" w:sz="12" w:space="0" w:color="auto"/>
              <w:left w:val="single" w:sz="4" w:space="0" w:color="auto"/>
            </w:tcBorders>
            <w:shd w:val="clear" w:color="auto" w:fill="FFFFFF"/>
            <w:tcMar>
              <w:top w:w="28" w:type="dxa"/>
              <w:left w:w="0" w:type="dxa"/>
              <w:bottom w:w="28" w:type="dxa"/>
              <w:right w:w="0" w:type="dxa"/>
            </w:tcMar>
            <w:vAlign w:val="center"/>
          </w:tcPr>
          <w:p w14:paraId="3AD79BE6" w14:textId="4DCD4E0D"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Water flow through the boiler</w:t>
            </w:r>
          </w:p>
        </w:tc>
        <w:tc>
          <w:tcPr>
            <w:tcW w:w="1018"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7C8496F3"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w:t>
            </w:r>
            <w:r w:rsidRPr="00833D68">
              <w:rPr>
                <w:rStyle w:val="Bodytext2MicrosoftSansSerif85ptSpacing0pt"/>
                <w:rFonts w:asciiTheme="minorHAnsi" w:hAnsiTheme="minorHAnsi"/>
                <w:sz w:val="18"/>
                <w:szCs w:val="20"/>
                <w:vertAlign w:val="superscript"/>
                <w:lang w:bidi="en-GB"/>
              </w:rPr>
              <w:t>3</w:t>
            </w:r>
            <w:r w:rsidRPr="00833D68">
              <w:rPr>
                <w:rStyle w:val="Bodytext2MicrosoftSansSerif85ptSpacing0pt"/>
                <w:rFonts w:asciiTheme="minorHAnsi" w:hAnsiTheme="minorHAnsi"/>
                <w:sz w:val="18"/>
                <w:szCs w:val="20"/>
                <w:lang w:bidi="en-GB"/>
              </w:rPr>
              <w:t>/h]</w:t>
            </w:r>
          </w:p>
        </w:tc>
        <w:tc>
          <w:tcPr>
            <w:tcW w:w="1032" w:type="dxa"/>
            <w:tcBorders>
              <w:top w:val="single" w:sz="12" w:space="0" w:color="auto"/>
              <w:left w:val="single" w:sz="12" w:space="0" w:color="auto"/>
            </w:tcBorders>
            <w:shd w:val="clear" w:color="auto" w:fill="FFFFFF"/>
            <w:tcMar>
              <w:top w:w="28" w:type="dxa"/>
              <w:left w:w="0" w:type="dxa"/>
              <w:bottom w:w="28" w:type="dxa"/>
              <w:right w:w="0" w:type="dxa"/>
            </w:tcMar>
            <w:vAlign w:val="center"/>
          </w:tcPr>
          <w:p w14:paraId="059FE4AA" w14:textId="50E6679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0.475</w:t>
            </w:r>
          </w:p>
        </w:tc>
        <w:tc>
          <w:tcPr>
            <w:tcW w:w="1126"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213EEF3" w14:textId="0185B4EB"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0.002</w:t>
            </w:r>
          </w:p>
        </w:tc>
      </w:tr>
      <w:tr w:rsidR="00A61AAB" w:rsidRPr="00833D68" w14:paraId="4104FA2A" w14:textId="77777777" w:rsidTr="00A61AAB">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1919E3AA" w14:textId="77777777" w:rsidR="00A61AAB" w:rsidRPr="00833D68" w:rsidRDefault="00A61AAB" w:rsidP="00A61AAB">
            <w:pPr>
              <w:ind w:left="57" w:right="57"/>
              <w:jc w:val="center"/>
              <w:rPr>
                <w:rFonts w:cstheme="minorHAnsi"/>
                <w:sz w:val="18"/>
                <w:szCs w:val="20"/>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13FB04D" w14:textId="7B8A4BE1"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35B2EA5"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[Pa]</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6C196461" w14:textId="7777777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&lt; 23</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252CC16B"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4pt"/>
                <w:rFonts w:asciiTheme="minorHAnsi" w:hAnsiTheme="minorHAnsi"/>
                <w:sz w:val="18"/>
                <w:szCs w:val="20"/>
                <w:lang w:bidi="en-GB"/>
              </w:rPr>
              <w:t>-</w:t>
            </w:r>
          </w:p>
        </w:tc>
      </w:tr>
      <w:tr w:rsidR="00A61AAB" w:rsidRPr="00833D68" w14:paraId="65EEA5CA" w14:textId="77777777" w:rsidTr="00A61AAB">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76FE045B" w14:textId="77777777" w:rsidR="00A61AAB" w:rsidRPr="00833D68" w:rsidRDefault="00A61AAB" w:rsidP="00A61AAB">
            <w:pPr>
              <w:ind w:left="57" w:right="57"/>
              <w:jc w:val="center"/>
              <w:rPr>
                <w:rFonts w:cstheme="minorHAnsi"/>
                <w:sz w:val="18"/>
                <w:szCs w:val="20"/>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09FA14DE" w14:textId="778995D4"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9FF3B39"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[mbar]</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2F8FEADA" w14:textId="3371CB54"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&lt; 0.23</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3F316B50"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4pt"/>
                <w:rFonts w:asciiTheme="minorHAnsi" w:hAnsiTheme="minorHAnsi"/>
                <w:sz w:val="18"/>
                <w:szCs w:val="20"/>
                <w:lang w:bidi="en-GB"/>
              </w:rPr>
              <w:t>-</w:t>
            </w:r>
          </w:p>
        </w:tc>
      </w:tr>
      <w:tr w:rsidR="00A61AAB" w:rsidRPr="00833D68" w14:paraId="4A841A98" w14:textId="77777777" w:rsidTr="00A61AAB">
        <w:trPr>
          <w:jc w:val="center"/>
        </w:trPr>
        <w:tc>
          <w:tcPr>
            <w:tcW w:w="1670" w:type="dxa"/>
            <w:vMerge/>
            <w:tcBorders>
              <w:left w:val="single" w:sz="12" w:space="0" w:color="auto"/>
              <w:bottom w:val="single" w:sz="12" w:space="0" w:color="auto"/>
            </w:tcBorders>
            <w:shd w:val="clear" w:color="auto" w:fill="FFFFFF"/>
            <w:tcMar>
              <w:top w:w="28" w:type="dxa"/>
              <w:left w:w="0" w:type="dxa"/>
              <w:bottom w:w="28" w:type="dxa"/>
              <w:right w:w="0" w:type="dxa"/>
            </w:tcMar>
            <w:vAlign w:val="center"/>
          </w:tcPr>
          <w:p w14:paraId="0F5B2C66" w14:textId="77777777" w:rsidR="00A61AAB" w:rsidRPr="00833D68" w:rsidRDefault="00A61AAB" w:rsidP="00A61AAB">
            <w:pPr>
              <w:ind w:left="57" w:right="57"/>
              <w:jc w:val="center"/>
              <w:rPr>
                <w:rFonts w:cstheme="minorHAnsi"/>
                <w:sz w:val="18"/>
                <w:szCs w:val="20"/>
              </w:rPr>
            </w:pPr>
          </w:p>
        </w:tc>
        <w:tc>
          <w:tcPr>
            <w:tcW w:w="3312" w:type="dxa"/>
            <w:tcBorders>
              <w:top w:val="single" w:sz="4" w:space="0" w:color="auto"/>
              <w:left w:val="single" w:sz="4" w:space="0" w:color="auto"/>
              <w:bottom w:val="single" w:sz="12" w:space="0" w:color="auto"/>
            </w:tcBorders>
            <w:shd w:val="clear" w:color="auto" w:fill="FFFFFF"/>
            <w:tcMar>
              <w:top w:w="28" w:type="dxa"/>
              <w:left w:w="0" w:type="dxa"/>
              <w:bottom w:w="28" w:type="dxa"/>
              <w:right w:w="0" w:type="dxa"/>
            </w:tcMar>
            <w:vAlign w:val="center"/>
          </w:tcPr>
          <w:p w14:paraId="37C2FBC1" w14:textId="3A1C12D1"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Flow resistance coefficient</w:t>
            </w:r>
          </w:p>
        </w:tc>
        <w:tc>
          <w:tcPr>
            <w:tcW w:w="1018"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4E40E584"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w:t>
            </w:r>
          </w:p>
        </w:tc>
        <w:tc>
          <w:tcPr>
            <w:tcW w:w="1032" w:type="dxa"/>
            <w:tcBorders>
              <w:top w:val="single" w:sz="4"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2AB1E0F5" w14:textId="14387E5E"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&lt; 1.75</w:t>
            </w:r>
          </w:p>
        </w:tc>
        <w:tc>
          <w:tcPr>
            <w:tcW w:w="1126"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050FCEFB" w14:textId="7777777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4pt"/>
                <w:rFonts w:asciiTheme="minorHAnsi" w:hAnsiTheme="minorHAnsi"/>
                <w:sz w:val="18"/>
                <w:szCs w:val="20"/>
                <w:lang w:bidi="en-GB"/>
              </w:rPr>
              <w:t>-</w:t>
            </w:r>
          </w:p>
        </w:tc>
      </w:tr>
    </w:tbl>
    <w:p w14:paraId="4F7324AA" w14:textId="77777777" w:rsidR="00A61AAB" w:rsidRPr="00833D68" w:rsidRDefault="00A61AAB" w:rsidP="00A61AAB">
      <w:pPr>
        <w:pStyle w:val="Zkladntext"/>
        <w:jc w:val="both"/>
        <w:rPr>
          <w:rFonts w:cstheme="minorHAnsi"/>
        </w:rPr>
      </w:pPr>
    </w:p>
    <w:tbl>
      <w:tblPr>
        <w:tblW w:w="0" w:type="auto"/>
        <w:jc w:val="center"/>
        <w:tblLayout w:type="fixed"/>
        <w:tblCellMar>
          <w:left w:w="10" w:type="dxa"/>
          <w:right w:w="10" w:type="dxa"/>
        </w:tblCellMar>
        <w:tblLook w:val="0000" w:firstRow="0" w:lastRow="0" w:firstColumn="0" w:lastColumn="0" w:noHBand="0" w:noVBand="0"/>
      </w:tblPr>
      <w:tblGrid>
        <w:gridCol w:w="1670"/>
        <w:gridCol w:w="3312"/>
        <w:gridCol w:w="1018"/>
        <w:gridCol w:w="1032"/>
        <w:gridCol w:w="1126"/>
      </w:tblGrid>
      <w:tr w:rsidR="00A61AAB" w:rsidRPr="00833D68" w14:paraId="1027B14C" w14:textId="77777777" w:rsidTr="00635266">
        <w:trPr>
          <w:jc w:val="center"/>
        </w:trPr>
        <w:tc>
          <w:tcPr>
            <w:tcW w:w="6000" w:type="dxa"/>
            <w:gridSpan w:val="3"/>
            <w:tcBorders>
              <w:top w:val="single" w:sz="12" w:space="0" w:color="auto"/>
              <w:left w:val="single" w:sz="12"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0F526A73" w14:textId="005520D7"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75pt"/>
                <w:rFonts w:asciiTheme="minorHAnsi" w:hAnsiTheme="minorHAnsi"/>
                <w:sz w:val="18"/>
                <w:szCs w:val="20"/>
                <w:lang w:bidi="en-GB"/>
              </w:rPr>
              <w:t>Biopel MINI 21</w:t>
            </w:r>
          </w:p>
        </w:tc>
        <w:tc>
          <w:tcPr>
            <w:tcW w:w="1032" w:type="dxa"/>
            <w:tcBorders>
              <w:top w:val="single" w:sz="12"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67CA6556"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Value</w:t>
            </w:r>
          </w:p>
        </w:tc>
        <w:tc>
          <w:tcPr>
            <w:tcW w:w="1126" w:type="dxa"/>
            <w:tcBorders>
              <w:top w:val="single" w:sz="12"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5A9E90D9"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Uncertainty</w:t>
            </w:r>
          </w:p>
        </w:tc>
      </w:tr>
      <w:tr w:rsidR="00A61AAB" w:rsidRPr="00833D68" w14:paraId="20D11C87" w14:textId="77777777" w:rsidTr="00635266">
        <w:trPr>
          <w:jc w:val="center"/>
        </w:trPr>
        <w:tc>
          <w:tcPr>
            <w:tcW w:w="1670" w:type="dxa"/>
            <w:vMerge w:val="restart"/>
            <w:tcBorders>
              <w:top w:val="single" w:sz="12" w:space="0" w:color="auto"/>
              <w:left w:val="single" w:sz="12" w:space="0" w:color="auto"/>
            </w:tcBorders>
            <w:shd w:val="clear" w:color="auto" w:fill="FFFFFF"/>
            <w:tcMar>
              <w:top w:w="28" w:type="dxa"/>
              <w:left w:w="0" w:type="dxa"/>
              <w:bottom w:w="28" w:type="dxa"/>
              <w:right w:w="0" w:type="dxa"/>
            </w:tcMar>
            <w:vAlign w:val="center"/>
          </w:tcPr>
          <w:p w14:paraId="5DC969A1" w14:textId="7777777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Δt = 10 °C</w:t>
            </w:r>
          </w:p>
        </w:tc>
        <w:tc>
          <w:tcPr>
            <w:tcW w:w="3312" w:type="dxa"/>
            <w:tcBorders>
              <w:top w:val="single" w:sz="12" w:space="0" w:color="auto"/>
              <w:left w:val="single" w:sz="4" w:space="0" w:color="auto"/>
            </w:tcBorders>
            <w:shd w:val="clear" w:color="auto" w:fill="FFFFFF"/>
            <w:tcMar>
              <w:top w:w="28" w:type="dxa"/>
              <w:left w:w="0" w:type="dxa"/>
              <w:bottom w:w="28" w:type="dxa"/>
              <w:right w:w="0" w:type="dxa"/>
            </w:tcMar>
            <w:vAlign w:val="center"/>
          </w:tcPr>
          <w:p w14:paraId="12E62819" w14:textId="77777777" w:rsidR="00A61AAB" w:rsidRPr="00833D68" w:rsidRDefault="00A61AAB" w:rsidP="00A61AAB">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Water flow through the boiler</w:t>
            </w:r>
          </w:p>
        </w:tc>
        <w:tc>
          <w:tcPr>
            <w:tcW w:w="1018"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229CFC0F" w14:textId="76EA3656"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w:t>
            </w:r>
            <w:r w:rsidRPr="00833D68">
              <w:rPr>
                <w:rStyle w:val="Bodytext2MicrosoftSansSerif85ptSpacing0pt"/>
                <w:rFonts w:asciiTheme="minorHAnsi" w:hAnsiTheme="minorHAnsi"/>
                <w:sz w:val="18"/>
                <w:szCs w:val="20"/>
                <w:vertAlign w:val="superscript"/>
                <w:lang w:bidi="en-GB"/>
              </w:rPr>
              <w:t>3</w:t>
            </w:r>
            <w:r w:rsidRPr="00833D68">
              <w:rPr>
                <w:rStyle w:val="Bodytext2MicrosoftSansSerif85ptSpacing0pt"/>
                <w:rFonts w:asciiTheme="minorHAnsi" w:hAnsiTheme="minorHAnsi"/>
                <w:sz w:val="18"/>
                <w:szCs w:val="20"/>
                <w:lang w:bidi="en-GB"/>
              </w:rPr>
              <w:t>/h]</w:t>
            </w:r>
          </w:p>
        </w:tc>
        <w:tc>
          <w:tcPr>
            <w:tcW w:w="1032" w:type="dxa"/>
            <w:tcBorders>
              <w:top w:val="single" w:sz="12" w:space="0" w:color="auto"/>
              <w:left w:val="single" w:sz="12" w:space="0" w:color="auto"/>
            </w:tcBorders>
            <w:shd w:val="clear" w:color="auto" w:fill="FFFFFF"/>
            <w:tcMar>
              <w:top w:w="28" w:type="dxa"/>
              <w:left w:w="0" w:type="dxa"/>
              <w:bottom w:w="28" w:type="dxa"/>
              <w:right w:w="0" w:type="dxa"/>
            </w:tcMar>
            <w:vAlign w:val="center"/>
          </w:tcPr>
          <w:p w14:paraId="7B7E8F08" w14:textId="7A625DD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1.806</w:t>
            </w:r>
          </w:p>
        </w:tc>
        <w:tc>
          <w:tcPr>
            <w:tcW w:w="1126"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41421FF7" w14:textId="3CD50D24"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0.016</w:t>
            </w:r>
          </w:p>
        </w:tc>
      </w:tr>
      <w:tr w:rsidR="00A61AAB" w:rsidRPr="00833D68" w14:paraId="182F4E2A"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114019B3" w14:textId="7777777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3269369" w14:textId="77777777" w:rsidR="00A61AAB" w:rsidRPr="00833D68" w:rsidRDefault="00A61AAB" w:rsidP="00A61AAB">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9F20380" w14:textId="112C6F0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[Pa]</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347D35F8" w14:textId="11D4ACC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235</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428C3739" w14:textId="36259707"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36</w:t>
            </w:r>
          </w:p>
        </w:tc>
      </w:tr>
      <w:tr w:rsidR="00A61AAB" w:rsidRPr="00833D68" w14:paraId="2F02F916"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69D66D88" w14:textId="7777777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6234F729" w14:textId="77777777" w:rsidR="00A61AAB" w:rsidRPr="00833D68" w:rsidRDefault="00A61AAB" w:rsidP="00A61AAB">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24FACA4B" w14:textId="7FC93D9A"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[mbar]</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442F7663" w14:textId="7DB243B9"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2.35</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BDD9751" w14:textId="63C7EDA1"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0.36</w:t>
            </w:r>
          </w:p>
        </w:tc>
      </w:tr>
      <w:tr w:rsidR="00A61AAB" w:rsidRPr="00833D68" w14:paraId="7C122D2F" w14:textId="77777777" w:rsidTr="00635266">
        <w:trPr>
          <w:jc w:val="center"/>
        </w:trPr>
        <w:tc>
          <w:tcPr>
            <w:tcW w:w="1670" w:type="dxa"/>
            <w:vMerge/>
            <w:tcBorders>
              <w:left w:val="single" w:sz="12" w:space="0" w:color="auto"/>
              <w:bottom w:val="single" w:sz="12" w:space="0" w:color="auto"/>
            </w:tcBorders>
            <w:shd w:val="clear" w:color="auto" w:fill="FFFFFF"/>
            <w:tcMar>
              <w:top w:w="28" w:type="dxa"/>
              <w:left w:w="0" w:type="dxa"/>
              <w:bottom w:w="28" w:type="dxa"/>
              <w:right w:w="0" w:type="dxa"/>
            </w:tcMar>
            <w:vAlign w:val="center"/>
          </w:tcPr>
          <w:p w14:paraId="201A81CF" w14:textId="7777777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bottom w:val="single" w:sz="12" w:space="0" w:color="auto"/>
            </w:tcBorders>
            <w:shd w:val="clear" w:color="auto" w:fill="FFFFFF"/>
            <w:tcMar>
              <w:top w:w="28" w:type="dxa"/>
              <w:left w:w="0" w:type="dxa"/>
              <w:bottom w:w="28" w:type="dxa"/>
              <w:right w:w="0" w:type="dxa"/>
            </w:tcMar>
            <w:vAlign w:val="center"/>
          </w:tcPr>
          <w:p w14:paraId="33F29A3F" w14:textId="77777777" w:rsidR="00A61AAB" w:rsidRPr="00833D68" w:rsidRDefault="00A61AAB" w:rsidP="00A61AAB">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Flow resistance coefficient</w:t>
            </w:r>
          </w:p>
        </w:tc>
        <w:tc>
          <w:tcPr>
            <w:tcW w:w="1018"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7D1437A1" w14:textId="22B34B18"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w:t>
            </w:r>
          </w:p>
        </w:tc>
        <w:tc>
          <w:tcPr>
            <w:tcW w:w="1032" w:type="dxa"/>
            <w:tcBorders>
              <w:top w:val="single" w:sz="4"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0BA7060A" w14:textId="222F65E0"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1.21</w:t>
            </w:r>
          </w:p>
        </w:tc>
        <w:tc>
          <w:tcPr>
            <w:tcW w:w="1126"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219F6C80" w14:textId="0AD122DC"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0.46</w:t>
            </w:r>
          </w:p>
        </w:tc>
      </w:tr>
      <w:tr w:rsidR="00A61AAB" w:rsidRPr="00833D68" w14:paraId="6CED2C40" w14:textId="77777777" w:rsidTr="00635266">
        <w:trPr>
          <w:jc w:val="center"/>
        </w:trPr>
        <w:tc>
          <w:tcPr>
            <w:tcW w:w="1670" w:type="dxa"/>
            <w:vMerge w:val="restart"/>
            <w:tcBorders>
              <w:top w:val="single" w:sz="12" w:space="0" w:color="auto"/>
              <w:left w:val="single" w:sz="12" w:space="0" w:color="auto"/>
            </w:tcBorders>
            <w:shd w:val="clear" w:color="auto" w:fill="FFFFFF"/>
            <w:tcMar>
              <w:top w:w="28" w:type="dxa"/>
              <w:left w:w="0" w:type="dxa"/>
              <w:bottom w:w="28" w:type="dxa"/>
              <w:right w:w="0" w:type="dxa"/>
            </w:tcMar>
            <w:vAlign w:val="center"/>
          </w:tcPr>
          <w:p w14:paraId="605C573D" w14:textId="77777777"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Δt = 20 °C</w:t>
            </w:r>
          </w:p>
        </w:tc>
        <w:tc>
          <w:tcPr>
            <w:tcW w:w="3312" w:type="dxa"/>
            <w:tcBorders>
              <w:top w:val="single" w:sz="12" w:space="0" w:color="auto"/>
              <w:left w:val="single" w:sz="4" w:space="0" w:color="auto"/>
            </w:tcBorders>
            <w:shd w:val="clear" w:color="auto" w:fill="FFFFFF"/>
            <w:tcMar>
              <w:top w:w="28" w:type="dxa"/>
              <w:left w:w="0" w:type="dxa"/>
              <w:bottom w:w="28" w:type="dxa"/>
              <w:right w:w="0" w:type="dxa"/>
            </w:tcMar>
            <w:vAlign w:val="center"/>
          </w:tcPr>
          <w:p w14:paraId="518BA00B" w14:textId="77777777"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Water flow through the boiler</w:t>
            </w:r>
          </w:p>
        </w:tc>
        <w:tc>
          <w:tcPr>
            <w:tcW w:w="1018"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74879A83" w14:textId="408E381E"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w:t>
            </w:r>
            <w:r w:rsidRPr="00833D68">
              <w:rPr>
                <w:rStyle w:val="Bodytext2MicrosoftSansSerif85ptSpacing0pt"/>
                <w:rFonts w:asciiTheme="minorHAnsi" w:hAnsiTheme="minorHAnsi"/>
                <w:sz w:val="18"/>
                <w:szCs w:val="20"/>
                <w:vertAlign w:val="superscript"/>
                <w:lang w:bidi="en-GB"/>
              </w:rPr>
              <w:t>3</w:t>
            </w:r>
            <w:r w:rsidRPr="00833D68">
              <w:rPr>
                <w:rStyle w:val="Bodytext2MicrosoftSansSerif85ptSpacing0pt"/>
                <w:rFonts w:asciiTheme="minorHAnsi" w:hAnsiTheme="minorHAnsi"/>
                <w:sz w:val="18"/>
                <w:szCs w:val="20"/>
                <w:lang w:bidi="en-GB"/>
              </w:rPr>
              <w:t>/h]</w:t>
            </w:r>
          </w:p>
        </w:tc>
        <w:tc>
          <w:tcPr>
            <w:tcW w:w="1032" w:type="dxa"/>
            <w:tcBorders>
              <w:top w:val="single" w:sz="12" w:space="0" w:color="auto"/>
              <w:left w:val="single" w:sz="12" w:space="0" w:color="auto"/>
            </w:tcBorders>
            <w:shd w:val="clear" w:color="auto" w:fill="FFFFFF"/>
            <w:tcMar>
              <w:top w:w="28" w:type="dxa"/>
              <w:left w:w="0" w:type="dxa"/>
              <w:bottom w:w="28" w:type="dxa"/>
              <w:right w:w="0" w:type="dxa"/>
            </w:tcMar>
            <w:vAlign w:val="center"/>
          </w:tcPr>
          <w:p w14:paraId="113F8F99" w14:textId="311390C0"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0.907</w:t>
            </w:r>
          </w:p>
        </w:tc>
        <w:tc>
          <w:tcPr>
            <w:tcW w:w="1126"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4E74ABBC" w14:textId="706B04CD"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0.004</w:t>
            </w:r>
          </w:p>
        </w:tc>
      </w:tr>
      <w:tr w:rsidR="00A61AAB" w:rsidRPr="00833D68" w14:paraId="5FAB3EB4"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61C79519" w14:textId="77777777" w:rsidR="00A61AAB" w:rsidRPr="00833D68" w:rsidRDefault="00A61AAB" w:rsidP="00A61AAB">
            <w:pPr>
              <w:ind w:left="57" w:right="57"/>
              <w:jc w:val="center"/>
              <w:rPr>
                <w:rFonts w:cstheme="minorHAnsi"/>
                <w:sz w:val="18"/>
                <w:szCs w:val="20"/>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0AFD80B" w14:textId="77777777"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34FFF06B" w14:textId="043E3CEC"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[Pa]</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59B70B37" w14:textId="12984793"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62</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5E362EB8" w14:textId="683DC082"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24</w:t>
            </w:r>
          </w:p>
        </w:tc>
      </w:tr>
      <w:tr w:rsidR="00A61AAB" w:rsidRPr="00833D68" w14:paraId="58F3551A"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479174E1" w14:textId="77777777" w:rsidR="00A61AAB" w:rsidRPr="00833D68" w:rsidRDefault="00A61AAB" w:rsidP="00A61AAB">
            <w:pPr>
              <w:ind w:left="57" w:right="57"/>
              <w:jc w:val="center"/>
              <w:rPr>
                <w:rFonts w:cstheme="minorHAnsi"/>
                <w:sz w:val="18"/>
                <w:szCs w:val="20"/>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323DAE63" w14:textId="77777777"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0357CCDB" w14:textId="62EF249F"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[mbar]</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5A5AAC92" w14:textId="2649207C"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0.62</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39B5406" w14:textId="2AC3DA7D"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0.24</w:t>
            </w:r>
          </w:p>
        </w:tc>
      </w:tr>
      <w:tr w:rsidR="00A61AAB" w:rsidRPr="00833D68" w14:paraId="73ECDFF3" w14:textId="77777777" w:rsidTr="00635266">
        <w:trPr>
          <w:jc w:val="center"/>
        </w:trPr>
        <w:tc>
          <w:tcPr>
            <w:tcW w:w="1670" w:type="dxa"/>
            <w:vMerge/>
            <w:tcBorders>
              <w:left w:val="single" w:sz="12" w:space="0" w:color="auto"/>
              <w:bottom w:val="single" w:sz="12" w:space="0" w:color="auto"/>
            </w:tcBorders>
            <w:shd w:val="clear" w:color="auto" w:fill="FFFFFF"/>
            <w:tcMar>
              <w:top w:w="28" w:type="dxa"/>
              <w:left w:w="0" w:type="dxa"/>
              <w:bottom w:w="28" w:type="dxa"/>
              <w:right w:w="0" w:type="dxa"/>
            </w:tcMar>
            <w:vAlign w:val="center"/>
          </w:tcPr>
          <w:p w14:paraId="0A14A801" w14:textId="77777777" w:rsidR="00A61AAB" w:rsidRPr="00833D68" w:rsidRDefault="00A61AAB" w:rsidP="00A61AAB">
            <w:pPr>
              <w:ind w:left="57" w:right="57"/>
              <w:jc w:val="center"/>
              <w:rPr>
                <w:rFonts w:cstheme="minorHAnsi"/>
                <w:sz w:val="18"/>
                <w:szCs w:val="20"/>
              </w:rPr>
            </w:pPr>
          </w:p>
        </w:tc>
        <w:tc>
          <w:tcPr>
            <w:tcW w:w="3312" w:type="dxa"/>
            <w:tcBorders>
              <w:top w:val="single" w:sz="4" w:space="0" w:color="auto"/>
              <w:left w:val="single" w:sz="4" w:space="0" w:color="auto"/>
              <w:bottom w:val="single" w:sz="12" w:space="0" w:color="auto"/>
            </w:tcBorders>
            <w:shd w:val="clear" w:color="auto" w:fill="FFFFFF"/>
            <w:tcMar>
              <w:top w:w="28" w:type="dxa"/>
              <w:left w:w="0" w:type="dxa"/>
              <w:bottom w:w="28" w:type="dxa"/>
              <w:right w:w="0" w:type="dxa"/>
            </w:tcMar>
            <w:vAlign w:val="center"/>
          </w:tcPr>
          <w:p w14:paraId="557DF4DF" w14:textId="77777777" w:rsidR="00A61AAB" w:rsidRPr="00833D68" w:rsidRDefault="00A61AAB" w:rsidP="00A61AAB">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Flow resistance coefficient</w:t>
            </w:r>
          </w:p>
        </w:tc>
        <w:tc>
          <w:tcPr>
            <w:tcW w:w="1018"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5C27E5ED" w14:textId="767A0795"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w:t>
            </w:r>
          </w:p>
        </w:tc>
        <w:tc>
          <w:tcPr>
            <w:tcW w:w="1032" w:type="dxa"/>
            <w:tcBorders>
              <w:top w:val="single" w:sz="4"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01ACA9EA" w14:textId="6143C939" w:rsidR="00A61AAB" w:rsidRPr="00833D68" w:rsidRDefault="00A61AAB" w:rsidP="00A61AAB">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1.27</w:t>
            </w:r>
          </w:p>
        </w:tc>
        <w:tc>
          <w:tcPr>
            <w:tcW w:w="1126"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57FF304D" w14:textId="13B26DD0" w:rsidR="00A61AAB" w:rsidRPr="00833D68" w:rsidRDefault="00A61AAB" w:rsidP="00A61AAB">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0.58</w:t>
            </w:r>
          </w:p>
        </w:tc>
      </w:tr>
    </w:tbl>
    <w:p w14:paraId="666CA5B6" w14:textId="77777777" w:rsidR="00A61AAB" w:rsidRPr="00833D68" w:rsidRDefault="00A61AAB" w:rsidP="00A61AAB">
      <w:pPr>
        <w:pStyle w:val="Zkladntext"/>
        <w:jc w:val="both"/>
        <w:rPr>
          <w:rFonts w:cstheme="minorHAnsi"/>
        </w:rPr>
      </w:pPr>
    </w:p>
    <w:tbl>
      <w:tblPr>
        <w:tblW w:w="0" w:type="auto"/>
        <w:jc w:val="center"/>
        <w:tblLayout w:type="fixed"/>
        <w:tblCellMar>
          <w:left w:w="10" w:type="dxa"/>
          <w:right w:w="10" w:type="dxa"/>
        </w:tblCellMar>
        <w:tblLook w:val="0000" w:firstRow="0" w:lastRow="0" w:firstColumn="0" w:lastColumn="0" w:noHBand="0" w:noVBand="0"/>
      </w:tblPr>
      <w:tblGrid>
        <w:gridCol w:w="1670"/>
        <w:gridCol w:w="3312"/>
        <w:gridCol w:w="1018"/>
        <w:gridCol w:w="1032"/>
        <w:gridCol w:w="1126"/>
      </w:tblGrid>
      <w:tr w:rsidR="00A61AAB" w:rsidRPr="00833D68" w14:paraId="50A01CA0" w14:textId="77777777" w:rsidTr="00635266">
        <w:trPr>
          <w:jc w:val="center"/>
        </w:trPr>
        <w:tc>
          <w:tcPr>
            <w:tcW w:w="6000" w:type="dxa"/>
            <w:gridSpan w:val="3"/>
            <w:tcBorders>
              <w:top w:val="single" w:sz="12" w:space="0" w:color="auto"/>
              <w:left w:val="single" w:sz="12"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711E1E71" w14:textId="4E162ADE"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75pt"/>
                <w:rFonts w:asciiTheme="minorHAnsi" w:hAnsiTheme="minorHAnsi"/>
                <w:sz w:val="18"/>
                <w:szCs w:val="20"/>
                <w:lang w:bidi="en-GB"/>
              </w:rPr>
              <w:t>Biopel MINI 40</w:t>
            </w:r>
          </w:p>
        </w:tc>
        <w:tc>
          <w:tcPr>
            <w:tcW w:w="1032" w:type="dxa"/>
            <w:tcBorders>
              <w:top w:val="single" w:sz="12"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2B82C166"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Value</w:t>
            </w:r>
          </w:p>
        </w:tc>
        <w:tc>
          <w:tcPr>
            <w:tcW w:w="1126" w:type="dxa"/>
            <w:tcBorders>
              <w:top w:val="single" w:sz="12"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524232B5"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Uncertainty</w:t>
            </w:r>
          </w:p>
        </w:tc>
      </w:tr>
      <w:tr w:rsidR="00A61AAB" w:rsidRPr="00833D68" w14:paraId="0FD033CE" w14:textId="77777777" w:rsidTr="00635266">
        <w:trPr>
          <w:jc w:val="center"/>
        </w:trPr>
        <w:tc>
          <w:tcPr>
            <w:tcW w:w="1670" w:type="dxa"/>
            <w:vMerge w:val="restart"/>
            <w:tcBorders>
              <w:top w:val="single" w:sz="12" w:space="0" w:color="auto"/>
              <w:left w:val="single" w:sz="12" w:space="0" w:color="auto"/>
            </w:tcBorders>
            <w:shd w:val="clear" w:color="auto" w:fill="FFFFFF"/>
            <w:tcMar>
              <w:top w:w="28" w:type="dxa"/>
              <w:left w:w="0" w:type="dxa"/>
              <w:bottom w:w="28" w:type="dxa"/>
              <w:right w:w="0" w:type="dxa"/>
            </w:tcMar>
            <w:vAlign w:val="center"/>
          </w:tcPr>
          <w:p w14:paraId="2976FBEB"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Δt = 10 °C</w:t>
            </w:r>
          </w:p>
        </w:tc>
        <w:tc>
          <w:tcPr>
            <w:tcW w:w="3312" w:type="dxa"/>
            <w:tcBorders>
              <w:top w:val="single" w:sz="12" w:space="0" w:color="auto"/>
              <w:left w:val="single" w:sz="4" w:space="0" w:color="auto"/>
            </w:tcBorders>
            <w:shd w:val="clear" w:color="auto" w:fill="FFFFFF"/>
            <w:tcMar>
              <w:top w:w="28" w:type="dxa"/>
              <w:left w:w="0" w:type="dxa"/>
              <w:bottom w:w="28" w:type="dxa"/>
              <w:right w:w="0" w:type="dxa"/>
            </w:tcMar>
            <w:vAlign w:val="center"/>
          </w:tcPr>
          <w:p w14:paraId="54AB3F63" w14:textId="77777777"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Water flow through the boiler</w:t>
            </w:r>
          </w:p>
        </w:tc>
        <w:tc>
          <w:tcPr>
            <w:tcW w:w="1018"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48AB8AB6"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w:t>
            </w:r>
            <w:r w:rsidRPr="00833D68">
              <w:rPr>
                <w:rStyle w:val="Bodytext2MicrosoftSansSerif85ptSpacing0pt"/>
                <w:rFonts w:asciiTheme="minorHAnsi" w:hAnsiTheme="minorHAnsi"/>
                <w:sz w:val="18"/>
                <w:szCs w:val="20"/>
                <w:vertAlign w:val="superscript"/>
                <w:lang w:bidi="en-GB"/>
              </w:rPr>
              <w:t>3</w:t>
            </w:r>
            <w:r w:rsidRPr="00833D68">
              <w:rPr>
                <w:rStyle w:val="Bodytext2MicrosoftSansSerif85ptSpacing0pt"/>
                <w:rFonts w:asciiTheme="minorHAnsi" w:hAnsiTheme="minorHAnsi"/>
                <w:sz w:val="18"/>
                <w:szCs w:val="20"/>
                <w:lang w:bidi="en-GB"/>
              </w:rPr>
              <w:t>/h]</w:t>
            </w:r>
          </w:p>
        </w:tc>
        <w:tc>
          <w:tcPr>
            <w:tcW w:w="1032" w:type="dxa"/>
            <w:tcBorders>
              <w:top w:val="single" w:sz="12" w:space="0" w:color="auto"/>
              <w:left w:val="single" w:sz="12" w:space="0" w:color="auto"/>
            </w:tcBorders>
            <w:shd w:val="clear" w:color="auto" w:fill="FFFFFF"/>
            <w:tcMar>
              <w:top w:w="28" w:type="dxa"/>
              <w:left w:w="0" w:type="dxa"/>
              <w:bottom w:w="28" w:type="dxa"/>
              <w:right w:w="0" w:type="dxa"/>
            </w:tcMar>
            <w:vAlign w:val="center"/>
          </w:tcPr>
          <w:p w14:paraId="77F54879" w14:textId="2B47C31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3.441</w:t>
            </w:r>
          </w:p>
        </w:tc>
        <w:tc>
          <w:tcPr>
            <w:tcW w:w="1126"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17EA3A6D" w14:textId="1AA689FD"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0.070</w:t>
            </w:r>
          </w:p>
        </w:tc>
      </w:tr>
      <w:tr w:rsidR="00A61AAB" w:rsidRPr="00833D68" w14:paraId="2AC3D013"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41600EE6"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D2855B7" w14:textId="77777777"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2F6CFDE3"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[Pa]</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0354ADFB" w14:textId="0FAB84BC"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775</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2A338B8" w14:textId="4C34CCF9"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36</w:t>
            </w:r>
          </w:p>
        </w:tc>
      </w:tr>
      <w:tr w:rsidR="00A61AAB" w:rsidRPr="00833D68" w14:paraId="729EC116"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35124298"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189184F5" w14:textId="77777777"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21A66646"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[mbar]</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07AE58E9" w14:textId="67F0137C"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7.75</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46958F14" w14:textId="41C38908"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0.36</w:t>
            </w:r>
          </w:p>
        </w:tc>
      </w:tr>
      <w:tr w:rsidR="00A61AAB" w:rsidRPr="00833D68" w14:paraId="4AE8678C" w14:textId="77777777" w:rsidTr="00635266">
        <w:trPr>
          <w:jc w:val="center"/>
        </w:trPr>
        <w:tc>
          <w:tcPr>
            <w:tcW w:w="1670" w:type="dxa"/>
            <w:vMerge/>
            <w:tcBorders>
              <w:left w:val="single" w:sz="12" w:space="0" w:color="auto"/>
              <w:bottom w:val="single" w:sz="12" w:space="0" w:color="auto"/>
            </w:tcBorders>
            <w:shd w:val="clear" w:color="auto" w:fill="FFFFFF"/>
            <w:tcMar>
              <w:top w:w="28" w:type="dxa"/>
              <w:left w:w="0" w:type="dxa"/>
              <w:bottom w:w="28" w:type="dxa"/>
              <w:right w:w="0" w:type="dxa"/>
            </w:tcMar>
            <w:vAlign w:val="center"/>
          </w:tcPr>
          <w:p w14:paraId="4F626C7E"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p>
        </w:tc>
        <w:tc>
          <w:tcPr>
            <w:tcW w:w="3312" w:type="dxa"/>
            <w:tcBorders>
              <w:top w:val="single" w:sz="4" w:space="0" w:color="auto"/>
              <w:left w:val="single" w:sz="4" w:space="0" w:color="auto"/>
              <w:bottom w:val="single" w:sz="12" w:space="0" w:color="auto"/>
            </w:tcBorders>
            <w:shd w:val="clear" w:color="auto" w:fill="FFFFFF"/>
            <w:tcMar>
              <w:top w:w="28" w:type="dxa"/>
              <w:left w:w="0" w:type="dxa"/>
              <w:bottom w:w="28" w:type="dxa"/>
              <w:right w:w="0" w:type="dxa"/>
            </w:tcMar>
            <w:vAlign w:val="center"/>
          </w:tcPr>
          <w:p w14:paraId="0DE8EF39" w14:textId="77777777" w:rsidR="00A61AAB" w:rsidRPr="00833D68" w:rsidRDefault="00A61AAB" w:rsidP="00635266">
            <w:pPr>
              <w:pStyle w:val="Bodytext20"/>
              <w:shd w:val="clear" w:color="auto" w:fill="auto"/>
              <w:ind w:left="57" w:right="57"/>
              <w:rPr>
                <w:rFonts w:asciiTheme="minorHAnsi" w:hAnsiTheme="minorHAnsi" w:cstheme="minorHAnsi"/>
                <w:sz w:val="18"/>
                <w:szCs w:val="18"/>
              </w:rPr>
            </w:pPr>
            <w:r w:rsidRPr="00833D68">
              <w:rPr>
                <w:rStyle w:val="Bodytext2MicrosoftSansSerif85ptSpacing0pt"/>
                <w:rFonts w:asciiTheme="minorHAnsi" w:hAnsiTheme="minorHAnsi" w:cstheme="minorHAnsi"/>
                <w:sz w:val="18"/>
                <w:szCs w:val="18"/>
                <w:lang w:bidi="en-GB"/>
              </w:rPr>
              <w:t>Flow resistance coefficient</w:t>
            </w:r>
          </w:p>
        </w:tc>
        <w:tc>
          <w:tcPr>
            <w:tcW w:w="1018"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3C2E2231"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w:t>
            </w:r>
          </w:p>
        </w:tc>
        <w:tc>
          <w:tcPr>
            <w:tcW w:w="1032" w:type="dxa"/>
            <w:tcBorders>
              <w:top w:val="single" w:sz="4"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50E28C63" w14:textId="21CA407C"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1.10</w:t>
            </w:r>
          </w:p>
        </w:tc>
        <w:tc>
          <w:tcPr>
            <w:tcW w:w="1126"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1E30A2F6" w14:textId="6AF96A48"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0.28</w:t>
            </w:r>
          </w:p>
        </w:tc>
      </w:tr>
      <w:tr w:rsidR="00A61AAB" w:rsidRPr="00833D68" w14:paraId="4DFED06A" w14:textId="77777777" w:rsidTr="00635266">
        <w:trPr>
          <w:jc w:val="center"/>
        </w:trPr>
        <w:tc>
          <w:tcPr>
            <w:tcW w:w="1670" w:type="dxa"/>
            <w:vMerge w:val="restart"/>
            <w:tcBorders>
              <w:top w:val="single" w:sz="12" w:space="0" w:color="auto"/>
              <w:left w:val="single" w:sz="12" w:space="0" w:color="auto"/>
            </w:tcBorders>
            <w:shd w:val="clear" w:color="auto" w:fill="FFFFFF"/>
            <w:tcMar>
              <w:top w:w="28" w:type="dxa"/>
              <w:left w:w="0" w:type="dxa"/>
              <w:bottom w:w="28" w:type="dxa"/>
              <w:right w:w="0" w:type="dxa"/>
            </w:tcMar>
            <w:vAlign w:val="center"/>
          </w:tcPr>
          <w:p w14:paraId="50D937D5" w14:textId="77777777"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Δt = 20 °C</w:t>
            </w:r>
          </w:p>
        </w:tc>
        <w:tc>
          <w:tcPr>
            <w:tcW w:w="3312" w:type="dxa"/>
            <w:tcBorders>
              <w:top w:val="single" w:sz="12" w:space="0" w:color="auto"/>
              <w:left w:val="single" w:sz="4" w:space="0" w:color="auto"/>
            </w:tcBorders>
            <w:shd w:val="clear" w:color="auto" w:fill="FFFFFF"/>
            <w:tcMar>
              <w:top w:w="28" w:type="dxa"/>
              <w:left w:w="0" w:type="dxa"/>
              <w:bottom w:w="28" w:type="dxa"/>
              <w:right w:w="0" w:type="dxa"/>
            </w:tcMar>
            <w:vAlign w:val="center"/>
          </w:tcPr>
          <w:p w14:paraId="383FB547" w14:textId="77777777"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Water flow through the boiler</w:t>
            </w:r>
          </w:p>
        </w:tc>
        <w:tc>
          <w:tcPr>
            <w:tcW w:w="1018"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7F1A48E5"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w:t>
            </w:r>
            <w:r w:rsidRPr="00833D68">
              <w:rPr>
                <w:rStyle w:val="Bodytext2MicrosoftSansSerif85ptSpacing0pt"/>
                <w:rFonts w:asciiTheme="minorHAnsi" w:hAnsiTheme="minorHAnsi"/>
                <w:sz w:val="18"/>
                <w:szCs w:val="20"/>
                <w:vertAlign w:val="superscript"/>
                <w:lang w:bidi="en-GB"/>
              </w:rPr>
              <w:t>3</w:t>
            </w:r>
            <w:r w:rsidRPr="00833D68">
              <w:rPr>
                <w:rStyle w:val="Bodytext2MicrosoftSansSerif85ptSpacing0pt"/>
                <w:rFonts w:asciiTheme="minorHAnsi" w:hAnsiTheme="minorHAnsi"/>
                <w:sz w:val="18"/>
                <w:szCs w:val="20"/>
                <w:lang w:bidi="en-GB"/>
              </w:rPr>
              <w:t>/h]</w:t>
            </w:r>
          </w:p>
        </w:tc>
        <w:tc>
          <w:tcPr>
            <w:tcW w:w="1032" w:type="dxa"/>
            <w:tcBorders>
              <w:top w:val="single" w:sz="12" w:space="0" w:color="auto"/>
              <w:left w:val="single" w:sz="12" w:space="0" w:color="auto"/>
            </w:tcBorders>
            <w:shd w:val="clear" w:color="auto" w:fill="FFFFFF"/>
            <w:tcMar>
              <w:top w:w="28" w:type="dxa"/>
              <w:left w:w="0" w:type="dxa"/>
              <w:bottom w:w="28" w:type="dxa"/>
              <w:right w:w="0" w:type="dxa"/>
            </w:tcMar>
            <w:vAlign w:val="center"/>
          </w:tcPr>
          <w:p w14:paraId="2E6B6CCF" w14:textId="63996F89"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1.725</w:t>
            </w:r>
          </w:p>
        </w:tc>
        <w:tc>
          <w:tcPr>
            <w:tcW w:w="1126" w:type="dxa"/>
            <w:tcBorders>
              <w:top w:val="single" w:sz="12"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A39FF2A" w14:textId="446F902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0.008</w:t>
            </w:r>
          </w:p>
        </w:tc>
      </w:tr>
      <w:tr w:rsidR="00A61AAB" w:rsidRPr="00833D68" w14:paraId="0B4AF394"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438E4A66" w14:textId="77777777" w:rsidR="00A61AAB" w:rsidRPr="00833D68" w:rsidRDefault="00A61AAB" w:rsidP="00635266">
            <w:pPr>
              <w:ind w:left="57" w:right="57"/>
              <w:jc w:val="center"/>
              <w:rPr>
                <w:rFonts w:cstheme="minorHAnsi"/>
                <w:sz w:val="18"/>
                <w:szCs w:val="20"/>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44C9075E" w14:textId="77777777"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F2C7298"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[Pa]</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17351C12" w14:textId="580D19CA"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199</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6B8292E9" w14:textId="09A81BA2"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24</w:t>
            </w:r>
          </w:p>
        </w:tc>
      </w:tr>
      <w:tr w:rsidR="00A61AAB" w:rsidRPr="00833D68" w14:paraId="323E04B3" w14:textId="77777777" w:rsidTr="00635266">
        <w:trPr>
          <w:jc w:val="center"/>
        </w:trPr>
        <w:tc>
          <w:tcPr>
            <w:tcW w:w="1670" w:type="dxa"/>
            <w:vMerge/>
            <w:tcBorders>
              <w:left w:val="single" w:sz="12" w:space="0" w:color="auto"/>
            </w:tcBorders>
            <w:shd w:val="clear" w:color="auto" w:fill="FFFFFF"/>
            <w:tcMar>
              <w:top w:w="28" w:type="dxa"/>
              <w:left w:w="0" w:type="dxa"/>
              <w:bottom w:w="28" w:type="dxa"/>
              <w:right w:w="0" w:type="dxa"/>
            </w:tcMar>
            <w:vAlign w:val="center"/>
          </w:tcPr>
          <w:p w14:paraId="556F1CDA" w14:textId="77777777" w:rsidR="00A61AAB" w:rsidRPr="00833D68" w:rsidRDefault="00A61AAB" w:rsidP="00635266">
            <w:pPr>
              <w:ind w:left="57" w:right="57"/>
              <w:jc w:val="center"/>
              <w:rPr>
                <w:rFonts w:cstheme="minorHAnsi"/>
                <w:sz w:val="18"/>
                <w:szCs w:val="20"/>
              </w:rPr>
            </w:pPr>
          </w:p>
        </w:tc>
        <w:tc>
          <w:tcPr>
            <w:tcW w:w="3312" w:type="dxa"/>
            <w:tcBorders>
              <w:top w:val="single" w:sz="4" w:space="0" w:color="auto"/>
              <w:left w:val="single" w:sz="4" w:space="0" w:color="auto"/>
            </w:tcBorders>
            <w:shd w:val="clear" w:color="auto" w:fill="FFFFFF"/>
            <w:tcMar>
              <w:top w:w="28" w:type="dxa"/>
              <w:left w:w="0" w:type="dxa"/>
              <w:bottom w:w="28" w:type="dxa"/>
              <w:right w:w="0" w:type="dxa"/>
            </w:tcMar>
            <w:vAlign w:val="center"/>
          </w:tcPr>
          <w:p w14:paraId="22B2B7DB" w14:textId="77777777"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 xml:space="preserve">Boiler's hydraulic loss </w:t>
            </w:r>
          </w:p>
        </w:tc>
        <w:tc>
          <w:tcPr>
            <w:tcW w:w="1018"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3D440C2C"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[mbar]</w:t>
            </w:r>
          </w:p>
        </w:tc>
        <w:tc>
          <w:tcPr>
            <w:tcW w:w="1032" w:type="dxa"/>
            <w:tcBorders>
              <w:top w:val="single" w:sz="4" w:space="0" w:color="auto"/>
              <w:left w:val="single" w:sz="12" w:space="0" w:color="auto"/>
            </w:tcBorders>
            <w:shd w:val="clear" w:color="auto" w:fill="FFFFFF"/>
            <w:tcMar>
              <w:top w:w="28" w:type="dxa"/>
              <w:left w:w="0" w:type="dxa"/>
              <w:bottom w:w="28" w:type="dxa"/>
              <w:right w:w="0" w:type="dxa"/>
            </w:tcMar>
            <w:vAlign w:val="center"/>
          </w:tcPr>
          <w:p w14:paraId="7693D5FD" w14:textId="02DC482A"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1.99</w:t>
            </w:r>
          </w:p>
        </w:tc>
        <w:tc>
          <w:tcPr>
            <w:tcW w:w="1126" w:type="dxa"/>
            <w:tcBorders>
              <w:top w:val="single" w:sz="4" w:space="0" w:color="auto"/>
              <w:left w:val="single" w:sz="4" w:space="0" w:color="auto"/>
              <w:right w:val="single" w:sz="12" w:space="0" w:color="auto"/>
            </w:tcBorders>
            <w:shd w:val="clear" w:color="auto" w:fill="FFFFFF"/>
            <w:tcMar>
              <w:top w:w="28" w:type="dxa"/>
              <w:left w:w="0" w:type="dxa"/>
              <w:bottom w:w="28" w:type="dxa"/>
              <w:right w:w="0" w:type="dxa"/>
            </w:tcMar>
            <w:vAlign w:val="center"/>
          </w:tcPr>
          <w:p w14:paraId="20853B3B" w14:textId="031A4992"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0.24</w:t>
            </w:r>
          </w:p>
        </w:tc>
      </w:tr>
      <w:tr w:rsidR="00A61AAB" w:rsidRPr="00833D68" w14:paraId="2CA9B61D" w14:textId="77777777" w:rsidTr="00635266">
        <w:trPr>
          <w:jc w:val="center"/>
        </w:trPr>
        <w:tc>
          <w:tcPr>
            <w:tcW w:w="1670" w:type="dxa"/>
            <w:vMerge/>
            <w:tcBorders>
              <w:left w:val="single" w:sz="12" w:space="0" w:color="auto"/>
              <w:bottom w:val="single" w:sz="12" w:space="0" w:color="auto"/>
            </w:tcBorders>
            <w:shd w:val="clear" w:color="auto" w:fill="FFFFFF"/>
            <w:tcMar>
              <w:top w:w="28" w:type="dxa"/>
              <w:left w:w="0" w:type="dxa"/>
              <w:bottom w:w="28" w:type="dxa"/>
              <w:right w:w="0" w:type="dxa"/>
            </w:tcMar>
            <w:vAlign w:val="center"/>
          </w:tcPr>
          <w:p w14:paraId="10471EB2" w14:textId="77777777" w:rsidR="00A61AAB" w:rsidRPr="00833D68" w:rsidRDefault="00A61AAB" w:rsidP="00635266">
            <w:pPr>
              <w:ind w:left="57" w:right="57"/>
              <w:jc w:val="center"/>
              <w:rPr>
                <w:rFonts w:cstheme="minorHAnsi"/>
                <w:sz w:val="18"/>
                <w:szCs w:val="20"/>
              </w:rPr>
            </w:pPr>
          </w:p>
        </w:tc>
        <w:tc>
          <w:tcPr>
            <w:tcW w:w="3312" w:type="dxa"/>
            <w:tcBorders>
              <w:top w:val="single" w:sz="4" w:space="0" w:color="auto"/>
              <w:left w:val="single" w:sz="4" w:space="0" w:color="auto"/>
              <w:bottom w:val="single" w:sz="12" w:space="0" w:color="auto"/>
            </w:tcBorders>
            <w:shd w:val="clear" w:color="auto" w:fill="FFFFFF"/>
            <w:tcMar>
              <w:top w:w="28" w:type="dxa"/>
              <w:left w:w="0" w:type="dxa"/>
              <w:bottom w:w="28" w:type="dxa"/>
              <w:right w:w="0" w:type="dxa"/>
            </w:tcMar>
            <w:vAlign w:val="center"/>
          </w:tcPr>
          <w:p w14:paraId="13715A13" w14:textId="77777777" w:rsidR="00A61AAB" w:rsidRPr="00833D68" w:rsidRDefault="00A61AAB" w:rsidP="00635266">
            <w:pPr>
              <w:pStyle w:val="Bodytext20"/>
              <w:shd w:val="clear" w:color="auto" w:fill="auto"/>
              <w:ind w:left="57" w:right="57"/>
              <w:rPr>
                <w:rFonts w:asciiTheme="minorHAnsi" w:hAnsiTheme="minorHAnsi" w:cstheme="minorHAnsi"/>
                <w:sz w:val="18"/>
              </w:rPr>
            </w:pPr>
            <w:r w:rsidRPr="00833D68">
              <w:rPr>
                <w:rStyle w:val="Bodytext2MicrosoftSansSerif85ptSpacing0pt"/>
                <w:rFonts w:asciiTheme="minorHAnsi" w:hAnsiTheme="minorHAnsi" w:cstheme="minorHAnsi"/>
                <w:sz w:val="18"/>
                <w:szCs w:val="18"/>
                <w:lang w:bidi="en-GB"/>
              </w:rPr>
              <w:t>Flow resistance coefficient</w:t>
            </w:r>
          </w:p>
        </w:tc>
        <w:tc>
          <w:tcPr>
            <w:tcW w:w="1018"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7E994259" w14:textId="77777777"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w:t>
            </w:r>
          </w:p>
        </w:tc>
        <w:tc>
          <w:tcPr>
            <w:tcW w:w="1032" w:type="dxa"/>
            <w:tcBorders>
              <w:top w:val="single" w:sz="4" w:space="0" w:color="auto"/>
              <w:left w:val="single" w:sz="12" w:space="0" w:color="auto"/>
              <w:bottom w:val="single" w:sz="12" w:space="0" w:color="auto"/>
            </w:tcBorders>
            <w:shd w:val="clear" w:color="auto" w:fill="FFFFFF"/>
            <w:tcMar>
              <w:top w:w="28" w:type="dxa"/>
              <w:left w:w="0" w:type="dxa"/>
              <w:bottom w:w="28" w:type="dxa"/>
              <w:right w:w="0" w:type="dxa"/>
            </w:tcMar>
            <w:vAlign w:val="center"/>
          </w:tcPr>
          <w:p w14:paraId="58933A0E" w14:textId="6E859E1A" w:rsidR="00A61AAB" w:rsidRPr="00833D68" w:rsidRDefault="00A61AAB" w:rsidP="00635266">
            <w:pPr>
              <w:pStyle w:val="Bodytext20"/>
              <w:shd w:val="clear" w:color="auto" w:fill="auto"/>
              <w:ind w:left="57" w:right="57"/>
              <w:jc w:val="center"/>
              <w:rPr>
                <w:rStyle w:val="Bodytext2MicrosoftSansSerif85ptSpacing0pt"/>
                <w:rFonts w:asciiTheme="minorHAnsi" w:hAnsiTheme="minorHAnsi" w:cstheme="minorHAnsi"/>
                <w:spacing w:val="0"/>
                <w:sz w:val="18"/>
                <w:szCs w:val="20"/>
                <w:lang w:val="cs-CZ"/>
              </w:rPr>
            </w:pPr>
            <w:r w:rsidRPr="00833D68">
              <w:rPr>
                <w:rStyle w:val="Bodytext2MicrosoftSansSerif85ptSpacing0pt"/>
                <w:rFonts w:asciiTheme="minorHAnsi" w:hAnsiTheme="minorHAnsi"/>
                <w:sz w:val="18"/>
                <w:szCs w:val="20"/>
                <w:lang w:bidi="en-GB"/>
              </w:rPr>
              <w:t>1.12</w:t>
            </w:r>
          </w:p>
        </w:tc>
        <w:tc>
          <w:tcPr>
            <w:tcW w:w="1126" w:type="dxa"/>
            <w:tcBorders>
              <w:top w:val="single" w:sz="4" w:space="0" w:color="auto"/>
              <w:left w:val="single" w:sz="4" w:space="0" w:color="auto"/>
              <w:bottom w:val="single" w:sz="12" w:space="0" w:color="auto"/>
              <w:right w:val="single" w:sz="12" w:space="0" w:color="auto"/>
            </w:tcBorders>
            <w:shd w:val="clear" w:color="auto" w:fill="FFFFFF"/>
            <w:tcMar>
              <w:top w:w="28" w:type="dxa"/>
              <w:left w:w="0" w:type="dxa"/>
              <w:bottom w:w="28" w:type="dxa"/>
              <w:right w:w="0" w:type="dxa"/>
            </w:tcMar>
            <w:vAlign w:val="center"/>
          </w:tcPr>
          <w:p w14:paraId="23271051" w14:textId="166BD486" w:rsidR="00A61AAB" w:rsidRPr="00833D68" w:rsidRDefault="00A61AAB" w:rsidP="00635266">
            <w:pPr>
              <w:pStyle w:val="Bodytext20"/>
              <w:shd w:val="clear" w:color="auto" w:fill="auto"/>
              <w:ind w:left="57" w:right="57"/>
              <w:jc w:val="center"/>
              <w:rPr>
                <w:rFonts w:asciiTheme="minorHAnsi" w:hAnsiTheme="minorHAnsi" w:cstheme="minorHAnsi"/>
                <w:sz w:val="18"/>
              </w:rPr>
            </w:pPr>
            <w:r w:rsidRPr="00833D68">
              <w:rPr>
                <w:rStyle w:val="Bodytext2MicrosoftSansSerif85ptSpacing0pt"/>
                <w:rFonts w:asciiTheme="minorHAnsi" w:hAnsiTheme="minorHAnsi"/>
                <w:sz w:val="18"/>
                <w:szCs w:val="20"/>
                <w:lang w:bidi="en-GB"/>
              </w:rPr>
              <w:t>0.36</w:t>
            </w:r>
          </w:p>
        </w:tc>
      </w:tr>
    </w:tbl>
    <w:p w14:paraId="05BC4357" w14:textId="77777777" w:rsidR="00A61AAB" w:rsidRPr="00833D68" w:rsidRDefault="00A61AAB" w:rsidP="00A61AAB">
      <w:pPr>
        <w:pStyle w:val="Zkladntext"/>
        <w:jc w:val="both"/>
        <w:rPr>
          <w:rFonts w:cstheme="minorHAnsi"/>
          <w:sz w:val="15"/>
        </w:rPr>
      </w:pPr>
    </w:p>
    <w:p w14:paraId="61586649" w14:textId="77777777" w:rsidR="00A61AAB" w:rsidRPr="00833D68" w:rsidRDefault="00A61AAB" w:rsidP="00A61AAB">
      <w:pPr>
        <w:pStyle w:val="Zkladntext"/>
        <w:jc w:val="both"/>
        <w:rPr>
          <w:rFonts w:cstheme="minorHAnsi"/>
          <w:sz w:val="15"/>
        </w:rPr>
      </w:pPr>
    </w:p>
    <w:p w14:paraId="34FBB828" w14:textId="6102FF99" w:rsidR="00191B9D" w:rsidRPr="00833D68" w:rsidRDefault="00191B9D">
      <w:pPr>
        <w:rPr>
          <w:rFonts w:asciiTheme="majorHAnsi" w:eastAsiaTheme="majorEastAsia" w:hAnsiTheme="majorHAnsi" w:cstheme="majorBidi"/>
          <w:b/>
          <w:sz w:val="26"/>
          <w:szCs w:val="26"/>
        </w:rPr>
      </w:pPr>
    </w:p>
    <w:p w14:paraId="408E67F4" w14:textId="197B9479" w:rsidR="009D7CF7" w:rsidRPr="00833D68" w:rsidRDefault="009D7CF7" w:rsidP="00E43640">
      <w:pPr>
        <w:pStyle w:val="Nadpis2"/>
        <w:numPr>
          <w:ilvl w:val="1"/>
          <w:numId w:val="1"/>
        </w:numPr>
        <w:jc w:val="both"/>
      </w:pPr>
      <w:bookmarkStart w:id="5" w:name="_Toc231477591"/>
      <w:r w:rsidRPr="00833D68">
        <w:rPr>
          <w:lang w:bidi="en-GB"/>
        </w:rPr>
        <w:t>Burner</w:t>
      </w:r>
      <w:bookmarkEnd w:id="5"/>
    </w:p>
    <w:p w14:paraId="3236D841" w14:textId="77777777" w:rsidR="00F95F6E" w:rsidRPr="00833D68" w:rsidRDefault="00A10077" w:rsidP="00C67270">
      <w:pPr>
        <w:ind w:left="360"/>
        <w:jc w:val="both"/>
        <w:rPr>
          <w:sz w:val="20"/>
          <w:szCs w:val="20"/>
        </w:rPr>
      </w:pPr>
      <w:r w:rsidRPr="00833D68">
        <w:rPr>
          <w:noProof/>
          <w:sz w:val="20"/>
          <w:szCs w:val="20"/>
          <w:lang w:bidi="en-GB"/>
        </w:rPr>
        <w:drawing>
          <wp:anchor distT="0" distB="0" distL="114300" distR="114300" simplePos="0" relativeHeight="251605504" behindDoc="1" locked="0" layoutInCell="1" allowOverlap="1" wp14:anchorId="2EDE7799" wp14:editId="58D76A5C">
            <wp:simplePos x="0" y="0"/>
            <wp:positionH relativeFrom="column">
              <wp:posOffset>-190500</wp:posOffset>
            </wp:positionH>
            <wp:positionV relativeFrom="paragraph">
              <wp:posOffset>114935</wp:posOffset>
            </wp:positionV>
            <wp:extent cx="7223125" cy="2696186"/>
            <wp:effectExtent l="0" t="0" r="0" b="9525"/>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řák3 copy.jpg"/>
                    <pic:cNvPicPr/>
                  </pic:nvPicPr>
                  <pic:blipFill>
                    <a:blip r:embed="rId12">
                      <a:extLst>
                        <a:ext uri="{28A0092B-C50C-407E-A947-70E740481C1C}">
                          <a14:useLocalDpi xmlns:a14="http://schemas.microsoft.com/office/drawing/2010/main" val="0"/>
                        </a:ext>
                      </a:extLst>
                    </a:blip>
                    <a:stretch>
                      <a:fillRect/>
                    </a:stretch>
                  </pic:blipFill>
                  <pic:spPr>
                    <a:xfrm>
                      <a:off x="0" y="0"/>
                      <a:ext cx="7223125" cy="2696186"/>
                    </a:xfrm>
                    <a:prstGeom prst="rect">
                      <a:avLst/>
                    </a:prstGeom>
                  </pic:spPr>
                </pic:pic>
              </a:graphicData>
            </a:graphic>
            <wp14:sizeRelH relativeFrom="page">
              <wp14:pctWidth>0</wp14:pctWidth>
            </wp14:sizeRelH>
            <wp14:sizeRelV relativeFrom="page">
              <wp14:pctHeight>0</wp14:pctHeight>
            </wp14:sizeRelV>
          </wp:anchor>
        </w:drawing>
      </w:r>
      <w:r w:rsidR="00E40420" w:rsidRPr="00833D68">
        <w:rPr>
          <w:sz w:val="20"/>
          <w:szCs w:val="20"/>
          <w:lang w:bidi="en-GB"/>
        </w:rPr>
        <w:t>The pellet burner, like the boiler, differs according to its maximum power. The differences are in burner dimensions, types of electrical components, shape and size of grates, thickness of the material used.</w:t>
      </w:r>
    </w:p>
    <w:p w14:paraId="7D12FC91" w14:textId="77777777" w:rsidR="00F95F6E" w:rsidRPr="00833D68" w:rsidRDefault="00F95F6E" w:rsidP="00C67270">
      <w:pPr>
        <w:ind w:left="360"/>
        <w:jc w:val="both"/>
      </w:pPr>
    </w:p>
    <w:p w14:paraId="5C704767" w14:textId="77777777" w:rsidR="00F95F6E" w:rsidRPr="00833D68" w:rsidRDefault="00F95F6E" w:rsidP="00C67270">
      <w:pPr>
        <w:ind w:left="360"/>
        <w:jc w:val="both"/>
      </w:pPr>
    </w:p>
    <w:p w14:paraId="5A7016A7" w14:textId="77777777" w:rsidR="00F95F6E" w:rsidRPr="00833D68" w:rsidRDefault="00F95F6E" w:rsidP="00C67270">
      <w:pPr>
        <w:ind w:left="360"/>
        <w:jc w:val="both"/>
      </w:pPr>
    </w:p>
    <w:p w14:paraId="1921F583" w14:textId="77777777" w:rsidR="00F95F6E" w:rsidRPr="00833D68" w:rsidRDefault="00F95F6E" w:rsidP="00C67270">
      <w:pPr>
        <w:ind w:left="360"/>
        <w:jc w:val="both"/>
      </w:pPr>
    </w:p>
    <w:p w14:paraId="46D46B32" w14:textId="77777777" w:rsidR="00F95F6E" w:rsidRPr="00833D68" w:rsidRDefault="00F95F6E" w:rsidP="00C67270">
      <w:pPr>
        <w:ind w:left="360"/>
        <w:jc w:val="both"/>
      </w:pPr>
    </w:p>
    <w:p w14:paraId="5E213760" w14:textId="77777777" w:rsidR="00E40420" w:rsidRPr="00833D68" w:rsidRDefault="00E40420" w:rsidP="00C67270">
      <w:pPr>
        <w:ind w:left="360"/>
        <w:jc w:val="both"/>
      </w:pPr>
      <w:r w:rsidRPr="00833D68">
        <w:rPr>
          <w:lang w:bidi="en-GB"/>
        </w:rPr>
        <w:t xml:space="preserve"> </w:t>
      </w:r>
    </w:p>
    <w:p w14:paraId="79A38B1C" w14:textId="77777777" w:rsidR="00CC24A4" w:rsidRPr="00833D68" w:rsidRDefault="00CC24A4" w:rsidP="00CC24A4"/>
    <w:p w14:paraId="121CA7A3" w14:textId="77777777" w:rsidR="009D4893" w:rsidRPr="00833D68" w:rsidRDefault="009D4893" w:rsidP="00CC24A4"/>
    <w:tbl>
      <w:tblPr>
        <w:tblStyle w:val="Mkatabulky"/>
        <w:tblW w:w="9320" w:type="dxa"/>
        <w:jc w:val="center"/>
        <w:tblCellMar>
          <w:top w:w="28" w:type="dxa"/>
          <w:bottom w:w="28" w:type="dxa"/>
        </w:tblCellMar>
        <w:tblLook w:val="04A0" w:firstRow="1" w:lastRow="0" w:firstColumn="1" w:lastColumn="0" w:noHBand="0" w:noVBand="1"/>
      </w:tblPr>
      <w:tblGrid>
        <w:gridCol w:w="1186"/>
        <w:gridCol w:w="960"/>
        <w:gridCol w:w="960"/>
        <w:gridCol w:w="937"/>
        <w:gridCol w:w="937"/>
        <w:gridCol w:w="937"/>
        <w:gridCol w:w="937"/>
        <w:gridCol w:w="1233"/>
        <w:gridCol w:w="1233"/>
      </w:tblGrid>
      <w:tr w:rsidR="000C1475" w:rsidRPr="00833D68" w14:paraId="450A1B6F" w14:textId="77777777" w:rsidTr="00E35ECF">
        <w:trPr>
          <w:trHeight w:val="28"/>
          <w:jc w:val="center"/>
        </w:trPr>
        <w:tc>
          <w:tcPr>
            <w:tcW w:w="960" w:type="dxa"/>
            <w:vAlign w:val="center"/>
            <w:hideMark/>
          </w:tcPr>
          <w:p w14:paraId="5C49281F"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lastRenderedPageBreak/>
              <w:t>Dimensions mm</w:t>
            </w:r>
          </w:p>
        </w:tc>
        <w:tc>
          <w:tcPr>
            <w:tcW w:w="960" w:type="dxa"/>
            <w:vAlign w:val="center"/>
            <w:hideMark/>
          </w:tcPr>
          <w:p w14:paraId="7D95243F"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10</w:t>
            </w:r>
          </w:p>
        </w:tc>
        <w:tc>
          <w:tcPr>
            <w:tcW w:w="960" w:type="dxa"/>
            <w:vAlign w:val="center"/>
            <w:hideMark/>
          </w:tcPr>
          <w:p w14:paraId="5D9C6FCF"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15</w:t>
            </w:r>
          </w:p>
        </w:tc>
        <w:tc>
          <w:tcPr>
            <w:tcW w:w="960" w:type="dxa"/>
            <w:vAlign w:val="center"/>
            <w:hideMark/>
          </w:tcPr>
          <w:p w14:paraId="557A39D4"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20</w:t>
            </w:r>
          </w:p>
        </w:tc>
        <w:tc>
          <w:tcPr>
            <w:tcW w:w="960" w:type="dxa"/>
            <w:vAlign w:val="center"/>
            <w:hideMark/>
          </w:tcPr>
          <w:p w14:paraId="4D096DDB"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30</w:t>
            </w:r>
          </w:p>
        </w:tc>
        <w:tc>
          <w:tcPr>
            <w:tcW w:w="960" w:type="dxa"/>
            <w:vAlign w:val="center"/>
            <w:hideMark/>
          </w:tcPr>
          <w:p w14:paraId="7DC83D5A"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40</w:t>
            </w:r>
          </w:p>
        </w:tc>
        <w:tc>
          <w:tcPr>
            <w:tcW w:w="960" w:type="dxa"/>
            <w:vAlign w:val="center"/>
            <w:hideMark/>
          </w:tcPr>
          <w:p w14:paraId="05E69AE3"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60</w:t>
            </w:r>
          </w:p>
        </w:tc>
        <w:tc>
          <w:tcPr>
            <w:tcW w:w="1300" w:type="dxa"/>
            <w:vAlign w:val="center"/>
            <w:hideMark/>
          </w:tcPr>
          <w:p w14:paraId="7AD0AD3C"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80-100</w:t>
            </w:r>
          </w:p>
        </w:tc>
        <w:tc>
          <w:tcPr>
            <w:tcW w:w="1300" w:type="dxa"/>
            <w:vAlign w:val="center"/>
            <w:hideMark/>
          </w:tcPr>
          <w:p w14:paraId="3292CE89" w14:textId="77777777" w:rsidR="000C1475" w:rsidRPr="00833D68" w:rsidRDefault="000C1475" w:rsidP="00E35ECF">
            <w:pPr>
              <w:jc w:val="center"/>
              <w:rPr>
                <w:rFonts w:eastAsia="Times New Roman" w:cs="Times New Roman"/>
                <w:b/>
                <w:color w:val="000000"/>
                <w:sz w:val="20"/>
                <w:szCs w:val="20"/>
              </w:rPr>
            </w:pPr>
            <w:r w:rsidRPr="00833D68">
              <w:rPr>
                <w:rFonts w:eastAsia="Times New Roman" w:cs="Times New Roman"/>
                <w:b/>
                <w:color w:val="000000"/>
                <w:sz w:val="20"/>
                <w:szCs w:val="20"/>
                <w:lang w:bidi="en-GB"/>
              </w:rPr>
              <w:t>Biopel burner 150-200</w:t>
            </w:r>
          </w:p>
        </w:tc>
      </w:tr>
      <w:tr w:rsidR="000C1475" w:rsidRPr="00833D68" w14:paraId="1E38B67F" w14:textId="77777777" w:rsidTr="00E35ECF">
        <w:trPr>
          <w:trHeight w:val="42"/>
          <w:jc w:val="center"/>
        </w:trPr>
        <w:tc>
          <w:tcPr>
            <w:tcW w:w="960" w:type="dxa"/>
            <w:noWrap/>
            <w:vAlign w:val="center"/>
            <w:hideMark/>
          </w:tcPr>
          <w:p w14:paraId="2FCB5DF9"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A</w:t>
            </w:r>
          </w:p>
        </w:tc>
        <w:tc>
          <w:tcPr>
            <w:tcW w:w="960" w:type="dxa"/>
            <w:noWrap/>
            <w:vAlign w:val="center"/>
            <w:hideMark/>
          </w:tcPr>
          <w:p w14:paraId="27E0DB7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116</w:t>
            </w:r>
          </w:p>
        </w:tc>
        <w:tc>
          <w:tcPr>
            <w:tcW w:w="960" w:type="dxa"/>
            <w:noWrap/>
            <w:vAlign w:val="center"/>
            <w:hideMark/>
          </w:tcPr>
          <w:p w14:paraId="7850656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116</w:t>
            </w:r>
          </w:p>
        </w:tc>
        <w:tc>
          <w:tcPr>
            <w:tcW w:w="960" w:type="dxa"/>
            <w:vAlign w:val="center"/>
            <w:hideMark/>
          </w:tcPr>
          <w:p w14:paraId="3F4F265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145</w:t>
            </w:r>
          </w:p>
        </w:tc>
        <w:tc>
          <w:tcPr>
            <w:tcW w:w="960" w:type="dxa"/>
            <w:vAlign w:val="center"/>
            <w:hideMark/>
          </w:tcPr>
          <w:p w14:paraId="5A7DBBAE"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177</w:t>
            </w:r>
          </w:p>
        </w:tc>
        <w:tc>
          <w:tcPr>
            <w:tcW w:w="960" w:type="dxa"/>
            <w:vAlign w:val="center"/>
            <w:hideMark/>
          </w:tcPr>
          <w:p w14:paraId="2495DC4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183</w:t>
            </w:r>
          </w:p>
        </w:tc>
        <w:tc>
          <w:tcPr>
            <w:tcW w:w="960" w:type="dxa"/>
            <w:vAlign w:val="center"/>
            <w:hideMark/>
          </w:tcPr>
          <w:p w14:paraId="2430500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183</w:t>
            </w:r>
          </w:p>
        </w:tc>
        <w:tc>
          <w:tcPr>
            <w:tcW w:w="1300" w:type="dxa"/>
            <w:vAlign w:val="center"/>
            <w:hideMark/>
          </w:tcPr>
          <w:p w14:paraId="6C7A29C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213</w:t>
            </w:r>
          </w:p>
        </w:tc>
        <w:tc>
          <w:tcPr>
            <w:tcW w:w="1300" w:type="dxa"/>
            <w:vAlign w:val="center"/>
            <w:hideMark/>
          </w:tcPr>
          <w:p w14:paraId="25A0A07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324</w:t>
            </w:r>
          </w:p>
        </w:tc>
      </w:tr>
      <w:tr w:rsidR="000C1475" w:rsidRPr="00833D68" w14:paraId="0F05113C" w14:textId="77777777" w:rsidTr="00E35ECF">
        <w:trPr>
          <w:trHeight w:val="42"/>
          <w:jc w:val="center"/>
        </w:trPr>
        <w:tc>
          <w:tcPr>
            <w:tcW w:w="960" w:type="dxa"/>
            <w:noWrap/>
            <w:vAlign w:val="center"/>
            <w:hideMark/>
          </w:tcPr>
          <w:p w14:paraId="00BDE1A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B</w:t>
            </w:r>
          </w:p>
        </w:tc>
        <w:tc>
          <w:tcPr>
            <w:tcW w:w="960" w:type="dxa"/>
            <w:vAlign w:val="center"/>
            <w:hideMark/>
          </w:tcPr>
          <w:p w14:paraId="0F85BFDF"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116.6</w:t>
            </w:r>
          </w:p>
        </w:tc>
        <w:tc>
          <w:tcPr>
            <w:tcW w:w="960" w:type="dxa"/>
            <w:vAlign w:val="center"/>
            <w:hideMark/>
          </w:tcPr>
          <w:p w14:paraId="191E947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116.6</w:t>
            </w:r>
          </w:p>
        </w:tc>
        <w:tc>
          <w:tcPr>
            <w:tcW w:w="960" w:type="dxa"/>
            <w:vAlign w:val="center"/>
            <w:hideMark/>
          </w:tcPr>
          <w:p w14:paraId="4531B4DD"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116.6</w:t>
            </w:r>
          </w:p>
        </w:tc>
        <w:tc>
          <w:tcPr>
            <w:tcW w:w="960" w:type="dxa"/>
            <w:vAlign w:val="center"/>
            <w:hideMark/>
          </w:tcPr>
          <w:p w14:paraId="1EF4638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171</w:t>
            </w:r>
          </w:p>
        </w:tc>
        <w:tc>
          <w:tcPr>
            <w:tcW w:w="960" w:type="dxa"/>
            <w:vAlign w:val="center"/>
            <w:hideMark/>
          </w:tcPr>
          <w:p w14:paraId="209A2C8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173.8</w:t>
            </w:r>
          </w:p>
        </w:tc>
        <w:tc>
          <w:tcPr>
            <w:tcW w:w="960" w:type="dxa"/>
            <w:vAlign w:val="center"/>
            <w:hideMark/>
          </w:tcPr>
          <w:p w14:paraId="55AAD04B"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173.8</w:t>
            </w:r>
          </w:p>
        </w:tc>
        <w:tc>
          <w:tcPr>
            <w:tcW w:w="1300" w:type="dxa"/>
            <w:vAlign w:val="center"/>
            <w:hideMark/>
          </w:tcPr>
          <w:p w14:paraId="1505AF4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198.8</w:t>
            </w:r>
          </w:p>
        </w:tc>
        <w:tc>
          <w:tcPr>
            <w:tcW w:w="1300" w:type="dxa"/>
            <w:vAlign w:val="center"/>
            <w:hideMark/>
          </w:tcPr>
          <w:p w14:paraId="16211A9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224</w:t>
            </w:r>
          </w:p>
        </w:tc>
      </w:tr>
      <w:tr w:rsidR="000C1475" w:rsidRPr="00833D68" w14:paraId="7BBD80AB" w14:textId="77777777" w:rsidTr="00E35ECF">
        <w:trPr>
          <w:trHeight w:val="42"/>
          <w:jc w:val="center"/>
        </w:trPr>
        <w:tc>
          <w:tcPr>
            <w:tcW w:w="960" w:type="dxa"/>
            <w:noWrap/>
            <w:vAlign w:val="center"/>
            <w:hideMark/>
          </w:tcPr>
          <w:p w14:paraId="5072D52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C</w:t>
            </w:r>
          </w:p>
        </w:tc>
        <w:tc>
          <w:tcPr>
            <w:tcW w:w="960" w:type="dxa"/>
            <w:noWrap/>
            <w:vAlign w:val="center"/>
            <w:hideMark/>
          </w:tcPr>
          <w:p w14:paraId="606744E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132</w:t>
            </w:r>
          </w:p>
        </w:tc>
        <w:tc>
          <w:tcPr>
            <w:tcW w:w="960" w:type="dxa"/>
            <w:vAlign w:val="center"/>
            <w:hideMark/>
          </w:tcPr>
          <w:p w14:paraId="74CA492C"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177</w:t>
            </w:r>
          </w:p>
        </w:tc>
        <w:tc>
          <w:tcPr>
            <w:tcW w:w="960" w:type="dxa"/>
            <w:vAlign w:val="center"/>
            <w:hideMark/>
          </w:tcPr>
          <w:p w14:paraId="0F660A3C"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221</w:t>
            </w:r>
          </w:p>
        </w:tc>
        <w:tc>
          <w:tcPr>
            <w:tcW w:w="960" w:type="dxa"/>
            <w:vAlign w:val="center"/>
            <w:hideMark/>
          </w:tcPr>
          <w:p w14:paraId="58A34CFA"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250,7</w:t>
            </w:r>
          </w:p>
        </w:tc>
        <w:tc>
          <w:tcPr>
            <w:tcW w:w="960" w:type="dxa"/>
            <w:vAlign w:val="center"/>
            <w:hideMark/>
          </w:tcPr>
          <w:p w14:paraId="0BCD00F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322.6</w:t>
            </w:r>
          </w:p>
        </w:tc>
        <w:tc>
          <w:tcPr>
            <w:tcW w:w="960" w:type="dxa"/>
            <w:vAlign w:val="center"/>
            <w:hideMark/>
          </w:tcPr>
          <w:p w14:paraId="52AADE0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322.6</w:t>
            </w:r>
          </w:p>
        </w:tc>
        <w:tc>
          <w:tcPr>
            <w:tcW w:w="1300" w:type="dxa"/>
            <w:vAlign w:val="center"/>
            <w:hideMark/>
          </w:tcPr>
          <w:p w14:paraId="00143AF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360.9</w:t>
            </w:r>
          </w:p>
        </w:tc>
        <w:tc>
          <w:tcPr>
            <w:tcW w:w="1300" w:type="dxa"/>
            <w:vAlign w:val="center"/>
            <w:hideMark/>
          </w:tcPr>
          <w:p w14:paraId="2325C9DA"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523.6</w:t>
            </w:r>
          </w:p>
        </w:tc>
      </w:tr>
      <w:tr w:rsidR="000C1475" w:rsidRPr="00833D68" w14:paraId="5E4D4215" w14:textId="77777777" w:rsidTr="00E35ECF">
        <w:trPr>
          <w:trHeight w:val="42"/>
          <w:jc w:val="center"/>
        </w:trPr>
        <w:tc>
          <w:tcPr>
            <w:tcW w:w="960" w:type="dxa"/>
            <w:noWrap/>
            <w:vAlign w:val="center"/>
            <w:hideMark/>
          </w:tcPr>
          <w:p w14:paraId="2FFE0ABF"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D</w:t>
            </w:r>
          </w:p>
        </w:tc>
        <w:tc>
          <w:tcPr>
            <w:tcW w:w="960" w:type="dxa"/>
            <w:noWrap/>
            <w:vAlign w:val="center"/>
            <w:hideMark/>
          </w:tcPr>
          <w:p w14:paraId="3FEF072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354</w:t>
            </w:r>
          </w:p>
        </w:tc>
        <w:tc>
          <w:tcPr>
            <w:tcW w:w="960" w:type="dxa"/>
            <w:vAlign w:val="center"/>
            <w:hideMark/>
          </w:tcPr>
          <w:p w14:paraId="4FF1F46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399</w:t>
            </w:r>
          </w:p>
        </w:tc>
        <w:tc>
          <w:tcPr>
            <w:tcW w:w="960" w:type="dxa"/>
            <w:vAlign w:val="center"/>
            <w:hideMark/>
          </w:tcPr>
          <w:p w14:paraId="1039E4B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446.1</w:t>
            </w:r>
          </w:p>
        </w:tc>
        <w:tc>
          <w:tcPr>
            <w:tcW w:w="960" w:type="dxa"/>
            <w:vAlign w:val="center"/>
            <w:hideMark/>
          </w:tcPr>
          <w:p w14:paraId="18081D6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500</w:t>
            </w:r>
          </w:p>
        </w:tc>
        <w:tc>
          <w:tcPr>
            <w:tcW w:w="960" w:type="dxa"/>
            <w:vAlign w:val="center"/>
            <w:hideMark/>
          </w:tcPr>
          <w:p w14:paraId="0A5C682A"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573</w:t>
            </w:r>
          </w:p>
        </w:tc>
        <w:tc>
          <w:tcPr>
            <w:tcW w:w="960" w:type="dxa"/>
            <w:vAlign w:val="center"/>
            <w:hideMark/>
          </w:tcPr>
          <w:p w14:paraId="1614B6C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602</w:t>
            </w:r>
          </w:p>
        </w:tc>
        <w:tc>
          <w:tcPr>
            <w:tcW w:w="1300" w:type="dxa"/>
            <w:vAlign w:val="center"/>
            <w:hideMark/>
          </w:tcPr>
          <w:p w14:paraId="33B4A784"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637</w:t>
            </w:r>
          </w:p>
        </w:tc>
        <w:tc>
          <w:tcPr>
            <w:tcW w:w="1300" w:type="dxa"/>
            <w:vAlign w:val="center"/>
            <w:hideMark/>
          </w:tcPr>
          <w:p w14:paraId="348B47C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842.4</w:t>
            </w:r>
          </w:p>
        </w:tc>
      </w:tr>
      <w:tr w:rsidR="000C1475" w:rsidRPr="00833D68" w14:paraId="35F895A3" w14:textId="77777777" w:rsidTr="00E35ECF">
        <w:trPr>
          <w:trHeight w:val="42"/>
          <w:jc w:val="center"/>
        </w:trPr>
        <w:tc>
          <w:tcPr>
            <w:tcW w:w="960" w:type="dxa"/>
            <w:noWrap/>
            <w:vAlign w:val="center"/>
            <w:hideMark/>
          </w:tcPr>
          <w:p w14:paraId="54ED009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E</w:t>
            </w:r>
          </w:p>
        </w:tc>
        <w:tc>
          <w:tcPr>
            <w:tcW w:w="960" w:type="dxa"/>
            <w:noWrap/>
            <w:vAlign w:val="center"/>
            <w:hideMark/>
          </w:tcPr>
          <w:p w14:paraId="233C55FB"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316.5</w:t>
            </w:r>
          </w:p>
        </w:tc>
        <w:tc>
          <w:tcPr>
            <w:tcW w:w="960" w:type="dxa"/>
            <w:noWrap/>
            <w:vAlign w:val="center"/>
            <w:hideMark/>
          </w:tcPr>
          <w:p w14:paraId="5CBB4FB4"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316.5</w:t>
            </w:r>
          </w:p>
        </w:tc>
        <w:tc>
          <w:tcPr>
            <w:tcW w:w="960" w:type="dxa"/>
            <w:vAlign w:val="center"/>
            <w:hideMark/>
          </w:tcPr>
          <w:p w14:paraId="18ED9E3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319.1</w:t>
            </w:r>
          </w:p>
        </w:tc>
        <w:tc>
          <w:tcPr>
            <w:tcW w:w="960" w:type="dxa"/>
            <w:vAlign w:val="center"/>
            <w:hideMark/>
          </w:tcPr>
          <w:p w14:paraId="6EDB2DB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380.3</w:t>
            </w:r>
          </w:p>
        </w:tc>
        <w:tc>
          <w:tcPr>
            <w:tcW w:w="960" w:type="dxa"/>
            <w:vAlign w:val="center"/>
            <w:hideMark/>
          </w:tcPr>
          <w:p w14:paraId="6975DD3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390.8</w:t>
            </w:r>
          </w:p>
        </w:tc>
        <w:tc>
          <w:tcPr>
            <w:tcW w:w="960" w:type="dxa"/>
            <w:vAlign w:val="center"/>
            <w:hideMark/>
          </w:tcPr>
          <w:p w14:paraId="69B433B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457.8</w:t>
            </w:r>
          </w:p>
        </w:tc>
        <w:tc>
          <w:tcPr>
            <w:tcW w:w="1300" w:type="dxa"/>
            <w:vAlign w:val="center"/>
            <w:hideMark/>
          </w:tcPr>
          <w:p w14:paraId="4130B7D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476.8</w:t>
            </w:r>
          </w:p>
        </w:tc>
        <w:tc>
          <w:tcPr>
            <w:tcW w:w="1300" w:type="dxa"/>
            <w:vAlign w:val="center"/>
            <w:hideMark/>
          </w:tcPr>
          <w:p w14:paraId="0508999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477.4</w:t>
            </w:r>
          </w:p>
        </w:tc>
      </w:tr>
      <w:tr w:rsidR="000C1475" w:rsidRPr="00833D68" w14:paraId="07A351D8" w14:textId="77777777" w:rsidTr="00E35ECF">
        <w:trPr>
          <w:trHeight w:val="42"/>
          <w:jc w:val="center"/>
        </w:trPr>
        <w:tc>
          <w:tcPr>
            <w:tcW w:w="960" w:type="dxa"/>
            <w:noWrap/>
            <w:vAlign w:val="center"/>
            <w:hideMark/>
          </w:tcPr>
          <w:p w14:paraId="1C91640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F</w:t>
            </w:r>
          </w:p>
        </w:tc>
        <w:tc>
          <w:tcPr>
            <w:tcW w:w="960" w:type="dxa"/>
            <w:noWrap/>
            <w:vAlign w:val="center"/>
            <w:hideMark/>
          </w:tcPr>
          <w:p w14:paraId="10B679BF"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236</w:t>
            </w:r>
          </w:p>
        </w:tc>
        <w:tc>
          <w:tcPr>
            <w:tcW w:w="960" w:type="dxa"/>
            <w:vAlign w:val="center"/>
            <w:hideMark/>
          </w:tcPr>
          <w:p w14:paraId="43693FC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236</w:t>
            </w:r>
          </w:p>
        </w:tc>
        <w:tc>
          <w:tcPr>
            <w:tcW w:w="960" w:type="dxa"/>
            <w:vAlign w:val="center"/>
            <w:hideMark/>
          </w:tcPr>
          <w:p w14:paraId="37C048ED"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240</w:t>
            </w:r>
          </w:p>
        </w:tc>
        <w:tc>
          <w:tcPr>
            <w:tcW w:w="960" w:type="dxa"/>
            <w:vAlign w:val="center"/>
            <w:hideMark/>
          </w:tcPr>
          <w:p w14:paraId="66BA763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278</w:t>
            </w:r>
          </w:p>
        </w:tc>
        <w:tc>
          <w:tcPr>
            <w:tcW w:w="960" w:type="dxa"/>
            <w:vAlign w:val="center"/>
            <w:hideMark/>
          </w:tcPr>
          <w:p w14:paraId="1A55750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333</w:t>
            </w:r>
          </w:p>
        </w:tc>
        <w:tc>
          <w:tcPr>
            <w:tcW w:w="960" w:type="dxa"/>
            <w:vAlign w:val="center"/>
            <w:hideMark/>
          </w:tcPr>
          <w:p w14:paraId="5B77094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333</w:t>
            </w:r>
          </w:p>
        </w:tc>
        <w:tc>
          <w:tcPr>
            <w:tcW w:w="1300" w:type="dxa"/>
            <w:vAlign w:val="center"/>
            <w:hideMark/>
          </w:tcPr>
          <w:p w14:paraId="00AB8EB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340</w:t>
            </w:r>
          </w:p>
        </w:tc>
        <w:tc>
          <w:tcPr>
            <w:tcW w:w="1300" w:type="dxa"/>
            <w:vAlign w:val="center"/>
            <w:hideMark/>
          </w:tcPr>
          <w:p w14:paraId="508E8C2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453</w:t>
            </w:r>
          </w:p>
        </w:tc>
      </w:tr>
      <w:tr w:rsidR="000C1475" w:rsidRPr="00833D68" w14:paraId="3E67B75F" w14:textId="77777777" w:rsidTr="00E35ECF">
        <w:trPr>
          <w:trHeight w:val="42"/>
          <w:jc w:val="center"/>
        </w:trPr>
        <w:tc>
          <w:tcPr>
            <w:tcW w:w="960" w:type="dxa"/>
            <w:noWrap/>
            <w:vAlign w:val="center"/>
            <w:hideMark/>
          </w:tcPr>
          <w:p w14:paraId="1F8787B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G</w:t>
            </w:r>
          </w:p>
        </w:tc>
        <w:tc>
          <w:tcPr>
            <w:tcW w:w="960" w:type="dxa"/>
            <w:noWrap/>
            <w:vAlign w:val="center"/>
            <w:hideMark/>
          </w:tcPr>
          <w:p w14:paraId="2D6E2C7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220</w:t>
            </w:r>
          </w:p>
        </w:tc>
        <w:tc>
          <w:tcPr>
            <w:tcW w:w="960" w:type="dxa"/>
            <w:vAlign w:val="center"/>
            <w:hideMark/>
          </w:tcPr>
          <w:p w14:paraId="76AC481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220</w:t>
            </w:r>
          </w:p>
        </w:tc>
        <w:tc>
          <w:tcPr>
            <w:tcW w:w="960" w:type="dxa"/>
            <w:vAlign w:val="center"/>
            <w:hideMark/>
          </w:tcPr>
          <w:p w14:paraId="4A566E0D"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240</w:t>
            </w:r>
          </w:p>
        </w:tc>
        <w:tc>
          <w:tcPr>
            <w:tcW w:w="960" w:type="dxa"/>
            <w:vAlign w:val="center"/>
            <w:hideMark/>
          </w:tcPr>
          <w:p w14:paraId="70C8BE8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278</w:t>
            </w:r>
          </w:p>
        </w:tc>
        <w:tc>
          <w:tcPr>
            <w:tcW w:w="960" w:type="dxa"/>
            <w:vAlign w:val="center"/>
            <w:hideMark/>
          </w:tcPr>
          <w:p w14:paraId="6041A6F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273</w:t>
            </w:r>
          </w:p>
        </w:tc>
        <w:tc>
          <w:tcPr>
            <w:tcW w:w="960" w:type="dxa"/>
            <w:vAlign w:val="center"/>
            <w:hideMark/>
          </w:tcPr>
          <w:p w14:paraId="51AF49D7"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273</w:t>
            </w:r>
          </w:p>
        </w:tc>
        <w:tc>
          <w:tcPr>
            <w:tcW w:w="1300" w:type="dxa"/>
            <w:vAlign w:val="center"/>
            <w:hideMark/>
          </w:tcPr>
          <w:p w14:paraId="4CB09D7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299</w:t>
            </w:r>
          </w:p>
        </w:tc>
        <w:tc>
          <w:tcPr>
            <w:tcW w:w="1300" w:type="dxa"/>
            <w:vAlign w:val="center"/>
            <w:hideMark/>
          </w:tcPr>
          <w:p w14:paraId="2E95A85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298</w:t>
            </w:r>
          </w:p>
        </w:tc>
      </w:tr>
      <w:tr w:rsidR="000C1475" w:rsidRPr="00833D68" w14:paraId="77096F53" w14:textId="77777777" w:rsidTr="00E35ECF">
        <w:trPr>
          <w:trHeight w:val="42"/>
          <w:jc w:val="center"/>
        </w:trPr>
        <w:tc>
          <w:tcPr>
            <w:tcW w:w="960" w:type="dxa"/>
            <w:noWrap/>
            <w:vAlign w:val="center"/>
            <w:hideMark/>
          </w:tcPr>
          <w:p w14:paraId="2BF27FF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H</w:t>
            </w:r>
          </w:p>
        </w:tc>
        <w:tc>
          <w:tcPr>
            <w:tcW w:w="960" w:type="dxa"/>
            <w:noWrap/>
            <w:vAlign w:val="center"/>
            <w:hideMark/>
          </w:tcPr>
          <w:p w14:paraId="1124196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195</w:t>
            </w:r>
          </w:p>
        </w:tc>
        <w:tc>
          <w:tcPr>
            <w:tcW w:w="960" w:type="dxa"/>
            <w:noWrap/>
            <w:vAlign w:val="center"/>
            <w:hideMark/>
          </w:tcPr>
          <w:p w14:paraId="30EE27E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195</w:t>
            </w:r>
          </w:p>
        </w:tc>
        <w:tc>
          <w:tcPr>
            <w:tcW w:w="960" w:type="dxa"/>
            <w:vAlign w:val="center"/>
            <w:hideMark/>
          </w:tcPr>
          <w:p w14:paraId="3B7DB35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204</w:t>
            </w:r>
          </w:p>
        </w:tc>
        <w:tc>
          <w:tcPr>
            <w:tcW w:w="960" w:type="dxa"/>
            <w:vAlign w:val="center"/>
            <w:hideMark/>
          </w:tcPr>
          <w:p w14:paraId="6055019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248</w:t>
            </w:r>
          </w:p>
        </w:tc>
        <w:tc>
          <w:tcPr>
            <w:tcW w:w="960" w:type="dxa"/>
            <w:vAlign w:val="center"/>
            <w:hideMark/>
          </w:tcPr>
          <w:p w14:paraId="3829FB0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306</w:t>
            </w:r>
          </w:p>
        </w:tc>
        <w:tc>
          <w:tcPr>
            <w:tcW w:w="960" w:type="dxa"/>
            <w:vAlign w:val="center"/>
            <w:hideMark/>
          </w:tcPr>
          <w:p w14:paraId="3D90363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306</w:t>
            </w:r>
          </w:p>
        </w:tc>
        <w:tc>
          <w:tcPr>
            <w:tcW w:w="1300" w:type="dxa"/>
            <w:vAlign w:val="center"/>
            <w:hideMark/>
          </w:tcPr>
          <w:p w14:paraId="607C29A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306</w:t>
            </w:r>
          </w:p>
        </w:tc>
        <w:tc>
          <w:tcPr>
            <w:tcW w:w="1300" w:type="dxa"/>
            <w:vAlign w:val="center"/>
            <w:hideMark/>
          </w:tcPr>
          <w:p w14:paraId="1655DCEF"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412</w:t>
            </w:r>
          </w:p>
        </w:tc>
      </w:tr>
      <w:tr w:rsidR="000C1475" w:rsidRPr="00833D68" w14:paraId="7897B201" w14:textId="77777777" w:rsidTr="00E35ECF">
        <w:trPr>
          <w:trHeight w:val="42"/>
          <w:jc w:val="center"/>
        </w:trPr>
        <w:tc>
          <w:tcPr>
            <w:tcW w:w="960" w:type="dxa"/>
            <w:noWrap/>
            <w:vAlign w:val="center"/>
            <w:hideMark/>
          </w:tcPr>
          <w:p w14:paraId="4000AD5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I</w:t>
            </w:r>
          </w:p>
        </w:tc>
        <w:tc>
          <w:tcPr>
            <w:tcW w:w="960" w:type="dxa"/>
            <w:noWrap/>
            <w:vAlign w:val="center"/>
            <w:hideMark/>
          </w:tcPr>
          <w:p w14:paraId="750631D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111,5</w:t>
            </w:r>
          </w:p>
        </w:tc>
        <w:tc>
          <w:tcPr>
            <w:tcW w:w="960" w:type="dxa"/>
            <w:noWrap/>
            <w:vAlign w:val="center"/>
            <w:hideMark/>
          </w:tcPr>
          <w:p w14:paraId="09B2625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111,5</w:t>
            </w:r>
          </w:p>
        </w:tc>
        <w:tc>
          <w:tcPr>
            <w:tcW w:w="960" w:type="dxa"/>
            <w:vAlign w:val="center"/>
            <w:hideMark/>
          </w:tcPr>
          <w:p w14:paraId="1B7372A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120</w:t>
            </w:r>
          </w:p>
        </w:tc>
        <w:tc>
          <w:tcPr>
            <w:tcW w:w="960" w:type="dxa"/>
            <w:vAlign w:val="center"/>
            <w:hideMark/>
          </w:tcPr>
          <w:p w14:paraId="370262B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139</w:t>
            </w:r>
          </w:p>
        </w:tc>
        <w:tc>
          <w:tcPr>
            <w:tcW w:w="960" w:type="dxa"/>
            <w:vAlign w:val="center"/>
            <w:hideMark/>
          </w:tcPr>
          <w:p w14:paraId="7191A52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144</w:t>
            </w:r>
          </w:p>
        </w:tc>
        <w:tc>
          <w:tcPr>
            <w:tcW w:w="960" w:type="dxa"/>
            <w:vAlign w:val="center"/>
            <w:hideMark/>
          </w:tcPr>
          <w:p w14:paraId="7B78A1A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144</w:t>
            </w:r>
          </w:p>
        </w:tc>
        <w:tc>
          <w:tcPr>
            <w:tcW w:w="1300" w:type="dxa"/>
            <w:vAlign w:val="center"/>
            <w:hideMark/>
          </w:tcPr>
          <w:p w14:paraId="5DDD71A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150</w:t>
            </w:r>
          </w:p>
        </w:tc>
        <w:tc>
          <w:tcPr>
            <w:tcW w:w="1300" w:type="dxa"/>
            <w:vAlign w:val="center"/>
            <w:hideMark/>
          </w:tcPr>
          <w:p w14:paraId="135D2D1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147.5</w:t>
            </w:r>
          </w:p>
        </w:tc>
      </w:tr>
      <w:tr w:rsidR="000C1475" w:rsidRPr="00833D68" w14:paraId="2B0D891E" w14:textId="77777777" w:rsidTr="00E35ECF">
        <w:trPr>
          <w:trHeight w:val="42"/>
          <w:jc w:val="center"/>
        </w:trPr>
        <w:tc>
          <w:tcPr>
            <w:tcW w:w="960" w:type="dxa"/>
            <w:noWrap/>
            <w:vAlign w:val="center"/>
            <w:hideMark/>
          </w:tcPr>
          <w:p w14:paraId="6E94CAB8"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J</w:t>
            </w:r>
          </w:p>
        </w:tc>
        <w:tc>
          <w:tcPr>
            <w:tcW w:w="960" w:type="dxa"/>
            <w:noWrap/>
            <w:vAlign w:val="center"/>
            <w:hideMark/>
          </w:tcPr>
          <w:p w14:paraId="5D31E68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108.5</w:t>
            </w:r>
          </w:p>
        </w:tc>
        <w:tc>
          <w:tcPr>
            <w:tcW w:w="960" w:type="dxa"/>
            <w:noWrap/>
            <w:vAlign w:val="center"/>
            <w:hideMark/>
          </w:tcPr>
          <w:p w14:paraId="5E64F83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108.5</w:t>
            </w:r>
          </w:p>
        </w:tc>
        <w:tc>
          <w:tcPr>
            <w:tcW w:w="960" w:type="dxa"/>
            <w:vAlign w:val="center"/>
            <w:hideMark/>
          </w:tcPr>
          <w:p w14:paraId="6292706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120</w:t>
            </w:r>
          </w:p>
        </w:tc>
        <w:tc>
          <w:tcPr>
            <w:tcW w:w="960" w:type="dxa"/>
            <w:vAlign w:val="center"/>
            <w:hideMark/>
          </w:tcPr>
          <w:p w14:paraId="26EE0764"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139</w:t>
            </w:r>
          </w:p>
        </w:tc>
        <w:tc>
          <w:tcPr>
            <w:tcW w:w="960" w:type="dxa"/>
            <w:vAlign w:val="center"/>
            <w:hideMark/>
          </w:tcPr>
          <w:p w14:paraId="149E4C1E"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129</w:t>
            </w:r>
          </w:p>
        </w:tc>
        <w:tc>
          <w:tcPr>
            <w:tcW w:w="960" w:type="dxa"/>
            <w:vAlign w:val="center"/>
            <w:hideMark/>
          </w:tcPr>
          <w:p w14:paraId="17DAC4A3"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129</w:t>
            </w:r>
          </w:p>
        </w:tc>
        <w:tc>
          <w:tcPr>
            <w:tcW w:w="1300" w:type="dxa"/>
            <w:vAlign w:val="center"/>
            <w:hideMark/>
          </w:tcPr>
          <w:p w14:paraId="3EB65B5C"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149</w:t>
            </w:r>
          </w:p>
        </w:tc>
        <w:tc>
          <w:tcPr>
            <w:tcW w:w="1300" w:type="dxa"/>
            <w:vAlign w:val="center"/>
            <w:hideMark/>
          </w:tcPr>
          <w:p w14:paraId="74DBB076"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150.5</w:t>
            </w:r>
          </w:p>
        </w:tc>
      </w:tr>
      <w:tr w:rsidR="000C1475" w:rsidRPr="00833D68" w14:paraId="2DDA595F" w14:textId="77777777" w:rsidTr="00E35ECF">
        <w:trPr>
          <w:trHeight w:val="42"/>
          <w:jc w:val="center"/>
        </w:trPr>
        <w:tc>
          <w:tcPr>
            <w:tcW w:w="960" w:type="dxa"/>
            <w:noWrap/>
            <w:vAlign w:val="center"/>
            <w:hideMark/>
          </w:tcPr>
          <w:p w14:paraId="41520D41"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K</w:t>
            </w:r>
          </w:p>
        </w:tc>
        <w:tc>
          <w:tcPr>
            <w:tcW w:w="960" w:type="dxa"/>
            <w:noWrap/>
            <w:vAlign w:val="center"/>
            <w:hideMark/>
          </w:tcPr>
          <w:p w14:paraId="03D349CA"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53</w:t>
            </w:r>
          </w:p>
        </w:tc>
        <w:tc>
          <w:tcPr>
            <w:tcW w:w="960" w:type="dxa"/>
            <w:vAlign w:val="center"/>
            <w:hideMark/>
          </w:tcPr>
          <w:p w14:paraId="5BC26F5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53</w:t>
            </w:r>
          </w:p>
        </w:tc>
        <w:tc>
          <w:tcPr>
            <w:tcW w:w="960" w:type="dxa"/>
            <w:vAlign w:val="center"/>
            <w:hideMark/>
          </w:tcPr>
          <w:p w14:paraId="4D358BAF"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70.4</w:t>
            </w:r>
          </w:p>
        </w:tc>
        <w:tc>
          <w:tcPr>
            <w:tcW w:w="960" w:type="dxa"/>
            <w:vAlign w:val="center"/>
            <w:hideMark/>
          </w:tcPr>
          <w:p w14:paraId="1A3C8BD2"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58.5</w:t>
            </w:r>
          </w:p>
        </w:tc>
        <w:tc>
          <w:tcPr>
            <w:tcW w:w="960" w:type="dxa"/>
            <w:vAlign w:val="center"/>
            <w:hideMark/>
          </w:tcPr>
          <w:p w14:paraId="1FCCC990"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43</w:t>
            </w:r>
          </w:p>
        </w:tc>
        <w:tc>
          <w:tcPr>
            <w:tcW w:w="960" w:type="dxa"/>
            <w:vAlign w:val="center"/>
            <w:hideMark/>
          </w:tcPr>
          <w:p w14:paraId="0E5D5DBA"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43</w:t>
            </w:r>
          </w:p>
        </w:tc>
        <w:tc>
          <w:tcPr>
            <w:tcW w:w="1300" w:type="dxa"/>
            <w:vAlign w:val="center"/>
            <w:hideMark/>
          </w:tcPr>
          <w:p w14:paraId="2EE155D4"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50</w:t>
            </w:r>
          </w:p>
        </w:tc>
        <w:tc>
          <w:tcPr>
            <w:tcW w:w="1300" w:type="dxa"/>
            <w:vAlign w:val="center"/>
            <w:hideMark/>
          </w:tcPr>
          <w:p w14:paraId="15A674C5" w14:textId="77777777" w:rsidR="000C1475" w:rsidRPr="00833D68" w:rsidRDefault="000C1475" w:rsidP="00E35ECF">
            <w:pPr>
              <w:jc w:val="center"/>
              <w:rPr>
                <w:rFonts w:eastAsia="Times New Roman" w:cs="Times New Roman"/>
                <w:color w:val="000000"/>
                <w:sz w:val="20"/>
                <w:szCs w:val="20"/>
              </w:rPr>
            </w:pPr>
            <w:r w:rsidRPr="00833D68">
              <w:rPr>
                <w:rFonts w:eastAsia="Times New Roman" w:cs="Times New Roman"/>
                <w:color w:val="000000"/>
                <w:sz w:val="20"/>
                <w:szCs w:val="20"/>
                <w:lang w:bidi="en-GB"/>
              </w:rPr>
              <w:t>37</w:t>
            </w:r>
          </w:p>
        </w:tc>
      </w:tr>
    </w:tbl>
    <w:p w14:paraId="6351A6EF" w14:textId="77777777" w:rsidR="00A10077" w:rsidRPr="00833D68" w:rsidRDefault="00A10077" w:rsidP="00CC24A4"/>
    <w:p w14:paraId="6CE13ADB" w14:textId="77777777" w:rsidR="003010BA" w:rsidRPr="00833D68" w:rsidRDefault="003010BA" w:rsidP="00CC24A4"/>
    <w:p w14:paraId="4E7E1A4E" w14:textId="077128C3" w:rsidR="00CC24A4" w:rsidRPr="00833D68" w:rsidRDefault="00CC24A4" w:rsidP="003010BA">
      <w:pPr>
        <w:pStyle w:val="Nadpis2"/>
        <w:numPr>
          <w:ilvl w:val="1"/>
          <w:numId w:val="1"/>
        </w:numPr>
      </w:pPr>
      <w:bookmarkStart w:id="6" w:name="_Toc231477592"/>
      <w:r w:rsidRPr="00833D68">
        <w:rPr>
          <w:lang w:bidi="en-GB"/>
        </w:rPr>
        <w:t>Hopper</w:t>
      </w:r>
      <w:bookmarkEnd w:id="6"/>
    </w:p>
    <w:p w14:paraId="56C4095C" w14:textId="7CB23730" w:rsidR="009D7CF7" w:rsidRPr="00833D68" w:rsidRDefault="00651DD3" w:rsidP="00C67270">
      <w:pPr>
        <w:ind w:left="360"/>
        <w:jc w:val="both"/>
        <w:rPr>
          <w:sz w:val="20"/>
          <w:szCs w:val="20"/>
        </w:rPr>
      </w:pPr>
      <w:r>
        <w:rPr>
          <w:noProof/>
          <w:lang w:bidi="en-GB"/>
        </w:rPr>
        <w:drawing>
          <wp:anchor distT="0" distB="0" distL="114300" distR="114300" simplePos="0" relativeHeight="251779584" behindDoc="1" locked="0" layoutInCell="1" allowOverlap="1" wp14:anchorId="52A77E54" wp14:editId="166AF076">
            <wp:simplePos x="0" y="0"/>
            <wp:positionH relativeFrom="column">
              <wp:posOffset>129540</wp:posOffset>
            </wp:positionH>
            <wp:positionV relativeFrom="paragraph">
              <wp:posOffset>1633220</wp:posOffset>
            </wp:positionV>
            <wp:extent cx="6637020" cy="5128260"/>
            <wp:effectExtent l="0" t="0" r="0"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7020" cy="5128260"/>
                    </a:xfrm>
                    <a:prstGeom prst="rect">
                      <a:avLst/>
                    </a:prstGeom>
                    <a:noFill/>
                  </pic:spPr>
                </pic:pic>
              </a:graphicData>
            </a:graphic>
            <wp14:sizeRelH relativeFrom="page">
              <wp14:pctWidth>0</wp14:pctWidth>
            </wp14:sizeRelH>
            <wp14:sizeRelV relativeFrom="page">
              <wp14:pctHeight>0</wp14:pctHeight>
            </wp14:sizeRelV>
          </wp:anchor>
        </w:drawing>
      </w:r>
      <w:r w:rsidR="00C22EA8" w:rsidRPr="00833D68">
        <w:rPr>
          <w:sz w:val="20"/>
          <w:szCs w:val="20"/>
          <w:lang w:bidi="en-GB"/>
        </w:rPr>
        <w:t xml:space="preserve">Hoppers are divided into 2 main types. Compact version and external version applicable for all boiler sizes. In the boiler manual and control unit you may come across two names, namely Hopper or Pellet Tank. </w:t>
      </w:r>
    </w:p>
    <w:tbl>
      <w:tblPr>
        <w:tblStyle w:val="Mkatabulky"/>
        <w:tblW w:w="8384" w:type="dxa"/>
        <w:jc w:val="center"/>
        <w:tblCellMar>
          <w:top w:w="28" w:type="dxa"/>
          <w:bottom w:w="28" w:type="dxa"/>
        </w:tblCellMar>
        <w:tblLook w:val="04A0" w:firstRow="1" w:lastRow="0" w:firstColumn="1" w:lastColumn="0" w:noHBand="0" w:noVBand="1"/>
      </w:tblPr>
      <w:tblGrid>
        <w:gridCol w:w="1656"/>
        <w:gridCol w:w="913"/>
        <w:gridCol w:w="943"/>
        <w:gridCol w:w="943"/>
        <w:gridCol w:w="955"/>
        <w:gridCol w:w="955"/>
        <w:gridCol w:w="1052"/>
        <w:gridCol w:w="967"/>
      </w:tblGrid>
      <w:tr w:rsidR="00BA3DCF" w:rsidRPr="00833D68" w14:paraId="0D56C253" w14:textId="77777777" w:rsidTr="00BA3DCF">
        <w:trPr>
          <w:trHeight w:val="28"/>
          <w:jc w:val="center"/>
        </w:trPr>
        <w:tc>
          <w:tcPr>
            <w:tcW w:w="1656" w:type="dxa"/>
            <w:vAlign w:val="center"/>
            <w:hideMark/>
          </w:tcPr>
          <w:p w14:paraId="39A80542" w14:textId="77777777" w:rsidR="00BA3DCF" w:rsidRPr="00833D68" w:rsidRDefault="00BA3DCF" w:rsidP="005369F1">
            <w:pPr>
              <w:jc w:val="center"/>
              <w:rPr>
                <w:rFonts w:eastAsia="Times New Roman" w:cs="Times New Roman"/>
                <w:b/>
                <w:color w:val="111111"/>
                <w:sz w:val="20"/>
                <w:szCs w:val="20"/>
              </w:rPr>
            </w:pPr>
            <w:r w:rsidRPr="00833D68">
              <w:rPr>
                <w:rFonts w:eastAsia="Times New Roman" w:cs="Times New Roman"/>
                <w:b/>
                <w:color w:val="111111"/>
                <w:sz w:val="20"/>
                <w:szCs w:val="20"/>
                <w:lang w:bidi="en-GB"/>
              </w:rPr>
              <w:t>Hopper type</w:t>
            </w:r>
          </w:p>
        </w:tc>
        <w:tc>
          <w:tcPr>
            <w:tcW w:w="913" w:type="dxa"/>
            <w:vAlign w:val="center"/>
            <w:hideMark/>
          </w:tcPr>
          <w:p w14:paraId="7DDE91F6"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cm</w:t>
            </w:r>
          </w:p>
        </w:tc>
        <w:tc>
          <w:tcPr>
            <w:tcW w:w="943" w:type="dxa"/>
            <w:vAlign w:val="center"/>
            <w:hideMark/>
          </w:tcPr>
          <w:p w14:paraId="5E92742A" w14:textId="77777777" w:rsidR="00BA3DCF" w:rsidRPr="00833D68" w:rsidRDefault="00BA3DCF" w:rsidP="005369F1">
            <w:pPr>
              <w:jc w:val="center"/>
              <w:rPr>
                <w:rFonts w:eastAsia="Times New Roman" w:cs="Times New Roman"/>
                <w:b/>
                <w:color w:val="111111"/>
                <w:sz w:val="20"/>
                <w:szCs w:val="20"/>
              </w:rPr>
            </w:pPr>
            <w:r w:rsidRPr="00833D68">
              <w:rPr>
                <w:rFonts w:eastAsia="Times New Roman" w:cs="Times New Roman"/>
                <w:b/>
                <w:color w:val="111111"/>
                <w:sz w:val="20"/>
                <w:szCs w:val="20"/>
                <w:lang w:bidi="en-GB"/>
              </w:rPr>
              <w:t>External 60x60</w:t>
            </w:r>
          </w:p>
        </w:tc>
        <w:tc>
          <w:tcPr>
            <w:tcW w:w="943" w:type="dxa"/>
            <w:vAlign w:val="center"/>
            <w:hideMark/>
          </w:tcPr>
          <w:p w14:paraId="337F5B61" w14:textId="77777777" w:rsidR="00BA3DCF" w:rsidRPr="00833D68" w:rsidRDefault="00BA3DCF" w:rsidP="005369F1">
            <w:pPr>
              <w:jc w:val="center"/>
              <w:rPr>
                <w:rFonts w:eastAsia="Times New Roman" w:cs="Times New Roman"/>
                <w:b/>
                <w:color w:val="111111"/>
                <w:sz w:val="20"/>
                <w:szCs w:val="20"/>
              </w:rPr>
            </w:pPr>
            <w:r w:rsidRPr="00833D68">
              <w:rPr>
                <w:rFonts w:eastAsia="Times New Roman" w:cs="Times New Roman"/>
                <w:b/>
                <w:color w:val="111111"/>
                <w:sz w:val="20"/>
                <w:szCs w:val="20"/>
                <w:lang w:bidi="en-GB"/>
              </w:rPr>
              <w:t>External 80x80</w:t>
            </w:r>
          </w:p>
        </w:tc>
        <w:tc>
          <w:tcPr>
            <w:tcW w:w="955" w:type="dxa"/>
            <w:vAlign w:val="center"/>
            <w:hideMark/>
          </w:tcPr>
          <w:p w14:paraId="37E17633" w14:textId="77777777" w:rsidR="00BA3DCF" w:rsidRPr="00833D68" w:rsidRDefault="00BA3DCF" w:rsidP="005369F1">
            <w:pPr>
              <w:jc w:val="center"/>
              <w:rPr>
                <w:rFonts w:eastAsia="Times New Roman" w:cs="Times New Roman"/>
                <w:b/>
                <w:color w:val="111111"/>
                <w:sz w:val="20"/>
                <w:szCs w:val="20"/>
              </w:rPr>
            </w:pPr>
            <w:r w:rsidRPr="00833D68">
              <w:rPr>
                <w:rFonts w:eastAsia="Times New Roman" w:cs="Times New Roman"/>
                <w:b/>
                <w:color w:val="111111"/>
                <w:sz w:val="20"/>
                <w:szCs w:val="20"/>
                <w:lang w:bidi="en-GB"/>
              </w:rPr>
              <w:t>External 100x100</w:t>
            </w:r>
          </w:p>
        </w:tc>
        <w:tc>
          <w:tcPr>
            <w:tcW w:w="955" w:type="dxa"/>
            <w:vAlign w:val="center"/>
            <w:hideMark/>
          </w:tcPr>
          <w:p w14:paraId="5F8053D3" w14:textId="2681FFE7" w:rsidR="00BA3DCF" w:rsidRPr="00833D68" w:rsidRDefault="00BA3DCF" w:rsidP="005369F1">
            <w:pPr>
              <w:jc w:val="center"/>
              <w:rPr>
                <w:rFonts w:eastAsia="Times New Roman" w:cs="Times New Roman"/>
                <w:b/>
                <w:color w:val="111111"/>
                <w:sz w:val="20"/>
                <w:szCs w:val="20"/>
              </w:rPr>
            </w:pPr>
            <w:r w:rsidRPr="00833D68">
              <w:rPr>
                <w:rFonts w:eastAsia="Times New Roman" w:cs="Times New Roman"/>
                <w:b/>
                <w:color w:val="111111"/>
                <w:sz w:val="20"/>
                <w:szCs w:val="20"/>
                <w:lang w:bidi="en-GB"/>
              </w:rPr>
              <w:t>External 1420x80</w:t>
            </w:r>
          </w:p>
        </w:tc>
        <w:tc>
          <w:tcPr>
            <w:tcW w:w="1052" w:type="dxa"/>
            <w:vAlign w:val="center"/>
            <w:hideMark/>
          </w:tcPr>
          <w:p w14:paraId="591CA290" w14:textId="77777777" w:rsidR="00BA3DCF" w:rsidRPr="00833D68" w:rsidRDefault="00BA3DCF" w:rsidP="00BA3DCF">
            <w:pPr>
              <w:jc w:val="center"/>
              <w:rPr>
                <w:rFonts w:eastAsia="Times New Roman" w:cs="Times New Roman"/>
                <w:b/>
                <w:color w:val="111111"/>
                <w:sz w:val="20"/>
                <w:szCs w:val="20"/>
              </w:rPr>
            </w:pPr>
            <w:r w:rsidRPr="00833D68">
              <w:rPr>
                <w:rFonts w:eastAsia="Times New Roman" w:cs="Times New Roman"/>
                <w:b/>
                <w:color w:val="111111"/>
                <w:sz w:val="20"/>
                <w:szCs w:val="20"/>
                <w:lang w:bidi="en-GB"/>
              </w:rPr>
              <w:t>Compact 150</w:t>
            </w:r>
          </w:p>
        </w:tc>
        <w:tc>
          <w:tcPr>
            <w:tcW w:w="967" w:type="dxa"/>
            <w:vAlign w:val="center"/>
            <w:hideMark/>
          </w:tcPr>
          <w:p w14:paraId="3A955125" w14:textId="77777777" w:rsidR="00BA3DCF" w:rsidRPr="00833D68" w:rsidRDefault="00BA3DCF" w:rsidP="00F92C6F">
            <w:pPr>
              <w:jc w:val="center"/>
              <w:rPr>
                <w:rFonts w:eastAsia="Times New Roman" w:cs="Times New Roman"/>
                <w:b/>
                <w:color w:val="111111"/>
                <w:sz w:val="20"/>
                <w:szCs w:val="20"/>
              </w:rPr>
            </w:pPr>
            <w:r w:rsidRPr="00833D68">
              <w:rPr>
                <w:rFonts w:eastAsia="Times New Roman" w:cs="Times New Roman"/>
                <w:b/>
                <w:color w:val="111111"/>
                <w:sz w:val="20"/>
                <w:szCs w:val="20"/>
                <w:lang w:bidi="en-GB"/>
              </w:rPr>
              <w:t>Compact 225</w:t>
            </w:r>
          </w:p>
        </w:tc>
      </w:tr>
      <w:tr w:rsidR="00BA3DCF" w:rsidRPr="00833D68" w14:paraId="66414D5D" w14:textId="77777777" w:rsidTr="00BA3DCF">
        <w:trPr>
          <w:trHeight w:val="435"/>
          <w:jc w:val="center"/>
        </w:trPr>
        <w:tc>
          <w:tcPr>
            <w:tcW w:w="1656" w:type="dxa"/>
            <w:vAlign w:val="center"/>
            <w:hideMark/>
          </w:tcPr>
          <w:p w14:paraId="5469A160"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Pellet volume</w:t>
            </w:r>
          </w:p>
        </w:tc>
        <w:tc>
          <w:tcPr>
            <w:tcW w:w="913" w:type="dxa"/>
            <w:vAlign w:val="center"/>
            <w:hideMark/>
          </w:tcPr>
          <w:p w14:paraId="7360B4B1"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kg</w:t>
            </w:r>
          </w:p>
        </w:tc>
        <w:tc>
          <w:tcPr>
            <w:tcW w:w="943" w:type="dxa"/>
            <w:vAlign w:val="center"/>
            <w:hideMark/>
          </w:tcPr>
          <w:p w14:paraId="6000DBD1"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110</w:t>
            </w:r>
          </w:p>
        </w:tc>
        <w:tc>
          <w:tcPr>
            <w:tcW w:w="943" w:type="dxa"/>
            <w:vAlign w:val="center"/>
            <w:hideMark/>
          </w:tcPr>
          <w:p w14:paraId="1BFDC1F6"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220</w:t>
            </w:r>
          </w:p>
        </w:tc>
        <w:tc>
          <w:tcPr>
            <w:tcW w:w="955" w:type="dxa"/>
            <w:vAlign w:val="center"/>
            <w:hideMark/>
          </w:tcPr>
          <w:p w14:paraId="7106B675"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300</w:t>
            </w:r>
          </w:p>
        </w:tc>
        <w:tc>
          <w:tcPr>
            <w:tcW w:w="955" w:type="dxa"/>
            <w:vAlign w:val="center"/>
            <w:hideMark/>
          </w:tcPr>
          <w:p w14:paraId="29929A45"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350</w:t>
            </w:r>
          </w:p>
        </w:tc>
        <w:tc>
          <w:tcPr>
            <w:tcW w:w="1052" w:type="dxa"/>
            <w:vAlign w:val="center"/>
          </w:tcPr>
          <w:p w14:paraId="783514F7"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150</w:t>
            </w:r>
          </w:p>
        </w:tc>
        <w:tc>
          <w:tcPr>
            <w:tcW w:w="967" w:type="dxa"/>
            <w:vAlign w:val="center"/>
          </w:tcPr>
          <w:p w14:paraId="27724802" w14:textId="77777777" w:rsidR="00BA3DCF" w:rsidRPr="00833D68" w:rsidRDefault="003C1178" w:rsidP="00F92C6F">
            <w:pPr>
              <w:jc w:val="center"/>
              <w:rPr>
                <w:rFonts w:eastAsia="Times New Roman" w:cs="Times New Roman"/>
                <w:color w:val="111111"/>
                <w:sz w:val="20"/>
                <w:szCs w:val="20"/>
              </w:rPr>
            </w:pPr>
            <w:r w:rsidRPr="00833D68">
              <w:rPr>
                <w:rFonts w:eastAsia="Times New Roman" w:cs="Times New Roman"/>
                <w:color w:val="111111"/>
                <w:sz w:val="20"/>
                <w:szCs w:val="20"/>
                <w:lang w:bidi="en-GB"/>
              </w:rPr>
              <w:t>225</w:t>
            </w:r>
          </w:p>
        </w:tc>
      </w:tr>
      <w:tr w:rsidR="00BA3DCF" w:rsidRPr="00833D68" w14:paraId="35FAC207" w14:textId="77777777" w:rsidTr="00BA3DCF">
        <w:trPr>
          <w:trHeight w:val="315"/>
          <w:jc w:val="center"/>
        </w:trPr>
        <w:tc>
          <w:tcPr>
            <w:tcW w:w="1656" w:type="dxa"/>
            <w:vAlign w:val="center"/>
            <w:hideMark/>
          </w:tcPr>
          <w:p w14:paraId="7241E46A"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Weight</w:t>
            </w:r>
          </w:p>
        </w:tc>
        <w:tc>
          <w:tcPr>
            <w:tcW w:w="913" w:type="dxa"/>
            <w:vAlign w:val="center"/>
            <w:hideMark/>
          </w:tcPr>
          <w:p w14:paraId="64E4AB78"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kg</w:t>
            </w:r>
          </w:p>
        </w:tc>
        <w:tc>
          <w:tcPr>
            <w:tcW w:w="943" w:type="dxa"/>
            <w:vAlign w:val="center"/>
            <w:hideMark/>
          </w:tcPr>
          <w:p w14:paraId="33930944"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25</w:t>
            </w:r>
          </w:p>
        </w:tc>
        <w:tc>
          <w:tcPr>
            <w:tcW w:w="943" w:type="dxa"/>
            <w:vAlign w:val="center"/>
            <w:hideMark/>
          </w:tcPr>
          <w:p w14:paraId="2AD7340C"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29</w:t>
            </w:r>
          </w:p>
        </w:tc>
        <w:tc>
          <w:tcPr>
            <w:tcW w:w="955" w:type="dxa"/>
            <w:vAlign w:val="center"/>
            <w:hideMark/>
          </w:tcPr>
          <w:p w14:paraId="1CF468A2"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35</w:t>
            </w:r>
          </w:p>
        </w:tc>
        <w:tc>
          <w:tcPr>
            <w:tcW w:w="955" w:type="dxa"/>
            <w:vAlign w:val="center"/>
            <w:hideMark/>
          </w:tcPr>
          <w:p w14:paraId="675ED223"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38</w:t>
            </w:r>
          </w:p>
        </w:tc>
        <w:tc>
          <w:tcPr>
            <w:tcW w:w="1052" w:type="dxa"/>
            <w:vAlign w:val="center"/>
          </w:tcPr>
          <w:p w14:paraId="3BB066E6" w14:textId="6732341A" w:rsidR="00BA3DCF" w:rsidRPr="00833D68" w:rsidRDefault="00FE31AC" w:rsidP="005369F1">
            <w:pPr>
              <w:jc w:val="center"/>
              <w:rPr>
                <w:rFonts w:eastAsia="Times New Roman" w:cs="Times New Roman"/>
                <w:color w:val="111111"/>
                <w:sz w:val="20"/>
                <w:szCs w:val="20"/>
              </w:rPr>
            </w:pPr>
            <w:r w:rsidRPr="00833D68">
              <w:rPr>
                <w:lang w:bidi="en-GB"/>
              </w:rPr>
              <w:t>42</w:t>
            </w:r>
          </w:p>
        </w:tc>
        <w:tc>
          <w:tcPr>
            <w:tcW w:w="967" w:type="dxa"/>
            <w:vAlign w:val="center"/>
          </w:tcPr>
          <w:p w14:paraId="79686BC1" w14:textId="53412C0E" w:rsidR="00BA3DCF" w:rsidRPr="00833D68" w:rsidRDefault="00FE31AC"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52</w:t>
            </w:r>
          </w:p>
        </w:tc>
      </w:tr>
      <w:tr w:rsidR="00BA3DCF" w:rsidRPr="00833D68" w14:paraId="64960E88" w14:textId="77777777" w:rsidTr="00BA3DCF">
        <w:trPr>
          <w:trHeight w:val="315"/>
          <w:jc w:val="center"/>
        </w:trPr>
        <w:tc>
          <w:tcPr>
            <w:tcW w:w="1656" w:type="dxa"/>
            <w:vAlign w:val="center"/>
            <w:hideMark/>
          </w:tcPr>
          <w:p w14:paraId="6FF24435" w14:textId="77777777" w:rsidR="00BA3DCF" w:rsidRPr="00833D68" w:rsidRDefault="00BA3DCF" w:rsidP="005112B5">
            <w:pPr>
              <w:jc w:val="center"/>
              <w:rPr>
                <w:rFonts w:eastAsia="Times New Roman" w:cs="Times New Roman"/>
                <w:b/>
                <w:bCs/>
                <w:color w:val="111111"/>
                <w:sz w:val="20"/>
                <w:szCs w:val="20"/>
              </w:rPr>
            </w:pPr>
            <w:r w:rsidRPr="00833D68">
              <w:rPr>
                <w:rFonts w:eastAsia="Times New Roman" w:cs="Times New Roman"/>
                <w:color w:val="111111"/>
                <w:sz w:val="20"/>
                <w:szCs w:val="20"/>
                <w:lang w:bidi="en-GB"/>
              </w:rPr>
              <w:t>Height [C</w:t>
            </w:r>
            <w:r w:rsidR="005112B5" w:rsidRPr="00833D68">
              <w:rPr>
                <w:rFonts w:ascii="Calibri" w:eastAsia="Times New Roman" w:hAnsi="Calibri" w:cs="Calibri"/>
                <w:color w:val="111111"/>
                <w:sz w:val="20"/>
                <w:szCs w:val="20"/>
                <w:lang w:bidi="en-GB"/>
              </w:rPr>
              <w:t>]</w:t>
            </w:r>
          </w:p>
        </w:tc>
        <w:tc>
          <w:tcPr>
            <w:tcW w:w="913" w:type="dxa"/>
            <w:vAlign w:val="center"/>
            <w:hideMark/>
          </w:tcPr>
          <w:p w14:paraId="3C2F91E7"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943" w:type="dxa"/>
            <w:vAlign w:val="center"/>
            <w:hideMark/>
          </w:tcPr>
          <w:p w14:paraId="07FD0D15"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1300</w:t>
            </w:r>
          </w:p>
        </w:tc>
        <w:tc>
          <w:tcPr>
            <w:tcW w:w="943" w:type="dxa"/>
            <w:vAlign w:val="center"/>
            <w:hideMark/>
          </w:tcPr>
          <w:p w14:paraId="11EBA105"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1300</w:t>
            </w:r>
          </w:p>
        </w:tc>
        <w:tc>
          <w:tcPr>
            <w:tcW w:w="955" w:type="dxa"/>
            <w:vAlign w:val="center"/>
            <w:hideMark/>
          </w:tcPr>
          <w:p w14:paraId="178CEDBF"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1300</w:t>
            </w:r>
          </w:p>
        </w:tc>
        <w:tc>
          <w:tcPr>
            <w:tcW w:w="955" w:type="dxa"/>
            <w:vAlign w:val="center"/>
            <w:hideMark/>
          </w:tcPr>
          <w:p w14:paraId="14898351"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1300</w:t>
            </w:r>
          </w:p>
        </w:tc>
        <w:tc>
          <w:tcPr>
            <w:tcW w:w="1052" w:type="dxa"/>
            <w:vAlign w:val="center"/>
          </w:tcPr>
          <w:p w14:paraId="7A7F867A" w14:textId="045B293E" w:rsidR="00BA3DCF" w:rsidRPr="00833D68" w:rsidRDefault="00FE31AC" w:rsidP="005369F1">
            <w:pPr>
              <w:jc w:val="center"/>
              <w:rPr>
                <w:rFonts w:eastAsia="Times New Roman" w:cs="Times New Roman"/>
                <w:color w:val="111111"/>
                <w:sz w:val="20"/>
                <w:szCs w:val="20"/>
              </w:rPr>
            </w:pPr>
            <w:r w:rsidRPr="00833D68">
              <w:rPr>
                <w:lang w:bidi="en-GB"/>
              </w:rPr>
              <w:t>1283</w:t>
            </w:r>
          </w:p>
        </w:tc>
        <w:tc>
          <w:tcPr>
            <w:tcW w:w="967" w:type="dxa"/>
            <w:vAlign w:val="center"/>
          </w:tcPr>
          <w:p w14:paraId="0956DE2D"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1283</w:t>
            </w:r>
          </w:p>
        </w:tc>
      </w:tr>
      <w:tr w:rsidR="00BA3DCF" w:rsidRPr="00833D68" w14:paraId="657BF3E8" w14:textId="77777777" w:rsidTr="00BA3DCF">
        <w:trPr>
          <w:trHeight w:val="315"/>
          <w:jc w:val="center"/>
        </w:trPr>
        <w:tc>
          <w:tcPr>
            <w:tcW w:w="1656" w:type="dxa"/>
            <w:vAlign w:val="center"/>
            <w:hideMark/>
          </w:tcPr>
          <w:p w14:paraId="6BB85B5C" w14:textId="77777777" w:rsidR="00BA3DCF" w:rsidRPr="00833D68" w:rsidRDefault="00BA3DCF" w:rsidP="005112B5">
            <w:pPr>
              <w:jc w:val="center"/>
            </w:pPr>
            <w:r w:rsidRPr="00833D68">
              <w:rPr>
                <w:rFonts w:eastAsia="Times New Roman" w:cs="Times New Roman"/>
                <w:color w:val="111111"/>
                <w:sz w:val="20"/>
                <w:szCs w:val="20"/>
                <w:lang w:bidi="en-GB"/>
              </w:rPr>
              <w:t>Width [A</w:t>
            </w:r>
            <w:r w:rsidR="005112B5" w:rsidRPr="00833D68">
              <w:rPr>
                <w:rFonts w:ascii="Calibri" w:eastAsia="Times New Roman" w:hAnsi="Calibri" w:cs="Calibri"/>
                <w:color w:val="111111"/>
                <w:sz w:val="20"/>
                <w:szCs w:val="20"/>
                <w:lang w:bidi="en-GB"/>
              </w:rPr>
              <w:t>]</w:t>
            </w:r>
          </w:p>
        </w:tc>
        <w:tc>
          <w:tcPr>
            <w:tcW w:w="913" w:type="dxa"/>
            <w:vAlign w:val="center"/>
            <w:hideMark/>
          </w:tcPr>
          <w:p w14:paraId="1A95BE1A"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943" w:type="dxa"/>
            <w:vAlign w:val="center"/>
            <w:hideMark/>
          </w:tcPr>
          <w:p w14:paraId="7DAAB1A6"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600</w:t>
            </w:r>
          </w:p>
        </w:tc>
        <w:tc>
          <w:tcPr>
            <w:tcW w:w="943" w:type="dxa"/>
            <w:vAlign w:val="center"/>
            <w:hideMark/>
          </w:tcPr>
          <w:p w14:paraId="186E3514"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815</w:t>
            </w:r>
          </w:p>
        </w:tc>
        <w:tc>
          <w:tcPr>
            <w:tcW w:w="955" w:type="dxa"/>
            <w:vAlign w:val="center"/>
            <w:hideMark/>
          </w:tcPr>
          <w:p w14:paraId="56F6F8D6"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1000</w:t>
            </w:r>
          </w:p>
        </w:tc>
        <w:tc>
          <w:tcPr>
            <w:tcW w:w="955" w:type="dxa"/>
            <w:vAlign w:val="center"/>
            <w:hideMark/>
          </w:tcPr>
          <w:p w14:paraId="5BB508E6"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1420</w:t>
            </w:r>
          </w:p>
        </w:tc>
        <w:tc>
          <w:tcPr>
            <w:tcW w:w="1052" w:type="dxa"/>
            <w:vAlign w:val="center"/>
          </w:tcPr>
          <w:p w14:paraId="4B23539E" w14:textId="34702468" w:rsidR="00BA3DCF" w:rsidRPr="00833D68" w:rsidRDefault="00FE31AC" w:rsidP="005369F1">
            <w:pPr>
              <w:jc w:val="center"/>
              <w:rPr>
                <w:rFonts w:eastAsia="Times New Roman" w:cs="Times New Roman"/>
                <w:color w:val="111111"/>
                <w:sz w:val="20"/>
                <w:szCs w:val="20"/>
              </w:rPr>
            </w:pPr>
            <w:r w:rsidRPr="00833D68">
              <w:rPr>
                <w:lang w:bidi="en-GB"/>
              </w:rPr>
              <w:t>434</w:t>
            </w:r>
          </w:p>
        </w:tc>
        <w:tc>
          <w:tcPr>
            <w:tcW w:w="967" w:type="dxa"/>
            <w:vAlign w:val="center"/>
          </w:tcPr>
          <w:p w14:paraId="254BBC1A" w14:textId="4DD6C04A" w:rsidR="00BA3DCF" w:rsidRPr="00833D68" w:rsidRDefault="00FE31AC" w:rsidP="005369F1">
            <w:pPr>
              <w:jc w:val="center"/>
              <w:rPr>
                <w:rFonts w:eastAsia="Times New Roman" w:cs="Times New Roman"/>
                <w:color w:val="111111"/>
                <w:sz w:val="20"/>
                <w:szCs w:val="20"/>
              </w:rPr>
            </w:pPr>
            <w:r w:rsidRPr="00833D68">
              <w:rPr>
                <w:lang w:bidi="en-GB"/>
              </w:rPr>
              <w:t>594</w:t>
            </w:r>
          </w:p>
        </w:tc>
      </w:tr>
      <w:tr w:rsidR="00BA3DCF" w:rsidRPr="00833D68" w14:paraId="6905D25C" w14:textId="77777777" w:rsidTr="00BA3DCF">
        <w:trPr>
          <w:trHeight w:val="435"/>
          <w:jc w:val="center"/>
        </w:trPr>
        <w:tc>
          <w:tcPr>
            <w:tcW w:w="1656" w:type="dxa"/>
            <w:vAlign w:val="center"/>
            <w:hideMark/>
          </w:tcPr>
          <w:p w14:paraId="5F48E98A" w14:textId="77777777" w:rsidR="00BA3DCF" w:rsidRPr="00833D68" w:rsidRDefault="00BA3DCF" w:rsidP="005112B5">
            <w:pPr>
              <w:jc w:val="center"/>
              <w:rPr>
                <w:rFonts w:eastAsia="Times New Roman" w:cs="Times New Roman"/>
                <w:b/>
                <w:bCs/>
                <w:color w:val="111111"/>
                <w:sz w:val="20"/>
                <w:szCs w:val="20"/>
              </w:rPr>
            </w:pPr>
            <w:r w:rsidRPr="00833D68">
              <w:rPr>
                <w:rFonts w:eastAsia="Times New Roman" w:cs="Times New Roman"/>
                <w:color w:val="111111"/>
                <w:sz w:val="20"/>
                <w:szCs w:val="20"/>
                <w:lang w:bidi="en-GB"/>
              </w:rPr>
              <w:t>Depth [B</w:t>
            </w:r>
            <w:r w:rsidR="005112B5" w:rsidRPr="00833D68">
              <w:rPr>
                <w:rFonts w:ascii="Calibri" w:eastAsia="Times New Roman" w:hAnsi="Calibri" w:cs="Calibri"/>
                <w:color w:val="111111"/>
                <w:sz w:val="20"/>
                <w:szCs w:val="20"/>
                <w:lang w:bidi="en-GB"/>
              </w:rPr>
              <w:t>]</w:t>
            </w:r>
          </w:p>
        </w:tc>
        <w:tc>
          <w:tcPr>
            <w:tcW w:w="913" w:type="dxa"/>
            <w:vAlign w:val="center"/>
            <w:hideMark/>
          </w:tcPr>
          <w:p w14:paraId="0B34404F"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mm</w:t>
            </w:r>
          </w:p>
        </w:tc>
        <w:tc>
          <w:tcPr>
            <w:tcW w:w="943" w:type="dxa"/>
            <w:vAlign w:val="center"/>
            <w:hideMark/>
          </w:tcPr>
          <w:p w14:paraId="6E93BCC3"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600</w:t>
            </w:r>
          </w:p>
        </w:tc>
        <w:tc>
          <w:tcPr>
            <w:tcW w:w="943" w:type="dxa"/>
            <w:vAlign w:val="center"/>
            <w:hideMark/>
          </w:tcPr>
          <w:p w14:paraId="34BD692B"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815</w:t>
            </w:r>
          </w:p>
        </w:tc>
        <w:tc>
          <w:tcPr>
            <w:tcW w:w="955" w:type="dxa"/>
            <w:vAlign w:val="center"/>
            <w:hideMark/>
          </w:tcPr>
          <w:p w14:paraId="617878DA"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1000</w:t>
            </w:r>
          </w:p>
        </w:tc>
        <w:tc>
          <w:tcPr>
            <w:tcW w:w="955" w:type="dxa"/>
            <w:vAlign w:val="center"/>
            <w:hideMark/>
          </w:tcPr>
          <w:p w14:paraId="65C1220D" w14:textId="77777777" w:rsidR="00BA3DCF" w:rsidRPr="00833D68" w:rsidRDefault="00BA3DCF" w:rsidP="005369F1">
            <w:pPr>
              <w:jc w:val="center"/>
              <w:rPr>
                <w:rFonts w:eastAsia="Times New Roman" w:cs="Times New Roman"/>
                <w:color w:val="111111"/>
                <w:sz w:val="20"/>
                <w:szCs w:val="20"/>
              </w:rPr>
            </w:pPr>
            <w:r w:rsidRPr="00833D68">
              <w:rPr>
                <w:rFonts w:eastAsia="Times New Roman" w:cs="Times New Roman"/>
                <w:color w:val="111111"/>
                <w:sz w:val="20"/>
                <w:szCs w:val="20"/>
                <w:lang w:bidi="en-GB"/>
              </w:rPr>
              <w:t>815</w:t>
            </w:r>
          </w:p>
        </w:tc>
        <w:tc>
          <w:tcPr>
            <w:tcW w:w="1052" w:type="dxa"/>
            <w:vAlign w:val="center"/>
          </w:tcPr>
          <w:p w14:paraId="3D444B47" w14:textId="6743F05F" w:rsidR="00BA3DCF" w:rsidRPr="00833D68" w:rsidRDefault="00FE31AC" w:rsidP="005369F1">
            <w:pPr>
              <w:jc w:val="center"/>
              <w:rPr>
                <w:rFonts w:eastAsia="Times New Roman" w:cs="Times New Roman"/>
                <w:color w:val="111111"/>
                <w:sz w:val="20"/>
                <w:szCs w:val="20"/>
              </w:rPr>
            </w:pPr>
            <w:r w:rsidRPr="00833D68">
              <w:rPr>
                <w:lang w:bidi="en-GB"/>
              </w:rPr>
              <w:t>889</w:t>
            </w:r>
          </w:p>
        </w:tc>
        <w:tc>
          <w:tcPr>
            <w:tcW w:w="967" w:type="dxa"/>
            <w:vAlign w:val="center"/>
          </w:tcPr>
          <w:p w14:paraId="0008B49E" w14:textId="343A3581" w:rsidR="00BA3DCF" w:rsidRPr="00833D68" w:rsidRDefault="00FE31AC" w:rsidP="005369F1">
            <w:pPr>
              <w:jc w:val="center"/>
              <w:rPr>
                <w:rFonts w:eastAsia="Times New Roman" w:cs="Times New Roman"/>
                <w:color w:val="111111"/>
                <w:sz w:val="20"/>
                <w:szCs w:val="20"/>
              </w:rPr>
            </w:pPr>
            <w:r w:rsidRPr="00833D68">
              <w:rPr>
                <w:lang w:bidi="en-GB"/>
              </w:rPr>
              <w:t>960</w:t>
            </w:r>
          </w:p>
        </w:tc>
      </w:tr>
    </w:tbl>
    <w:p w14:paraId="1F63FFC6" w14:textId="77777777" w:rsidR="00CC24A4" w:rsidRPr="00833D68" w:rsidRDefault="00CC24A4" w:rsidP="00C67270">
      <w:pPr>
        <w:jc w:val="both"/>
      </w:pPr>
    </w:p>
    <w:p w14:paraId="5A5802B4" w14:textId="354EB08D" w:rsidR="009D4893" w:rsidRPr="00833D68" w:rsidRDefault="009D4893" w:rsidP="009D4893">
      <w:pPr>
        <w:jc w:val="center"/>
      </w:pPr>
    </w:p>
    <w:p w14:paraId="7D6CA0EF" w14:textId="77777777" w:rsidR="009D4893" w:rsidRPr="00833D68" w:rsidRDefault="009D4893" w:rsidP="00C67270">
      <w:pPr>
        <w:jc w:val="both"/>
      </w:pPr>
    </w:p>
    <w:p w14:paraId="4B66E018" w14:textId="77777777" w:rsidR="009D4893" w:rsidRPr="00833D68" w:rsidRDefault="009D4893" w:rsidP="00C67270">
      <w:pPr>
        <w:jc w:val="both"/>
      </w:pPr>
    </w:p>
    <w:p w14:paraId="44AFC884" w14:textId="77777777" w:rsidR="009D4893" w:rsidRPr="00833D68" w:rsidRDefault="009D4893" w:rsidP="00C67270">
      <w:pPr>
        <w:jc w:val="both"/>
      </w:pPr>
    </w:p>
    <w:p w14:paraId="26AC5AF4" w14:textId="77777777" w:rsidR="009D4893" w:rsidRPr="00833D68" w:rsidRDefault="009D4893" w:rsidP="00C67270">
      <w:pPr>
        <w:jc w:val="both"/>
      </w:pPr>
    </w:p>
    <w:p w14:paraId="3D2A04CE" w14:textId="77777777" w:rsidR="009D4893" w:rsidRPr="00833D68" w:rsidRDefault="009D4893" w:rsidP="00C67270">
      <w:pPr>
        <w:jc w:val="both"/>
      </w:pPr>
    </w:p>
    <w:p w14:paraId="1007153A" w14:textId="77777777" w:rsidR="009D4893" w:rsidRPr="00833D68" w:rsidRDefault="009D4893" w:rsidP="00C67270">
      <w:pPr>
        <w:jc w:val="both"/>
      </w:pPr>
    </w:p>
    <w:p w14:paraId="7AC602FF" w14:textId="77777777" w:rsidR="009D4893" w:rsidRPr="00833D68" w:rsidRDefault="009D4893" w:rsidP="00C67270">
      <w:pPr>
        <w:jc w:val="both"/>
      </w:pPr>
    </w:p>
    <w:p w14:paraId="196DE1EE" w14:textId="77777777" w:rsidR="009D4893" w:rsidRPr="00833D68" w:rsidRDefault="009D4893" w:rsidP="00C67270">
      <w:pPr>
        <w:jc w:val="both"/>
      </w:pPr>
    </w:p>
    <w:p w14:paraId="27813384" w14:textId="77777777" w:rsidR="009D4893" w:rsidRPr="00833D68" w:rsidRDefault="009D4893" w:rsidP="00C67270">
      <w:pPr>
        <w:jc w:val="both"/>
      </w:pPr>
    </w:p>
    <w:p w14:paraId="22A21071" w14:textId="77777777" w:rsidR="009D4893" w:rsidRPr="00833D68" w:rsidRDefault="009D4893" w:rsidP="00C67270">
      <w:pPr>
        <w:jc w:val="both"/>
      </w:pPr>
    </w:p>
    <w:p w14:paraId="3E5D8F73" w14:textId="77777777" w:rsidR="009D4893" w:rsidRPr="00833D68" w:rsidRDefault="009D4893" w:rsidP="00C67270">
      <w:pPr>
        <w:jc w:val="both"/>
      </w:pPr>
    </w:p>
    <w:p w14:paraId="77837EB8" w14:textId="77777777" w:rsidR="000A433A" w:rsidRPr="00833D68" w:rsidRDefault="000A433A">
      <w:pPr>
        <w:rPr>
          <w:rFonts w:asciiTheme="majorHAnsi" w:eastAsiaTheme="majorEastAsia" w:hAnsiTheme="majorHAnsi" w:cstheme="majorBidi"/>
          <w:b/>
          <w:sz w:val="26"/>
          <w:szCs w:val="26"/>
        </w:rPr>
      </w:pPr>
      <w:r w:rsidRPr="00833D68">
        <w:rPr>
          <w:lang w:bidi="en-GB"/>
        </w:rPr>
        <w:br w:type="page"/>
      </w:r>
    </w:p>
    <w:p w14:paraId="41CFDE81" w14:textId="0AA1427F" w:rsidR="009D7CF7" w:rsidRPr="00833D68" w:rsidRDefault="001A4224" w:rsidP="003010BA">
      <w:pPr>
        <w:pStyle w:val="Nadpis2"/>
        <w:numPr>
          <w:ilvl w:val="1"/>
          <w:numId w:val="1"/>
        </w:numPr>
        <w:jc w:val="both"/>
      </w:pPr>
      <w:bookmarkStart w:id="7" w:name="_Toc231477593"/>
      <w:r w:rsidRPr="00833D68">
        <w:rPr>
          <w:lang w:bidi="en-GB"/>
        </w:rPr>
        <w:lastRenderedPageBreak/>
        <w:t>External feeder</w:t>
      </w:r>
      <w:bookmarkEnd w:id="7"/>
    </w:p>
    <w:p w14:paraId="5E97DC58" w14:textId="77777777" w:rsidR="00C67270" w:rsidRPr="00833D68" w:rsidRDefault="00C67270" w:rsidP="00C67270">
      <w:pPr>
        <w:ind w:left="360"/>
        <w:jc w:val="both"/>
        <w:rPr>
          <w:sz w:val="20"/>
          <w:szCs w:val="20"/>
        </w:rPr>
      </w:pPr>
      <w:r w:rsidRPr="00833D68">
        <w:rPr>
          <w:sz w:val="20"/>
          <w:szCs w:val="20"/>
          <w:lang w:bidi="en-GB"/>
        </w:rPr>
        <w:t xml:space="preserve">The external pellet feeder is only used with external hopper version configuration. The compact pellet hopper is already equipped with a feeder from the factory. You can choose between two sizes of the external feeder - 2 or 3m length. </w:t>
      </w:r>
    </w:p>
    <w:tbl>
      <w:tblPr>
        <w:tblStyle w:val="Mkatabulky"/>
        <w:tblW w:w="10682" w:type="dxa"/>
        <w:jc w:val="center"/>
        <w:tblCellMar>
          <w:top w:w="28" w:type="dxa"/>
          <w:bottom w:w="28" w:type="dxa"/>
        </w:tblCellMar>
        <w:tblLook w:val="04A0" w:firstRow="1" w:lastRow="0" w:firstColumn="1" w:lastColumn="0" w:noHBand="0" w:noVBand="1"/>
      </w:tblPr>
      <w:tblGrid>
        <w:gridCol w:w="3800"/>
        <w:gridCol w:w="1870"/>
        <w:gridCol w:w="1868"/>
        <w:gridCol w:w="1574"/>
        <w:gridCol w:w="1570"/>
      </w:tblGrid>
      <w:tr w:rsidR="00EF18F8" w:rsidRPr="00833D68" w14:paraId="12A93067" w14:textId="3951931F" w:rsidTr="00EF18F8">
        <w:trPr>
          <w:trHeight w:val="262"/>
          <w:jc w:val="center"/>
        </w:trPr>
        <w:tc>
          <w:tcPr>
            <w:tcW w:w="3800" w:type="dxa"/>
            <w:vAlign w:val="center"/>
            <w:hideMark/>
          </w:tcPr>
          <w:p w14:paraId="02ED01E0" w14:textId="77777777" w:rsidR="00EF18F8" w:rsidRPr="00833D68" w:rsidRDefault="00EF18F8" w:rsidP="00044482">
            <w:pPr>
              <w:jc w:val="center"/>
              <w:rPr>
                <w:rFonts w:eastAsia="Times New Roman" w:cs="Times New Roman"/>
                <w:b/>
                <w:color w:val="111111"/>
                <w:sz w:val="20"/>
                <w:szCs w:val="20"/>
              </w:rPr>
            </w:pPr>
            <w:r w:rsidRPr="00833D68">
              <w:rPr>
                <w:rFonts w:eastAsia="Times New Roman" w:cs="Times New Roman"/>
                <w:b/>
                <w:color w:val="111111"/>
                <w:sz w:val="20"/>
                <w:szCs w:val="20"/>
                <w:lang w:bidi="en-GB"/>
              </w:rPr>
              <w:t>External feeder type</w:t>
            </w:r>
          </w:p>
        </w:tc>
        <w:tc>
          <w:tcPr>
            <w:tcW w:w="1870" w:type="dxa"/>
            <w:vAlign w:val="center"/>
            <w:hideMark/>
          </w:tcPr>
          <w:p w14:paraId="596DA30C" w14:textId="77777777" w:rsidR="00EF18F8" w:rsidRPr="00833D68" w:rsidRDefault="00EF18F8" w:rsidP="00581400">
            <w:pPr>
              <w:jc w:val="center"/>
              <w:rPr>
                <w:rFonts w:eastAsia="Times New Roman" w:cs="Times New Roman"/>
                <w:color w:val="111111"/>
                <w:sz w:val="20"/>
                <w:szCs w:val="20"/>
              </w:rPr>
            </w:pPr>
            <w:r w:rsidRPr="00833D68">
              <w:rPr>
                <w:rFonts w:eastAsia="Times New Roman" w:cs="Times New Roman"/>
                <w:color w:val="111111"/>
                <w:sz w:val="20"/>
                <w:szCs w:val="20"/>
                <w:lang w:bidi="en-GB"/>
              </w:rPr>
              <w:t>m</w:t>
            </w:r>
          </w:p>
        </w:tc>
        <w:tc>
          <w:tcPr>
            <w:tcW w:w="1868" w:type="dxa"/>
            <w:vAlign w:val="center"/>
            <w:hideMark/>
          </w:tcPr>
          <w:p w14:paraId="5E14F7CC" w14:textId="77777777" w:rsidR="00EF18F8" w:rsidRPr="00833D68" w:rsidRDefault="00EF18F8" w:rsidP="00581400">
            <w:pPr>
              <w:jc w:val="center"/>
              <w:rPr>
                <w:rFonts w:eastAsia="Times New Roman" w:cs="Times New Roman"/>
                <w:color w:val="111111"/>
                <w:sz w:val="20"/>
                <w:szCs w:val="20"/>
              </w:rPr>
            </w:pPr>
            <w:r w:rsidRPr="00833D68">
              <w:rPr>
                <w:rFonts w:eastAsia="Times New Roman" w:cs="Times New Roman"/>
                <w:color w:val="111111"/>
                <w:sz w:val="20"/>
                <w:szCs w:val="20"/>
                <w:lang w:bidi="en-GB"/>
              </w:rPr>
              <w:t>2</w:t>
            </w:r>
          </w:p>
        </w:tc>
        <w:tc>
          <w:tcPr>
            <w:tcW w:w="1574" w:type="dxa"/>
            <w:vAlign w:val="center"/>
            <w:hideMark/>
          </w:tcPr>
          <w:p w14:paraId="6573484A" w14:textId="2C69429B" w:rsidR="00EF18F8" w:rsidRPr="00833D68" w:rsidRDefault="00EF18F8" w:rsidP="00581400">
            <w:pPr>
              <w:jc w:val="center"/>
              <w:rPr>
                <w:rFonts w:eastAsia="Times New Roman" w:cs="Times New Roman"/>
                <w:color w:val="111111"/>
                <w:sz w:val="20"/>
                <w:szCs w:val="20"/>
              </w:rPr>
            </w:pPr>
            <w:r w:rsidRPr="00833D68">
              <w:rPr>
                <w:rFonts w:eastAsia="Times New Roman" w:cs="Times New Roman"/>
                <w:color w:val="111111"/>
                <w:sz w:val="20"/>
                <w:szCs w:val="20"/>
                <w:lang w:bidi="en-GB"/>
              </w:rPr>
              <w:t>2,5</w:t>
            </w:r>
          </w:p>
        </w:tc>
        <w:tc>
          <w:tcPr>
            <w:tcW w:w="1570" w:type="dxa"/>
          </w:tcPr>
          <w:p w14:paraId="0985EB33" w14:textId="719CBC52" w:rsidR="00EF18F8" w:rsidRPr="00833D68" w:rsidRDefault="00EF18F8" w:rsidP="00581400">
            <w:pPr>
              <w:jc w:val="center"/>
              <w:rPr>
                <w:rFonts w:eastAsia="Times New Roman" w:cs="Times New Roman"/>
                <w:color w:val="111111"/>
                <w:sz w:val="20"/>
                <w:szCs w:val="20"/>
              </w:rPr>
            </w:pPr>
            <w:r w:rsidRPr="00833D68">
              <w:rPr>
                <w:rFonts w:eastAsia="Times New Roman" w:cs="Times New Roman"/>
                <w:color w:val="111111"/>
                <w:sz w:val="20"/>
                <w:szCs w:val="20"/>
                <w:lang w:bidi="en-GB"/>
              </w:rPr>
              <w:t>3</w:t>
            </w:r>
          </w:p>
        </w:tc>
      </w:tr>
    </w:tbl>
    <w:p w14:paraId="7FB29A02" w14:textId="77777777" w:rsidR="009D7CF7" w:rsidRPr="00833D68" w:rsidRDefault="009D7CF7" w:rsidP="005369F1">
      <w:pPr>
        <w:jc w:val="center"/>
        <w:rPr>
          <w:sz w:val="28"/>
        </w:rPr>
      </w:pPr>
    </w:p>
    <w:p w14:paraId="01CB4095" w14:textId="6B82C731" w:rsidR="00941B34" w:rsidRPr="00833D68" w:rsidRDefault="00941B34" w:rsidP="003010BA">
      <w:pPr>
        <w:pStyle w:val="Nadpis1"/>
        <w:numPr>
          <w:ilvl w:val="0"/>
          <w:numId w:val="1"/>
        </w:numPr>
      </w:pPr>
      <w:bookmarkStart w:id="8" w:name="_Toc231477594"/>
      <w:r w:rsidRPr="00833D68">
        <w:rPr>
          <w:lang w:bidi="en-GB"/>
        </w:rPr>
        <w:t>PRESCRIBED FUEL</w:t>
      </w:r>
      <w:bookmarkEnd w:id="8"/>
    </w:p>
    <w:p w14:paraId="6D793F5C" w14:textId="77777777" w:rsidR="00941B34" w:rsidRPr="00833D68" w:rsidRDefault="00941B34" w:rsidP="00941B34">
      <w:pPr>
        <w:pStyle w:val="Odstavecseseznamem"/>
        <w:jc w:val="both"/>
        <w:rPr>
          <w:sz w:val="16"/>
          <w:szCs w:val="16"/>
        </w:rPr>
      </w:pPr>
    </w:p>
    <w:tbl>
      <w:tblPr>
        <w:tblStyle w:val="Mkatabulky"/>
        <w:tblW w:w="0" w:type="auto"/>
        <w:jc w:val="center"/>
        <w:tblLayout w:type="fixed"/>
        <w:tblLook w:val="0000" w:firstRow="0" w:lastRow="0" w:firstColumn="0" w:lastColumn="0" w:noHBand="0" w:noVBand="0"/>
      </w:tblPr>
      <w:tblGrid>
        <w:gridCol w:w="1838"/>
        <w:gridCol w:w="1701"/>
        <w:gridCol w:w="1985"/>
        <w:gridCol w:w="2001"/>
      </w:tblGrid>
      <w:tr w:rsidR="00941B34" w:rsidRPr="00833D68" w14:paraId="2972D23F" w14:textId="77777777" w:rsidTr="00941B34">
        <w:trPr>
          <w:trHeight w:val="122"/>
          <w:jc w:val="center"/>
        </w:trPr>
        <w:tc>
          <w:tcPr>
            <w:tcW w:w="1838" w:type="dxa"/>
            <w:vAlign w:val="center"/>
          </w:tcPr>
          <w:p w14:paraId="5F80A535"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b/>
                <w:color w:val="000000"/>
                <w:sz w:val="20"/>
                <w:szCs w:val="20"/>
                <w:lang w:bidi="en-GB"/>
              </w:rPr>
              <w:t>Fuel</w:t>
            </w:r>
          </w:p>
        </w:tc>
        <w:tc>
          <w:tcPr>
            <w:tcW w:w="1701" w:type="dxa"/>
            <w:vAlign w:val="center"/>
          </w:tcPr>
          <w:p w14:paraId="654ECBAD"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b/>
                <w:color w:val="000000"/>
                <w:sz w:val="20"/>
                <w:szCs w:val="20"/>
                <w:lang w:bidi="en-GB"/>
              </w:rPr>
              <w:t>Fuel type</w:t>
            </w:r>
          </w:p>
        </w:tc>
        <w:tc>
          <w:tcPr>
            <w:tcW w:w="1985" w:type="dxa"/>
            <w:vAlign w:val="center"/>
          </w:tcPr>
          <w:p w14:paraId="1AE89B7E"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b/>
                <w:color w:val="000000"/>
                <w:sz w:val="20"/>
                <w:szCs w:val="20"/>
                <w:lang w:bidi="en-GB"/>
              </w:rPr>
              <w:t>Grain size [mm]</w:t>
            </w:r>
          </w:p>
        </w:tc>
        <w:tc>
          <w:tcPr>
            <w:tcW w:w="2001" w:type="dxa"/>
            <w:vAlign w:val="center"/>
          </w:tcPr>
          <w:p w14:paraId="68A1FCF9"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b/>
                <w:color w:val="000000"/>
                <w:sz w:val="20"/>
                <w:szCs w:val="20"/>
                <w:lang w:bidi="en-GB"/>
              </w:rPr>
              <w:t>Calorific value [kJ/kg-1]</w:t>
            </w:r>
          </w:p>
        </w:tc>
      </w:tr>
      <w:tr w:rsidR="00941B34" w:rsidRPr="00833D68" w14:paraId="2B160578" w14:textId="77777777" w:rsidTr="00941B34">
        <w:trPr>
          <w:trHeight w:val="91"/>
          <w:jc w:val="center"/>
        </w:trPr>
        <w:tc>
          <w:tcPr>
            <w:tcW w:w="1838" w:type="dxa"/>
            <w:vAlign w:val="center"/>
          </w:tcPr>
          <w:p w14:paraId="34F8830B"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color w:val="000000"/>
                <w:sz w:val="20"/>
                <w:szCs w:val="20"/>
                <w:lang w:bidi="en-GB"/>
              </w:rPr>
              <w:t>Wood pellets</w:t>
            </w:r>
          </w:p>
        </w:tc>
        <w:tc>
          <w:tcPr>
            <w:tcW w:w="1701" w:type="dxa"/>
            <w:vAlign w:val="center"/>
          </w:tcPr>
          <w:p w14:paraId="3CC813C3" w14:textId="6442FF2E" w:rsidR="00941B34" w:rsidRPr="00833D68" w:rsidRDefault="00941B34" w:rsidP="00941B34">
            <w:pPr>
              <w:autoSpaceDE w:val="0"/>
              <w:autoSpaceDN w:val="0"/>
              <w:adjustRightInd w:val="0"/>
              <w:jc w:val="center"/>
              <w:rPr>
                <w:rFonts w:cs="Arial"/>
                <w:color w:val="000000"/>
                <w:sz w:val="20"/>
                <w:szCs w:val="20"/>
              </w:rPr>
            </w:pPr>
            <w:r w:rsidRPr="00833D68">
              <w:rPr>
                <w:rFonts w:asciiTheme="majorHAnsi" w:eastAsia="Times New Roman" w:hAnsiTheme="majorHAnsi" w:cs="Times New Roman"/>
                <w:color w:val="000000"/>
                <w:sz w:val="20"/>
                <w:szCs w:val="20"/>
                <w:lang w:bidi="en-GB"/>
              </w:rPr>
              <w:t>ENplus A1</w:t>
            </w:r>
          </w:p>
        </w:tc>
        <w:tc>
          <w:tcPr>
            <w:tcW w:w="1985" w:type="dxa"/>
            <w:vAlign w:val="center"/>
          </w:tcPr>
          <w:p w14:paraId="62AB06B7"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color w:val="000000"/>
                <w:sz w:val="20"/>
                <w:szCs w:val="20"/>
                <w:lang w:bidi="en-GB"/>
              </w:rPr>
              <w:t>6</w:t>
            </w:r>
          </w:p>
        </w:tc>
        <w:tc>
          <w:tcPr>
            <w:tcW w:w="2001" w:type="dxa"/>
            <w:vAlign w:val="center"/>
          </w:tcPr>
          <w:p w14:paraId="562D8361" w14:textId="77777777" w:rsidR="00941B34" w:rsidRPr="00833D68" w:rsidRDefault="00941B34" w:rsidP="00941B34">
            <w:pPr>
              <w:autoSpaceDE w:val="0"/>
              <w:autoSpaceDN w:val="0"/>
              <w:adjustRightInd w:val="0"/>
              <w:jc w:val="center"/>
              <w:rPr>
                <w:rFonts w:cs="Arial"/>
                <w:color w:val="000000"/>
                <w:sz w:val="20"/>
                <w:szCs w:val="20"/>
              </w:rPr>
            </w:pPr>
            <w:r w:rsidRPr="00833D68">
              <w:rPr>
                <w:rFonts w:cs="Arial"/>
                <w:color w:val="000000"/>
                <w:sz w:val="20"/>
                <w:szCs w:val="20"/>
                <w:lang w:bidi="en-GB"/>
              </w:rPr>
              <w:t>16.5-19.5</w:t>
            </w:r>
          </w:p>
        </w:tc>
      </w:tr>
    </w:tbl>
    <w:p w14:paraId="06DC8F49" w14:textId="77777777" w:rsidR="00941B34" w:rsidRPr="00833D68" w:rsidRDefault="00941B34">
      <w:pPr>
        <w:pStyle w:val="Odstavecseseznamem"/>
        <w:numPr>
          <w:ilvl w:val="1"/>
          <w:numId w:val="30"/>
        </w:numPr>
        <w:jc w:val="both"/>
        <w:rPr>
          <w:sz w:val="20"/>
          <w:szCs w:val="20"/>
        </w:rPr>
      </w:pPr>
      <w:r w:rsidRPr="00833D68">
        <w:rPr>
          <w:sz w:val="20"/>
          <w:szCs w:val="20"/>
          <w:lang w:bidi="en-GB"/>
        </w:rPr>
        <w:t>Water content in fuel: max. 10%</w:t>
      </w:r>
    </w:p>
    <w:p w14:paraId="567189F5" w14:textId="77777777" w:rsidR="00941B34" w:rsidRPr="00833D68" w:rsidRDefault="00941B34">
      <w:pPr>
        <w:pStyle w:val="Odstavecseseznamem"/>
        <w:numPr>
          <w:ilvl w:val="1"/>
          <w:numId w:val="30"/>
        </w:numPr>
        <w:jc w:val="both"/>
        <w:rPr>
          <w:sz w:val="20"/>
          <w:szCs w:val="20"/>
        </w:rPr>
      </w:pPr>
      <w:r w:rsidRPr="00833D68">
        <w:rPr>
          <w:sz w:val="20"/>
          <w:szCs w:val="20"/>
          <w:lang w:bidi="en-GB"/>
        </w:rPr>
        <w:t>Low caking property</w:t>
      </w:r>
    </w:p>
    <w:p w14:paraId="5CC65CCF" w14:textId="77777777" w:rsidR="00941B34" w:rsidRPr="00833D68" w:rsidRDefault="00941B34">
      <w:pPr>
        <w:pStyle w:val="Odstavecseseznamem"/>
        <w:numPr>
          <w:ilvl w:val="1"/>
          <w:numId w:val="30"/>
        </w:numPr>
        <w:spacing w:after="0"/>
        <w:jc w:val="both"/>
        <w:rPr>
          <w:sz w:val="20"/>
          <w:szCs w:val="20"/>
        </w:rPr>
      </w:pPr>
      <w:r w:rsidRPr="00833D68">
        <w:rPr>
          <w:sz w:val="20"/>
          <w:szCs w:val="20"/>
          <w:lang w:bidi="en-GB"/>
        </w:rPr>
        <w:t>Low swelling</w:t>
      </w:r>
    </w:p>
    <w:p w14:paraId="40E3651D" w14:textId="77777777" w:rsidR="009D4893" w:rsidRPr="00833D68" w:rsidRDefault="009D4893" w:rsidP="005369F1">
      <w:pPr>
        <w:jc w:val="center"/>
      </w:pPr>
    </w:p>
    <w:p w14:paraId="6EAAE34C" w14:textId="77777777" w:rsidR="009D4893" w:rsidRPr="00833D68" w:rsidRDefault="00941B34" w:rsidP="00941B34">
      <w:pPr>
        <w:rPr>
          <w:sz w:val="20"/>
          <w:szCs w:val="20"/>
        </w:rPr>
      </w:pPr>
      <w:r w:rsidRPr="00833D68">
        <w:rPr>
          <w:sz w:val="20"/>
          <w:szCs w:val="20"/>
          <w:lang w:bidi="en-GB"/>
        </w:rPr>
        <w:t xml:space="preserve">For heating with the Biopel MINI boiler use only pellets that comply with ENplus1. The pellets must be made from wood only. The lower the bark component in the pellet, the higher you can expect quality combustion with minimal ash. </w:t>
      </w:r>
    </w:p>
    <w:p w14:paraId="2CDECBAD" w14:textId="77777777" w:rsidR="009D4893" w:rsidRPr="00833D68" w:rsidRDefault="009D4893" w:rsidP="005369F1">
      <w:pPr>
        <w:jc w:val="center"/>
      </w:pPr>
    </w:p>
    <w:p w14:paraId="7A38896E" w14:textId="77777777" w:rsidR="00BD1BF3" w:rsidRPr="00833D68" w:rsidRDefault="00D37B3D" w:rsidP="003010BA">
      <w:pPr>
        <w:pStyle w:val="Nadpis1"/>
        <w:numPr>
          <w:ilvl w:val="0"/>
          <w:numId w:val="1"/>
        </w:numPr>
      </w:pPr>
      <w:bookmarkStart w:id="9" w:name="_Toc231477595"/>
      <w:r w:rsidRPr="00833D68">
        <w:rPr>
          <w:lang w:bidi="en-GB"/>
        </w:rPr>
        <w:t>BASIC COMPONENTS OF THE INSTALLATION CONFIGURATION AND PACKAGE CONTENT</w:t>
      </w:r>
      <w:bookmarkEnd w:id="9"/>
    </w:p>
    <w:p w14:paraId="65FD3C24" w14:textId="77777777" w:rsidR="00DD6C4F" w:rsidRPr="00833D68" w:rsidRDefault="00EA1A9F" w:rsidP="00B607E0">
      <w:pPr>
        <w:pStyle w:val="Zkladntext"/>
        <w:jc w:val="both"/>
        <w:rPr>
          <w:sz w:val="20"/>
          <w:szCs w:val="20"/>
        </w:rPr>
      </w:pPr>
      <w:r w:rsidRPr="00833D68">
        <w:rPr>
          <w:sz w:val="20"/>
          <w:szCs w:val="20"/>
          <w:lang w:bidi="en-GB"/>
        </w:rPr>
        <w:t>Biopel MINI is available in several sizes according to the maximum boiler power, from 11 to 40kW. Each size has its differences, not only in terms of dimensions, but also design of heat exchanger, doors, connection dimensions of inlets, outlets, flue gas outlets. Boiler size is also influenced by pellet hopper, feeder, burner dimensions, etc. You can read the basic parameters of all the complete Biopel MINI elements set below.</w:t>
      </w:r>
    </w:p>
    <w:p w14:paraId="3EF92298" w14:textId="77777777" w:rsidR="00375295" w:rsidRPr="00833D68" w:rsidRDefault="00375295" w:rsidP="00EA1A9F">
      <w:pPr>
        <w:pStyle w:val="Zkladntext"/>
        <w:spacing w:line="240" w:lineRule="auto"/>
      </w:pPr>
    </w:p>
    <w:p w14:paraId="76B1022C" w14:textId="77777777" w:rsidR="004F6846" w:rsidRPr="00833D68" w:rsidRDefault="00433485" w:rsidP="003010BA">
      <w:pPr>
        <w:pStyle w:val="Nadpis2"/>
        <w:numPr>
          <w:ilvl w:val="1"/>
          <w:numId w:val="1"/>
        </w:numPr>
      </w:pPr>
      <w:r w:rsidRPr="00833D68">
        <w:rPr>
          <w:lang w:bidi="en-GB"/>
        </w:rPr>
        <w:t xml:space="preserve"> </w:t>
      </w:r>
      <w:bookmarkStart w:id="10" w:name="_Toc231477596"/>
      <w:r w:rsidRPr="00833D68">
        <w:rPr>
          <w:lang w:bidi="en-GB"/>
        </w:rPr>
        <w:t>Biopel MINI 11 / 15kW; 21 / 30 / 40kW</w:t>
      </w:r>
      <w:bookmarkEnd w:id="10"/>
    </w:p>
    <w:p w14:paraId="7FAD53D5" w14:textId="77777777" w:rsidR="00807157" w:rsidRPr="00833D68" w:rsidRDefault="00A5300F" w:rsidP="00462317">
      <w:pPr>
        <w:pStyle w:val="Zkladntext-prvnodsazen2"/>
        <w:spacing w:after="120" w:line="240" w:lineRule="auto"/>
        <w:ind w:firstLine="0"/>
        <w:jc w:val="both"/>
        <w:rPr>
          <w:sz w:val="20"/>
          <w:szCs w:val="20"/>
        </w:rPr>
      </w:pPr>
      <w:r w:rsidRPr="00833D68">
        <w:rPr>
          <w:sz w:val="20"/>
          <w:szCs w:val="20"/>
          <w:lang w:bidi="en-GB"/>
        </w:rPr>
        <w:t xml:space="preserve">The boiler is equipped with two doors, one for cleaning and one for ash. A control unit on the top of the boiler and a cover for the cleaning door. The cleaning door is secured with thumb nuts and is completely removable for better access and boiler exchanger cleaning. </w:t>
      </w:r>
    </w:p>
    <w:p w14:paraId="37760A57" w14:textId="77777777" w:rsidR="00807157" w:rsidRPr="00833D68" w:rsidRDefault="00807157" w:rsidP="00462317">
      <w:pPr>
        <w:pStyle w:val="Zkladntext-prvnodsazen2"/>
        <w:spacing w:after="120" w:line="240" w:lineRule="auto"/>
        <w:ind w:firstLine="0"/>
        <w:jc w:val="both"/>
        <w:rPr>
          <w:sz w:val="20"/>
          <w:szCs w:val="20"/>
        </w:rPr>
      </w:pPr>
      <w:r w:rsidRPr="00833D68">
        <w:rPr>
          <w:sz w:val="20"/>
          <w:szCs w:val="20"/>
          <w:lang w:bidi="en-GB"/>
        </w:rPr>
        <w:t xml:space="preserve">On the front sides, you will find the ash door and the burner hole. In addition, at the top of the side covers, you will find a hole for attaching the automatic exchanger cleaner (an additional device), and ducts leading the wiring from the unit to the rear of the boiler.  </w:t>
      </w:r>
    </w:p>
    <w:p w14:paraId="46777E1A" w14:textId="11B3EE94" w:rsidR="00EF696F" w:rsidRPr="00833D68" w:rsidRDefault="00807157" w:rsidP="00462317">
      <w:pPr>
        <w:pStyle w:val="Zkladntext-prvnodsazen2"/>
        <w:spacing w:after="120" w:line="240" w:lineRule="auto"/>
        <w:ind w:firstLine="0"/>
        <w:jc w:val="both"/>
        <w:rPr>
          <w:sz w:val="20"/>
          <w:szCs w:val="20"/>
        </w:rPr>
      </w:pPr>
      <w:r w:rsidRPr="00833D68">
        <w:rPr>
          <w:sz w:val="20"/>
          <w:szCs w:val="20"/>
          <w:lang w:bidi="en-GB"/>
        </w:rPr>
        <w:t xml:space="preserve">There are 2 inlets and outlets in the rear part of the boiler - top for the boiler outlet water, bottom for the boiler inlet water. Next to the water outlet, there are sinks for temperature sensors (CH sensor and Termik sensor). The water inlet is at the bottom of the boiler together with the pipe for the filling valve. There are two covers on the boiler's rear casing. The first is located next to the flue outlet and covers the Lambda Probe and Flue Gas Temperature Sensor connection. The second cover is located at the bottom of the boiler and covers the hole for mounting the automatic ash removal (additional device). The flue outlet connection is located in the rear, central part of the boiler. </w:t>
      </w:r>
    </w:p>
    <w:p w14:paraId="712D84C2" w14:textId="77777777" w:rsidR="00A25427" w:rsidRPr="00833D68" w:rsidRDefault="009F3B7E" w:rsidP="00DC5E26">
      <w:pPr>
        <w:pStyle w:val="Zkladntext-prvnodsazen2"/>
        <w:spacing w:after="120" w:line="240" w:lineRule="auto"/>
        <w:ind w:left="1134" w:right="1134" w:firstLine="0"/>
        <w:jc w:val="center"/>
        <w:rPr>
          <w:i/>
        </w:rPr>
      </w:pPr>
      <w:r w:rsidRPr="00833D68">
        <w:rPr>
          <w:i/>
          <w:noProof/>
          <w:lang w:bidi="en-GB"/>
        </w:rPr>
        <w:drawing>
          <wp:anchor distT="0" distB="0" distL="114300" distR="114300" simplePos="0" relativeHeight="251681280" behindDoc="0" locked="0" layoutInCell="1" allowOverlap="1" wp14:anchorId="122EAB12" wp14:editId="1C08BDED">
            <wp:simplePos x="0" y="0"/>
            <wp:positionH relativeFrom="column">
              <wp:posOffset>552450</wp:posOffset>
            </wp:positionH>
            <wp:positionV relativeFrom="paragraph">
              <wp:posOffset>3175</wp:posOffset>
            </wp:positionV>
            <wp:extent cx="190500" cy="316230"/>
            <wp:effectExtent l="0" t="0" r="0" b="7620"/>
            <wp:wrapNone/>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A25427" w:rsidRPr="00833D68">
        <w:rPr>
          <w:i/>
          <w:lang w:bidi="en-GB"/>
        </w:rPr>
        <w:t>Temperature sensors (CH, Termic, and flue gas sensor) are led to the rear of the boiler through the side shaft for cabling and connected to the respective pits.</w:t>
      </w:r>
    </w:p>
    <w:p w14:paraId="7A4AF418" w14:textId="747F878B" w:rsidR="00A71BDC" w:rsidRPr="00833D68" w:rsidRDefault="00A71BDC" w:rsidP="00462317">
      <w:pPr>
        <w:pStyle w:val="Zkladntext-prvnodsazen2"/>
        <w:spacing w:after="120" w:line="240" w:lineRule="auto"/>
        <w:ind w:firstLine="0"/>
        <w:jc w:val="both"/>
        <w:rPr>
          <w:sz w:val="20"/>
          <w:szCs w:val="20"/>
        </w:rPr>
      </w:pPr>
      <w:r w:rsidRPr="00833D68">
        <w:rPr>
          <w:sz w:val="20"/>
          <w:szCs w:val="20"/>
          <w:lang w:bidi="en-GB"/>
        </w:rPr>
        <w:t xml:space="preserve">There are adjustable legs on threads at the bottom of the boiler, which can be used to adjust the boiler height and level the unevenness of the base in the boiler room. The ash door hinges can be mounted on the opposite side of the boiler in the event of installing the so-called compact version of the hopper on the opposite side. Refitting of the ash door hinges is necessary to ensure the ash door's smooth opening. </w:t>
      </w:r>
    </w:p>
    <w:p w14:paraId="28833308" w14:textId="77777777" w:rsidR="00A25427" w:rsidRPr="00833D68" w:rsidRDefault="00DC5E26" w:rsidP="00DC5E26">
      <w:pPr>
        <w:pStyle w:val="Zkladntext-prvnodsazen2"/>
        <w:spacing w:after="120" w:line="240" w:lineRule="auto"/>
        <w:ind w:left="1417" w:right="1417" w:firstLine="0"/>
        <w:jc w:val="center"/>
        <w:rPr>
          <w:i/>
        </w:rPr>
      </w:pPr>
      <w:r w:rsidRPr="00833D68">
        <w:rPr>
          <w:i/>
          <w:noProof/>
          <w:lang w:bidi="en-GB"/>
        </w:rPr>
        <w:drawing>
          <wp:anchor distT="0" distB="0" distL="114300" distR="114300" simplePos="0" relativeHeight="251683328" behindDoc="0" locked="0" layoutInCell="1" allowOverlap="1" wp14:anchorId="0C2AB3E8" wp14:editId="420384C1">
            <wp:simplePos x="0" y="0"/>
            <wp:positionH relativeFrom="column">
              <wp:posOffset>552450</wp:posOffset>
            </wp:positionH>
            <wp:positionV relativeFrom="paragraph">
              <wp:posOffset>30480</wp:posOffset>
            </wp:positionV>
            <wp:extent cx="190500" cy="316230"/>
            <wp:effectExtent l="0" t="0" r="0" b="7620"/>
            <wp:wrapNone/>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A25427" w:rsidRPr="00833D68">
        <w:rPr>
          <w:i/>
          <w:lang w:bidi="en-GB"/>
        </w:rPr>
        <w:t xml:space="preserve">The ash door hinges can be attached to the boiler on the left or right, according to the customer's needs. Therefore, the ash door can be installed from the left or right. </w:t>
      </w:r>
    </w:p>
    <w:p w14:paraId="4C498C8D" w14:textId="440F6065" w:rsidR="00A71BDC" w:rsidRPr="00833D68" w:rsidRDefault="00A71BDC" w:rsidP="00462317">
      <w:pPr>
        <w:pStyle w:val="Zkladntext-prvnodsazen2"/>
        <w:spacing w:after="120" w:line="240" w:lineRule="auto"/>
        <w:ind w:firstLine="0"/>
        <w:jc w:val="both"/>
        <w:rPr>
          <w:sz w:val="20"/>
          <w:szCs w:val="20"/>
        </w:rPr>
      </w:pPr>
      <w:r w:rsidRPr="00833D68">
        <w:rPr>
          <w:sz w:val="20"/>
          <w:szCs w:val="20"/>
          <w:lang w:bidi="en-GB"/>
        </w:rPr>
        <w:t xml:space="preserve">There are 2 ashtrays inside the boiler and above the ashtray, in the exchanger part of the boiler, you will find the so-called flue turbulators, which reduce the flue gas temperature in the chimney and increase the boiler efficiency. </w:t>
      </w:r>
    </w:p>
    <w:p w14:paraId="099BDF96" w14:textId="77777777" w:rsidR="000A433A" w:rsidRPr="00833D68" w:rsidRDefault="000A433A">
      <w:pPr>
        <w:rPr>
          <w:rFonts w:asciiTheme="majorHAnsi" w:eastAsiaTheme="majorEastAsia" w:hAnsiTheme="majorHAnsi" w:cstheme="majorBidi"/>
          <w:b/>
          <w:sz w:val="26"/>
          <w:szCs w:val="26"/>
        </w:rPr>
      </w:pPr>
      <w:r w:rsidRPr="00833D68">
        <w:rPr>
          <w:lang w:bidi="en-GB"/>
        </w:rPr>
        <w:br w:type="page"/>
      </w:r>
    </w:p>
    <w:p w14:paraId="29C6DB56" w14:textId="507091F2" w:rsidR="00CC24A4" w:rsidRPr="00833D68" w:rsidRDefault="00CC24A4" w:rsidP="003010BA">
      <w:pPr>
        <w:pStyle w:val="Nadpis2"/>
        <w:numPr>
          <w:ilvl w:val="1"/>
          <w:numId w:val="1"/>
        </w:numPr>
      </w:pPr>
      <w:bookmarkStart w:id="11" w:name="_Toc231477597"/>
      <w:r w:rsidRPr="00833D68">
        <w:rPr>
          <w:lang w:bidi="en-GB"/>
        </w:rPr>
        <w:lastRenderedPageBreak/>
        <w:t>Burner</w:t>
      </w:r>
      <w:bookmarkEnd w:id="11"/>
    </w:p>
    <w:p w14:paraId="4CD942DD" w14:textId="77777777" w:rsidR="00CC24A4" w:rsidRPr="00833D68" w:rsidRDefault="00CC24A4" w:rsidP="000937DF">
      <w:pPr>
        <w:ind w:left="360"/>
        <w:jc w:val="both"/>
        <w:rPr>
          <w:sz w:val="20"/>
          <w:szCs w:val="20"/>
        </w:rPr>
      </w:pPr>
      <w:r w:rsidRPr="00833D68">
        <w:rPr>
          <w:sz w:val="20"/>
          <w:szCs w:val="20"/>
          <w:lang w:bidi="en-GB"/>
        </w:rPr>
        <w:t>The pellet burner is different according to power, type of grate and type of electrical components used in the burner. The maximum burner power is also indicated by its external dimensions. The burner is equipped with the following components:</w:t>
      </w:r>
    </w:p>
    <w:p w14:paraId="45E70335"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internal pellet feeder (motor and worm),</w:t>
      </w:r>
    </w:p>
    <w:p w14:paraId="4A72E9CF"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fan,</w:t>
      </w:r>
    </w:p>
    <w:p w14:paraId="35809712"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ignition cartridge,</w:t>
      </w:r>
    </w:p>
    <w:p w14:paraId="21306475"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photosensor,</w:t>
      </w:r>
    </w:p>
    <w:p w14:paraId="588AAAF4"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safety temperature sensor,</w:t>
      </w:r>
    </w:p>
    <w:p w14:paraId="5ACD334C"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burner circuit board,</w:t>
      </w:r>
    </w:p>
    <w:p w14:paraId="0D35D097" w14:textId="77777777" w:rsidR="00CC24A4" w:rsidRPr="00833D68" w:rsidRDefault="00CC24A4" w:rsidP="00CF6722">
      <w:pPr>
        <w:pStyle w:val="Odstavecseseznamem"/>
        <w:numPr>
          <w:ilvl w:val="0"/>
          <w:numId w:val="5"/>
        </w:numPr>
        <w:jc w:val="both"/>
        <w:rPr>
          <w:sz w:val="18"/>
          <w:szCs w:val="20"/>
        </w:rPr>
      </w:pPr>
      <w:r w:rsidRPr="00833D68">
        <w:rPr>
          <w:sz w:val="18"/>
          <w:szCs w:val="20"/>
          <w:lang w:bidi="en-GB"/>
        </w:rPr>
        <w:t xml:space="preserve">removable grate, </w:t>
      </w:r>
    </w:p>
    <w:p w14:paraId="648FEC7F" w14:textId="77777777" w:rsidR="000937DF" w:rsidRPr="00833D68" w:rsidRDefault="00A5300F" w:rsidP="00CF6722">
      <w:pPr>
        <w:pStyle w:val="Odstavecseseznamem"/>
        <w:numPr>
          <w:ilvl w:val="0"/>
          <w:numId w:val="5"/>
        </w:numPr>
        <w:jc w:val="both"/>
        <w:rPr>
          <w:sz w:val="18"/>
          <w:szCs w:val="20"/>
        </w:rPr>
      </w:pPr>
      <w:r w:rsidRPr="00833D68">
        <w:rPr>
          <w:sz w:val="18"/>
          <w:szCs w:val="20"/>
          <w:lang w:bidi="en-GB"/>
        </w:rPr>
        <w:t>asbestos sealing cord,</w:t>
      </w:r>
    </w:p>
    <w:p w14:paraId="0070B475" w14:textId="77777777" w:rsidR="00A5300F" w:rsidRPr="00833D68" w:rsidRDefault="00A5300F" w:rsidP="00941B34">
      <w:pPr>
        <w:pStyle w:val="Odstavecseseznamem"/>
        <w:numPr>
          <w:ilvl w:val="0"/>
          <w:numId w:val="5"/>
        </w:numPr>
        <w:jc w:val="both"/>
        <w:rPr>
          <w:sz w:val="18"/>
          <w:szCs w:val="20"/>
        </w:rPr>
      </w:pPr>
      <w:r w:rsidRPr="00833D68">
        <w:rPr>
          <w:sz w:val="18"/>
          <w:szCs w:val="20"/>
          <w:lang w:bidi="en-GB"/>
        </w:rPr>
        <w:t>holes for adjusting screws for attachment to the boiler.</w:t>
      </w:r>
    </w:p>
    <w:p w14:paraId="7EC7AAB1" w14:textId="77777777" w:rsidR="00DC7144" w:rsidRPr="00833D68" w:rsidRDefault="00DC7144" w:rsidP="00DC7144">
      <w:pPr>
        <w:ind w:left="360"/>
        <w:jc w:val="both"/>
        <w:rPr>
          <w:sz w:val="20"/>
          <w:szCs w:val="20"/>
        </w:rPr>
      </w:pPr>
      <w:r w:rsidRPr="00833D68">
        <w:rPr>
          <w:sz w:val="20"/>
          <w:szCs w:val="20"/>
          <w:lang w:bidi="en-GB"/>
        </w:rPr>
        <w:t xml:space="preserve">At the top, there is a hole for the burner tube connection with three holes for fixing the tube with screws. Next to this hole, you can find 2 connectors for connecting the burner to the control unit. The smaller connector transmits the signal from the photosensor and the safety temperature sensor. The large connector transmits 230V voltage to control the burner's electrical components (fan, internal feeder motor, ignition cartridge). The fan and the internal feeder motor are each connected to a separate start-up capacitor, which are also located on the burner body. </w:t>
      </w:r>
    </w:p>
    <w:p w14:paraId="4CEC3F5D" w14:textId="77777777" w:rsidR="00DC7144" w:rsidRPr="00833D68" w:rsidRDefault="00DC7144" w:rsidP="00DC7144">
      <w:pPr>
        <w:ind w:left="360"/>
        <w:jc w:val="both"/>
        <w:rPr>
          <w:sz w:val="20"/>
          <w:szCs w:val="20"/>
        </w:rPr>
      </w:pPr>
      <w:r w:rsidRPr="00833D68">
        <w:rPr>
          <w:sz w:val="20"/>
          <w:szCs w:val="20"/>
          <w:lang w:bidi="en-GB"/>
        </w:rPr>
        <w:t xml:space="preserve">The burner body and grate are made from stainless steel to withstand the high combustion temperatures of up to 1100 °C. The burner grate is removable and requires regular cleaning. The holes in the burner must be permeable for maximum combustion efficiency. </w:t>
      </w:r>
    </w:p>
    <w:p w14:paraId="1E47A9EE" w14:textId="77777777" w:rsidR="001F2D67" w:rsidRPr="00833D68" w:rsidRDefault="00856F77" w:rsidP="002E51D3">
      <w:pPr>
        <w:spacing w:after="0"/>
        <w:ind w:left="360"/>
        <w:jc w:val="center"/>
        <w:rPr>
          <w:sz w:val="12"/>
          <w:szCs w:val="20"/>
        </w:rPr>
      </w:pPr>
      <w:r w:rsidRPr="00833D68">
        <w:rPr>
          <w:i/>
          <w:noProof/>
          <w:sz w:val="16"/>
          <w:szCs w:val="24"/>
          <w:lang w:bidi="en-GB"/>
        </w:rPr>
        <w:drawing>
          <wp:anchor distT="0" distB="0" distL="114300" distR="114300" simplePos="0" relativeHeight="251684352" behindDoc="0" locked="0" layoutInCell="1" allowOverlap="1" wp14:anchorId="2B1563BD" wp14:editId="11D20B2D">
            <wp:simplePos x="0" y="0"/>
            <wp:positionH relativeFrom="column">
              <wp:posOffset>379891</wp:posOffset>
            </wp:positionH>
            <wp:positionV relativeFrom="paragraph">
              <wp:posOffset>87630</wp:posOffset>
            </wp:positionV>
            <wp:extent cx="190500" cy="316230"/>
            <wp:effectExtent l="0" t="0" r="0" b="7620"/>
            <wp:wrapNone/>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14:paraId="3E4ECC74" w14:textId="77777777" w:rsidR="001F2D67" w:rsidRPr="00833D68" w:rsidRDefault="001F2D67" w:rsidP="002E51D3">
      <w:pPr>
        <w:ind w:left="850" w:right="850"/>
        <w:jc w:val="center"/>
        <w:rPr>
          <w:i/>
        </w:rPr>
      </w:pPr>
      <w:r w:rsidRPr="00833D68">
        <w:rPr>
          <w:i/>
          <w:lang w:bidi="en-GB"/>
        </w:rPr>
        <w:t>The ignition cartridge and the asbestos sealing cord are subject to wear. They must be replaced at regular intervals.</w:t>
      </w:r>
    </w:p>
    <w:p w14:paraId="7006526F" w14:textId="77777777" w:rsidR="00BB54A3" w:rsidRPr="00833D68" w:rsidRDefault="00DC7144" w:rsidP="00BB54A3">
      <w:pPr>
        <w:ind w:left="360"/>
        <w:jc w:val="both"/>
        <w:rPr>
          <w:sz w:val="20"/>
          <w:szCs w:val="20"/>
        </w:rPr>
      </w:pPr>
      <w:r w:rsidRPr="00833D68">
        <w:rPr>
          <w:sz w:val="20"/>
          <w:szCs w:val="20"/>
          <w:lang w:bidi="en-GB"/>
        </w:rPr>
        <w:t xml:space="preserve">The ignition cartridge ensures automatic ignition of pellets, which normally takes 3 to 5 minutes. The resulting flame is detected by a photosensor, which ensures the transition from the automatic ignition phase to normal operation. The photosensor together with the flame safety sensor also serve to ensure the safety of operation and are responsible for shutting down the burner in case of the flame suddenly going out (photosensor) or burner overheating (safety temperature sensor). </w:t>
      </w:r>
    </w:p>
    <w:p w14:paraId="3D95536D" w14:textId="77777777" w:rsidR="00275EF4" w:rsidRPr="00833D68" w:rsidRDefault="00275EF4" w:rsidP="00BB54A3">
      <w:pPr>
        <w:ind w:left="360"/>
        <w:jc w:val="both"/>
        <w:rPr>
          <w:sz w:val="20"/>
          <w:szCs w:val="20"/>
        </w:rPr>
      </w:pPr>
      <w:r w:rsidRPr="00833D68">
        <w:rPr>
          <w:sz w:val="20"/>
          <w:szCs w:val="20"/>
          <w:lang w:bidi="en-GB"/>
        </w:rPr>
        <w:t xml:space="preserve">The asbestos sealing cord must always lay tight on the boiler or the burner flange on the boiler to prevent smoke and heat escaping from the joint into the room. Otherwise, combustion fumes would escape into the room and there would be a risk of damage to the boiler components and a risk of fire. </w:t>
      </w:r>
    </w:p>
    <w:p w14:paraId="24AE540A" w14:textId="77777777" w:rsidR="007E2A00" w:rsidRPr="00833D68" w:rsidRDefault="007E2A00" w:rsidP="00BB54A3">
      <w:pPr>
        <w:ind w:left="360"/>
        <w:jc w:val="both"/>
        <w:rPr>
          <w:sz w:val="20"/>
          <w:szCs w:val="20"/>
        </w:rPr>
      </w:pPr>
      <w:r w:rsidRPr="00833D68">
        <w:rPr>
          <w:sz w:val="20"/>
          <w:szCs w:val="20"/>
          <w:lang w:bidi="en-GB"/>
        </w:rPr>
        <w:t xml:space="preserve">The burner is the heart of the boiler and requires regular maintenance of its components, especially the grate. The burner grate is removable for more convenient cleaning. Ensure that the grate is correctly fitted back into the burner, so that it cannot move or fall out. For more information on burner cleaning and handling, see the Regular Maintenance section. </w:t>
      </w:r>
    </w:p>
    <w:p w14:paraId="4EDADC7F" w14:textId="77777777" w:rsidR="00FC0C4F" w:rsidRPr="00833D68" w:rsidRDefault="00FC0C4F" w:rsidP="000A433A">
      <w:pPr>
        <w:pStyle w:val="Nadpis2"/>
        <w:ind w:hanging="566"/>
      </w:pPr>
      <w:bookmarkStart w:id="12" w:name="_Toc231477598"/>
      <w:r w:rsidRPr="00833D68">
        <w:rPr>
          <w:lang w:bidi="en-GB"/>
        </w:rPr>
        <w:t>Package content:</w:t>
      </w:r>
      <w:bookmarkEnd w:id="12"/>
      <w:r w:rsidRPr="00833D68">
        <w:rPr>
          <w:lang w:bidi="en-GB"/>
        </w:rPr>
        <w:t xml:space="preserve"> </w:t>
      </w:r>
    </w:p>
    <w:p w14:paraId="3D49DE50" w14:textId="77777777" w:rsidR="00FC0C4F" w:rsidRPr="00833D68" w:rsidRDefault="00905426" w:rsidP="00CF6722">
      <w:pPr>
        <w:pStyle w:val="Odstavecseseznamem"/>
        <w:numPr>
          <w:ilvl w:val="0"/>
          <w:numId w:val="6"/>
        </w:numPr>
        <w:rPr>
          <w:sz w:val="20"/>
          <w:szCs w:val="20"/>
        </w:rPr>
      </w:pPr>
      <w:r w:rsidRPr="00833D68">
        <w:rPr>
          <w:sz w:val="20"/>
          <w:szCs w:val="20"/>
          <w:lang w:bidi="en-GB"/>
        </w:rPr>
        <w:t>Burner 11 - 40kW</w:t>
      </w:r>
    </w:p>
    <w:p w14:paraId="55E2654C" w14:textId="30B7448B" w:rsidR="00A55537" w:rsidRPr="00833D68" w:rsidRDefault="00A55537" w:rsidP="00CF6722">
      <w:pPr>
        <w:pStyle w:val="Odstavecseseznamem"/>
        <w:numPr>
          <w:ilvl w:val="0"/>
          <w:numId w:val="6"/>
        </w:numPr>
        <w:rPr>
          <w:sz w:val="20"/>
          <w:szCs w:val="20"/>
        </w:rPr>
      </w:pPr>
      <w:r w:rsidRPr="00833D68">
        <w:rPr>
          <w:sz w:val="20"/>
          <w:szCs w:val="20"/>
          <w:lang w:bidi="en-GB"/>
        </w:rPr>
        <w:t>Control unit v12 display</w:t>
      </w:r>
    </w:p>
    <w:p w14:paraId="69550453" w14:textId="77777777" w:rsidR="00FC0C4F" w:rsidRPr="00833D68" w:rsidRDefault="00BF5485" w:rsidP="00CF6722">
      <w:pPr>
        <w:pStyle w:val="Odstavecseseznamem"/>
        <w:numPr>
          <w:ilvl w:val="0"/>
          <w:numId w:val="6"/>
        </w:numPr>
        <w:rPr>
          <w:sz w:val="20"/>
          <w:szCs w:val="20"/>
        </w:rPr>
      </w:pPr>
      <w:r w:rsidRPr="00833D68">
        <w:rPr>
          <w:sz w:val="20"/>
          <w:szCs w:val="20"/>
          <w:lang w:bidi="en-GB"/>
        </w:rPr>
        <w:t>Burner cover</w:t>
      </w:r>
    </w:p>
    <w:p w14:paraId="7D93DDAF" w14:textId="77777777" w:rsidR="00FC0C4F" w:rsidRPr="00833D68" w:rsidRDefault="00BF5485" w:rsidP="00CF6722">
      <w:pPr>
        <w:pStyle w:val="Odstavecseseznamem"/>
        <w:numPr>
          <w:ilvl w:val="0"/>
          <w:numId w:val="6"/>
        </w:numPr>
        <w:rPr>
          <w:sz w:val="20"/>
          <w:szCs w:val="20"/>
        </w:rPr>
      </w:pPr>
      <w:r w:rsidRPr="00833D68">
        <w:rPr>
          <w:sz w:val="20"/>
          <w:szCs w:val="20"/>
          <w:lang w:bidi="en-GB"/>
        </w:rPr>
        <w:t>Burner tube - for connection to the burner</w:t>
      </w:r>
    </w:p>
    <w:p w14:paraId="2CAC743E" w14:textId="77777777" w:rsidR="00BF5485" w:rsidRPr="00833D68" w:rsidRDefault="00905426" w:rsidP="00CF6722">
      <w:pPr>
        <w:pStyle w:val="Odstavecseseznamem"/>
        <w:numPr>
          <w:ilvl w:val="0"/>
          <w:numId w:val="6"/>
        </w:numPr>
        <w:rPr>
          <w:sz w:val="20"/>
          <w:szCs w:val="20"/>
        </w:rPr>
      </w:pPr>
      <w:r w:rsidRPr="00833D68">
        <w:rPr>
          <w:sz w:val="20"/>
          <w:szCs w:val="20"/>
          <w:lang w:bidi="en-GB"/>
        </w:rPr>
        <w:t>Three 4M bolts for fixing the burner pipe to the burner hole</w:t>
      </w:r>
    </w:p>
    <w:p w14:paraId="6EF43720" w14:textId="77777777" w:rsidR="007E2A00" w:rsidRPr="00833D68" w:rsidRDefault="007E2A00" w:rsidP="00CF6722">
      <w:pPr>
        <w:pStyle w:val="Odstavecseseznamem"/>
        <w:numPr>
          <w:ilvl w:val="0"/>
          <w:numId w:val="6"/>
        </w:numPr>
        <w:rPr>
          <w:sz w:val="20"/>
          <w:szCs w:val="20"/>
        </w:rPr>
      </w:pPr>
      <w:r w:rsidRPr="00833D68">
        <w:rPr>
          <w:sz w:val="20"/>
          <w:szCs w:val="20"/>
          <w:lang w:bidi="en-GB"/>
        </w:rPr>
        <w:t>Sealing ring - for sealing the connection between the burner hole and the burner pipe</w:t>
      </w:r>
    </w:p>
    <w:p w14:paraId="29F3C734" w14:textId="77777777" w:rsidR="00FC0C4F" w:rsidRPr="00833D68" w:rsidRDefault="00BF5485" w:rsidP="00CF6722">
      <w:pPr>
        <w:pStyle w:val="Odstavecseseznamem"/>
        <w:numPr>
          <w:ilvl w:val="0"/>
          <w:numId w:val="6"/>
        </w:numPr>
        <w:rPr>
          <w:sz w:val="20"/>
          <w:szCs w:val="20"/>
        </w:rPr>
      </w:pPr>
      <w:r w:rsidRPr="00833D68">
        <w:rPr>
          <w:sz w:val="20"/>
          <w:szCs w:val="20"/>
          <w:lang w:bidi="en-GB"/>
        </w:rPr>
        <w:t>PVC hose - to connect the burner to the external feeder</w:t>
      </w:r>
    </w:p>
    <w:p w14:paraId="082DE40B" w14:textId="77777777" w:rsidR="00905426" w:rsidRPr="00833D68" w:rsidRDefault="00905426" w:rsidP="00CF6722">
      <w:pPr>
        <w:pStyle w:val="Odstavecseseznamem"/>
        <w:numPr>
          <w:ilvl w:val="0"/>
          <w:numId w:val="6"/>
        </w:numPr>
        <w:rPr>
          <w:sz w:val="20"/>
          <w:szCs w:val="20"/>
        </w:rPr>
      </w:pPr>
      <w:r w:rsidRPr="00833D68">
        <w:rPr>
          <w:sz w:val="20"/>
          <w:szCs w:val="20"/>
          <w:lang w:bidi="en-GB"/>
        </w:rPr>
        <w:t>2 bolts for fixing the burner to the ash door</w:t>
      </w:r>
    </w:p>
    <w:p w14:paraId="63923EC7" w14:textId="77777777" w:rsidR="00FC0C4F" w:rsidRPr="00833D68" w:rsidRDefault="00BF5485" w:rsidP="00CF6722">
      <w:pPr>
        <w:pStyle w:val="Odstavecseseznamem"/>
        <w:numPr>
          <w:ilvl w:val="0"/>
          <w:numId w:val="6"/>
        </w:numPr>
        <w:rPr>
          <w:sz w:val="20"/>
          <w:szCs w:val="20"/>
        </w:rPr>
      </w:pPr>
      <w:r w:rsidRPr="00833D68">
        <w:rPr>
          <w:sz w:val="20"/>
          <w:szCs w:val="20"/>
          <w:lang w:bidi="en-GB"/>
        </w:rPr>
        <w:t>2 wing nuts - for fixing the burner to the boiler</w:t>
      </w:r>
    </w:p>
    <w:p w14:paraId="7C7F4EC0" w14:textId="77777777" w:rsidR="00BF5485" w:rsidRPr="00833D68" w:rsidRDefault="00BF5485" w:rsidP="00CF6722">
      <w:pPr>
        <w:pStyle w:val="Odstavecseseznamem"/>
        <w:numPr>
          <w:ilvl w:val="0"/>
          <w:numId w:val="6"/>
        </w:numPr>
        <w:rPr>
          <w:sz w:val="20"/>
          <w:szCs w:val="20"/>
        </w:rPr>
      </w:pPr>
      <w:r w:rsidRPr="00833D68">
        <w:rPr>
          <w:sz w:val="20"/>
          <w:szCs w:val="20"/>
          <w:lang w:bidi="en-GB"/>
        </w:rPr>
        <w:t>2 washers under the wing nuts</w:t>
      </w:r>
    </w:p>
    <w:p w14:paraId="3AFD229F" w14:textId="77777777" w:rsidR="00735F0E" w:rsidRPr="00833D68" w:rsidRDefault="00735F0E" w:rsidP="00CF6722">
      <w:pPr>
        <w:pStyle w:val="Odstavecseseznamem"/>
        <w:numPr>
          <w:ilvl w:val="0"/>
          <w:numId w:val="6"/>
        </w:numPr>
        <w:rPr>
          <w:sz w:val="20"/>
          <w:szCs w:val="20"/>
        </w:rPr>
      </w:pPr>
      <w:r w:rsidRPr="00833D68">
        <w:rPr>
          <w:sz w:val="20"/>
          <w:szCs w:val="20"/>
          <w:lang w:bidi="en-GB"/>
        </w:rPr>
        <w:t>Burner flange (30 and 40kW)</w:t>
      </w:r>
    </w:p>
    <w:p w14:paraId="1C2605CE" w14:textId="77777777" w:rsidR="00735F0E" w:rsidRPr="00833D68" w:rsidRDefault="00735F0E" w:rsidP="00CF6722">
      <w:pPr>
        <w:pStyle w:val="Odstavecseseznamem"/>
        <w:numPr>
          <w:ilvl w:val="0"/>
          <w:numId w:val="6"/>
        </w:numPr>
        <w:rPr>
          <w:sz w:val="20"/>
          <w:szCs w:val="20"/>
        </w:rPr>
      </w:pPr>
      <w:r w:rsidRPr="00833D68">
        <w:rPr>
          <w:sz w:val="20"/>
          <w:szCs w:val="20"/>
          <w:lang w:bidi="en-GB"/>
        </w:rPr>
        <w:t>Burner gasket cover plate (30 and 40kW)</w:t>
      </w:r>
    </w:p>
    <w:p w14:paraId="79B973B8" w14:textId="77777777" w:rsidR="00A55537" w:rsidRPr="00833D68" w:rsidRDefault="00A55537" w:rsidP="00A55537">
      <w:pPr>
        <w:ind w:left="720"/>
        <w:rPr>
          <w:sz w:val="20"/>
          <w:szCs w:val="20"/>
        </w:rPr>
      </w:pPr>
    </w:p>
    <w:p w14:paraId="50E9289B"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799E2870" w14:textId="645CA314" w:rsidR="00CC24A4" w:rsidRPr="00833D68" w:rsidRDefault="00CC24A4" w:rsidP="003010BA">
      <w:pPr>
        <w:pStyle w:val="Nadpis2"/>
        <w:numPr>
          <w:ilvl w:val="1"/>
          <w:numId w:val="1"/>
        </w:numPr>
      </w:pPr>
      <w:bookmarkStart w:id="13" w:name="_Toc231477599"/>
      <w:r w:rsidRPr="00833D68">
        <w:rPr>
          <w:lang w:bidi="en-GB"/>
        </w:rPr>
        <w:lastRenderedPageBreak/>
        <w:t>Hopper</w:t>
      </w:r>
      <w:bookmarkEnd w:id="13"/>
    </w:p>
    <w:p w14:paraId="43823AB6" w14:textId="77777777" w:rsidR="008A3136" w:rsidRPr="00833D68" w:rsidRDefault="008A3136" w:rsidP="008A3136">
      <w:pPr>
        <w:ind w:left="360"/>
        <w:jc w:val="both"/>
        <w:rPr>
          <w:sz w:val="20"/>
          <w:szCs w:val="20"/>
        </w:rPr>
      </w:pPr>
      <w:r w:rsidRPr="00833D68">
        <w:rPr>
          <w:sz w:val="20"/>
          <w:szCs w:val="20"/>
          <w:lang w:bidi="en-GB"/>
        </w:rPr>
        <w:t xml:space="preserve">The basic diagram of both types of hoppers, i.e., Compact and External versions are shown below. The External hopper can be combined with all boiler sizes. It is assembled on site, i.e., it comes from the factory disassembled. For a description and assembly diagram, please refer to the Installation Procedure section of this manual. </w:t>
      </w:r>
    </w:p>
    <w:p w14:paraId="761332DA" w14:textId="77777777" w:rsidR="00B77DC3" w:rsidRPr="00833D68" w:rsidRDefault="006253D3" w:rsidP="008A3136">
      <w:pPr>
        <w:ind w:left="360"/>
        <w:jc w:val="both"/>
        <w:rPr>
          <w:sz w:val="20"/>
          <w:szCs w:val="20"/>
        </w:rPr>
      </w:pPr>
      <w:r w:rsidRPr="00833D68">
        <w:rPr>
          <w:noProof/>
          <w:sz w:val="16"/>
          <w:szCs w:val="16"/>
          <w:lang w:bidi="en-GB"/>
        </w:rPr>
        <mc:AlternateContent>
          <mc:Choice Requires="wps">
            <w:drawing>
              <wp:anchor distT="0" distB="0" distL="114300" distR="114300" simplePos="0" relativeHeight="251602432" behindDoc="0" locked="0" layoutInCell="1" allowOverlap="1" wp14:anchorId="10FA519D" wp14:editId="2D7507E8">
                <wp:simplePos x="0" y="0"/>
                <wp:positionH relativeFrom="margin">
                  <wp:posOffset>4259580</wp:posOffset>
                </wp:positionH>
                <wp:positionV relativeFrom="paragraph">
                  <wp:posOffset>370205</wp:posOffset>
                </wp:positionV>
                <wp:extent cx="257175" cy="285750"/>
                <wp:effectExtent l="0" t="0" r="0" b="0"/>
                <wp:wrapNone/>
                <wp:docPr id="181" name="Zaoblený obdélník 181"/>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C68DE18" w14:textId="77777777" w:rsidR="00E82AC3" w:rsidRPr="00A07514" w:rsidRDefault="00E82AC3" w:rsidP="00500EED">
                            <w:pPr>
                              <w:jc w:val="center"/>
                              <w:rPr>
                                <w:b/>
                                <w:color w:val="FFC000"/>
                              </w:rPr>
                            </w:pPr>
                            <w:r>
                              <w:rPr>
                                <w:b/>
                                <w:color w:val="FFC000"/>
                                <w:lang w:bidi="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A519D" id="Zaoblený obdélník 181" o:spid="_x0000_s1026" style="position:absolute;left:0;text-align:left;margin-left:335.4pt;margin-top:29.15pt;width:20.25pt;height:2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uTfwIAAF4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" filled="f" stroked="f" strokeweight="1pt">
                <v:stroke joinstyle="miter"/>
                <v:textbox>
                  <w:txbxContent>
                    <w:p w14:paraId="0C68DE18" w14:textId="77777777" w:rsidR="00E82AC3" w:rsidRPr="00A07514" w:rsidRDefault="00E82AC3" w:rsidP="00500EED">
                      <w:pPr>
                        <w:jc w:val="center"/>
                        <w:rPr>
                          <w:b/>
                          <w:color w:val="FFC000"/>
                        </w:rPr>
                      </w:pPr>
                      <w:r>
                        <w:rPr>
                          <w:b/>
                          <w:color w:val="FFC000"/>
                          <w:lang w:bidi="en-GB"/>
                        </w:rPr>
                        <w:t>e</w:t>
                      </w:r>
                    </w:p>
                  </w:txbxContent>
                </v:textbox>
                <w10:wrap anchorx="margin"/>
              </v:roundrect>
            </w:pict>
          </mc:Fallback>
        </mc:AlternateContent>
      </w:r>
      <w:r w:rsidRPr="00833D68">
        <w:rPr>
          <w:noProof/>
          <w:sz w:val="16"/>
          <w:szCs w:val="16"/>
          <w:lang w:bidi="en-GB"/>
        </w:rPr>
        <mc:AlternateContent>
          <mc:Choice Requires="wps">
            <w:drawing>
              <wp:anchor distT="0" distB="0" distL="114300" distR="114300" simplePos="0" relativeHeight="251595264" behindDoc="0" locked="0" layoutInCell="1" allowOverlap="1" wp14:anchorId="6B5E45B0" wp14:editId="6157C4C1">
                <wp:simplePos x="0" y="0"/>
                <wp:positionH relativeFrom="margin">
                  <wp:posOffset>2929890</wp:posOffset>
                </wp:positionH>
                <wp:positionV relativeFrom="paragraph">
                  <wp:posOffset>313055</wp:posOffset>
                </wp:positionV>
                <wp:extent cx="257175" cy="285750"/>
                <wp:effectExtent l="0" t="0" r="0" b="0"/>
                <wp:wrapNone/>
                <wp:docPr id="179" name="Zaoblený obdélník 179"/>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9250716" w14:textId="77777777" w:rsidR="00E82AC3" w:rsidRPr="00A07514" w:rsidRDefault="00E82AC3" w:rsidP="00D63B25">
                            <w:pPr>
                              <w:jc w:val="center"/>
                              <w:rPr>
                                <w:b/>
                                <w:color w:val="FFC000"/>
                              </w:rPr>
                            </w:pPr>
                            <w:r>
                              <w:rPr>
                                <w:b/>
                                <w:color w:val="FFC000"/>
                                <w:lang w:bidi="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E45B0" id="Zaoblený obdélník 179" o:spid="_x0000_s1027" style="position:absolute;left:0;text-align:left;margin-left:230.7pt;margin-top:24.65pt;width:20.25pt;height:22.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aXgw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" filled="f" stroked="f" strokeweight="1pt">
                <v:stroke joinstyle="miter"/>
                <v:textbox>
                  <w:txbxContent>
                    <w:p w14:paraId="29250716" w14:textId="77777777" w:rsidR="00E82AC3" w:rsidRPr="00A07514" w:rsidRDefault="00E82AC3" w:rsidP="00D63B25">
                      <w:pPr>
                        <w:jc w:val="center"/>
                        <w:rPr>
                          <w:b/>
                          <w:color w:val="FFC000"/>
                        </w:rPr>
                      </w:pPr>
                      <w:r>
                        <w:rPr>
                          <w:b/>
                          <w:color w:val="FFC000"/>
                          <w:lang w:bidi="en-GB"/>
                        </w:rPr>
                        <w:t>a</w:t>
                      </w:r>
                    </w:p>
                  </w:txbxContent>
                </v:textbox>
                <w10:wrap anchorx="margin"/>
              </v:roundrect>
            </w:pict>
          </mc:Fallback>
        </mc:AlternateContent>
      </w:r>
      <w:r w:rsidR="008A3136" w:rsidRPr="00833D68">
        <w:rPr>
          <w:sz w:val="20"/>
          <w:szCs w:val="20"/>
          <w:lang w:bidi="en-GB"/>
        </w:rPr>
        <w:t xml:space="preserve">The Compact version of the hopper is shown on the right-hand side of the picture. It is already factory-assembled, and can be easily fixed to the boiler, on both sides according to the position of the pellet burner. </w:t>
      </w:r>
    </w:p>
    <w:p w14:paraId="5992D41F" w14:textId="73B87321" w:rsidR="00CC24A4" w:rsidRPr="00833D68" w:rsidRDefault="006253D3" w:rsidP="00B117D1">
      <w:pPr>
        <w:ind w:left="360"/>
        <w:jc w:val="center"/>
      </w:pPr>
      <w:r w:rsidRPr="00833D68">
        <w:rPr>
          <w:noProof/>
          <w:lang w:bidi="en-GB"/>
        </w:rPr>
        <mc:AlternateContent>
          <mc:Choice Requires="wps">
            <w:drawing>
              <wp:anchor distT="0" distB="0" distL="114300" distR="114300" simplePos="0" relativeHeight="251635200" behindDoc="0" locked="0" layoutInCell="1" allowOverlap="1" wp14:anchorId="2F285FC3" wp14:editId="6C497BC2">
                <wp:simplePos x="0" y="0"/>
                <wp:positionH relativeFrom="margin">
                  <wp:posOffset>1749425</wp:posOffset>
                </wp:positionH>
                <wp:positionV relativeFrom="paragraph">
                  <wp:posOffset>-635</wp:posOffset>
                </wp:positionV>
                <wp:extent cx="257175" cy="285750"/>
                <wp:effectExtent l="0" t="0" r="0" b="0"/>
                <wp:wrapNone/>
                <wp:docPr id="188" name="Zaoblený obdélník 188"/>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6473FB" w14:textId="77777777" w:rsidR="00E82AC3" w:rsidRPr="00A07514" w:rsidRDefault="00E82AC3" w:rsidP="0032764C">
                            <w:pPr>
                              <w:jc w:val="center"/>
                              <w:rPr>
                                <w:b/>
                                <w:color w:val="FFC000"/>
                              </w:rPr>
                            </w:pPr>
                            <w:r>
                              <w:rPr>
                                <w:b/>
                                <w:color w:val="FFC000"/>
                                <w:lang w:bidi="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85FC3" id="Zaoblený obdélník 188" o:spid="_x0000_s1028" style="position:absolute;left:0;text-align:left;margin-left:137.75pt;margin-top:-.05pt;width:20.25pt;height:2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agw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" filled="f" stroked="f" strokeweight="1pt">
                <v:stroke joinstyle="miter"/>
                <v:textbox>
                  <w:txbxContent>
                    <w:p w14:paraId="2F6473FB" w14:textId="77777777" w:rsidR="00E82AC3" w:rsidRPr="00A07514" w:rsidRDefault="00E82AC3" w:rsidP="0032764C">
                      <w:pPr>
                        <w:jc w:val="center"/>
                        <w:rPr>
                          <w:b/>
                          <w:color w:val="FFC000"/>
                        </w:rPr>
                      </w:pPr>
                      <w:r>
                        <w:rPr>
                          <w:b/>
                          <w:color w:val="FFC000"/>
                          <w:lang w:bidi="en-GB"/>
                        </w:rPr>
                        <w:t>e</w:t>
                      </w:r>
                    </w:p>
                  </w:txbxContent>
                </v:textbox>
                <w10:wrap anchorx="margin"/>
              </v:roundrect>
            </w:pict>
          </mc:Fallback>
        </mc:AlternateContent>
      </w:r>
      <w:r w:rsidR="00B117D1" w:rsidRPr="00833D68">
        <w:rPr>
          <w:noProof/>
          <w:lang w:bidi="en-GB"/>
        </w:rPr>
        <mc:AlternateContent>
          <mc:Choice Requires="wps">
            <w:drawing>
              <wp:anchor distT="0" distB="0" distL="114300" distR="114300" simplePos="0" relativeHeight="251651584" behindDoc="0" locked="0" layoutInCell="1" allowOverlap="1" wp14:anchorId="6A564F65" wp14:editId="61A01CD0">
                <wp:simplePos x="0" y="0"/>
                <wp:positionH relativeFrom="margin">
                  <wp:posOffset>4982845</wp:posOffset>
                </wp:positionH>
                <wp:positionV relativeFrom="paragraph">
                  <wp:posOffset>1123315</wp:posOffset>
                </wp:positionV>
                <wp:extent cx="257175" cy="285750"/>
                <wp:effectExtent l="0" t="0" r="0" b="0"/>
                <wp:wrapNone/>
                <wp:docPr id="192" name="Zaoblený obdélník 192"/>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1ECCABB" w14:textId="77777777" w:rsidR="00E82AC3" w:rsidRPr="00A07514" w:rsidRDefault="00E82AC3" w:rsidP="00161802">
                            <w:pPr>
                              <w:jc w:val="center"/>
                              <w:rPr>
                                <w:b/>
                                <w:color w:val="FFC000"/>
                              </w:rPr>
                            </w:pPr>
                            <w:r>
                              <w:rPr>
                                <w:b/>
                                <w:color w:val="FFC000"/>
                                <w:lang w:bidi="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64F65" id="Zaoblený obdélník 192" o:spid="_x0000_s1029" style="position:absolute;left:0;text-align:left;margin-left:392.35pt;margin-top:88.45pt;width:20.25pt;height:2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" filled="f" stroked="f" strokeweight="1pt">
                <v:stroke joinstyle="miter"/>
                <v:textbox>
                  <w:txbxContent>
                    <w:p w14:paraId="21ECCABB" w14:textId="77777777" w:rsidR="00E82AC3" w:rsidRPr="00A07514" w:rsidRDefault="00E82AC3" w:rsidP="00161802">
                      <w:pPr>
                        <w:jc w:val="center"/>
                        <w:rPr>
                          <w:b/>
                          <w:color w:val="FFC000"/>
                        </w:rPr>
                      </w:pPr>
                      <w:r>
                        <w:rPr>
                          <w:b/>
                          <w:color w:val="FFC000"/>
                          <w:lang w:bidi="en-GB"/>
                        </w:rPr>
                        <w:t>h</w:t>
                      </w:r>
                    </w:p>
                  </w:txbxContent>
                </v:textbox>
                <w10:wrap anchorx="margin"/>
              </v:roundrect>
            </w:pict>
          </mc:Fallback>
        </mc:AlternateContent>
      </w:r>
      <w:r w:rsidR="00B117D1" w:rsidRPr="00833D68">
        <w:rPr>
          <w:noProof/>
          <w:lang w:bidi="en-GB"/>
        </w:rPr>
        <mc:AlternateContent>
          <mc:Choice Requires="wps">
            <w:drawing>
              <wp:anchor distT="0" distB="0" distL="114300" distR="114300" simplePos="0" relativeHeight="251650560" behindDoc="0" locked="0" layoutInCell="1" allowOverlap="1" wp14:anchorId="457F86E9" wp14:editId="64C48145">
                <wp:simplePos x="0" y="0"/>
                <wp:positionH relativeFrom="column">
                  <wp:posOffset>4791710</wp:posOffset>
                </wp:positionH>
                <wp:positionV relativeFrom="paragraph">
                  <wp:posOffset>1332230</wp:posOffset>
                </wp:positionV>
                <wp:extent cx="276225" cy="295275"/>
                <wp:effectExtent l="0" t="0" r="28575" b="28575"/>
                <wp:wrapNone/>
                <wp:docPr id="191" name="Přímá spojnice 191"/>
                <wp:cNvGraphicFramePr/>
                <a:graphic xmlns:a="http://schemas.openxmlformats.org/drawingml/2006/main">
                  <a:graphicData uri="http://schemas.microsoft.com/office/word/2010/wordprocessingShape">
                    <wps:wsp>
                      <wps:cNvCnPr/>
                      <wps:spPr>
                        <a:xfrm flipH="1">
                          <a:off x="0" y="0"/>
                          <a:ext cx="276225" cy="2952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D0BAE" id="Přímá spojnice 191"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3pt,104.9pt" to="399.0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" strokecolor="#ed7d31 [3205]" strokeweight=".5pt">
                <v:stroke dashstyle="dash" joinstyle="miter"/>
              </v:line>
            </w:pict>
          </mc:Fallback>
        </mc:AlternateContent>
      </w:r>
      <w:r w:rsidR="00B117D1" w:rsidRPr="00833D68">
        <w:rPr>
          <w:noProof/>
          <w:sz w:val="16"/>
          <w:szCs w:val="16"/>
          <w:lang w:bidi="en-GB"/>
        </w:rPr>
        <mc:AlternateContent>
          <mc:Choice Requires="wps">
            <w:drawing>
              <wp:anchor distT="0" distB="0" distL="114300" distR="114300" simplePos="0" relativeHeight="251636224" behindDoc="0" locked="0" layoutInCell="1" allowOverlap="1" wp14:anchorId="44326A20" wp14:editId="5A1DA1C2">
                <wp:simplePos x="0" y="0"/>
                <wp:positionH relativeFrom="column">
                  <wp:posOffset>3581400</wp:posOffset>
                </wp:positionH>
                <wp:positionV relativeFrom="paragraph">
                  <wp:posOffset>846455</wp:posOffset>
                </wp:positionV>
                <wp:extent cx="238125" cy="85725"/>
                <wp:effectExtent l="0" t="0" r="9525" b="28575"/>
                <wp:wrapNone/>
                <wp:docPr id="189" name="Přímá spojnice 189"/>
                <wp:cNvGraphicFramePr/>
                <a:graphic xmlns:a="http://schemas.openxmlformats.org/drawingml/2006/main">
                  <a:graphicData uri="http://schemas.microsoft.com/office/word/2010/wordprocessingShape">
                    <wps:wsp>
                      <wps:cNvCnPr/>
                      <wps:spPr>
                        <a:xfrm>
                          <a:off x="0" y="0"/>
                          <a:ext cx="238125" cy="857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73F0E" id="Přímá spojnice 18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66.65pt" to="300.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" strokecolor="#ed7d31 [3205]" strokeweight=".5pt">
                <v:stroke dashstyle="dash" joinstyle="miter"/>
              </v:line>
            </w:pict>
          </mc:Fallback>
        </mc:AlternateContent>
      </w:r>
      <w:r w:rsidR="00B117D1" w:rsidRPr="00833D68">
        <w:rPr>
          <w:noProof/>
          <w:sz w:val="16"/>
          <w:szCs w:val="16"/>
          <w:lang w:bidi="en-GB"/>
        </w:rPr>
        <mc:AlternateContent>
          <mc:Choice Requires="wps">
            <w:drawing>
              <wp:anchor distT="0" distB="0" distL="114300" distR="114300" simplePos="0" relativeHeight="251639296" behindDoc="0" locked="0" layoutInCell="1" allowOverlap="1" wp14:anchorId="660B525C" wp14:editId="74D7BEF0">
                <wp:simplePos x="0" y="0"/>
                <wp:positionH relativeFrom="margin">
                  <wp:posOffset>3372485</wp:posOffset>
                </wp:positionH>
                <wp:positionV relativeFrom="paragraph">
                  <wp:posOffset>647065</wp:posOffset>
                </wp:positionV>
                <wp:extent cx="257175" cy="285750"/>
                <wp:effectExtent l="0" t="0" r="0" b="0"/>
                <wp:wrapNone/>
                <wp:docPr id="190" name="Zaoblený obdélník 190"/>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EE6B5C" w14:textId="77777777" w:rsidR="00E82AC3" w:rsidRPr="00A07514" w:rsidRDefault="00E82AC3" w:rsidP="00161802">
                            <w:pPr>
                              <w:jc w:val="center"/>
                              <w:rPr>
                                <w:b/>
                                <w:color w:val="FFC000"/>
                              </w:rPr>
                            </w:pPr>
                            <w:r>
                              <w:rPr>
                                <w:b/>
                                <w:color w:val="FFC000"/>
                                <w:lang w:bidi="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B525C" id="Zaoblený obdélník 190" o:spid="_x0000_s1030" style="position:absolute;left:0;text-align:left;margin-left:265.55pt;margin-top:50.95pt;width:20.25pt;height:2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" filled="f" stroked="f" strokeweight="1pt">
                <v:stroke joinstyle="miter"/>
                <v:textbox>
                  <w:txbxContent>
                    <w:p w14:paraId="2FEE6B5C" w14:textId="77777777" w:rsidR="00E82AC3" w:rsidRPr="00A07514" w:rsidRDefault="00E82AC3" w:rsidP="00161802">
                      <w:pPr>
                        <w:jc w:val="center"/>
                        <w:rPr>
                          <w:b/>
                          <w:color w:val="FFC000"/>
                        </w:rPr>
                      </w:pPr>
                      <w:r>
                        <w:rPr>
                          <w:b/>
                          <w:color w:val="FFC000"/>
                          <w:lang w:bidi="en-GB"/>
                        </w:rPr>
                        <w:t>g</w:t>
                      </w:r>
                    </w:p>
                  </w:txbxContent>
                </v:textbox>
                <w10:wrap anchorx="margin"/>
              </v:roundrect>
            </w:pict>
          </mc:Fallback>
        </mc:AlternateContent>
      </w:r>
      <w:r w:rsidR="00B117D1" w:rsidRPr="00833D68">
        <w:rPr>
          <w:noProof/>
          <w:lang w:bidi="en-GB"/>
        </w:rPr>
        <mc:AlternateContent>
          <mc:Choice Requires="wps">
            <w:drawing>
              <wp:anchor distT="0" distB="0" distL="114300" distR="114300" simplePos="0" relativeHeight="251653632" behindDoc="0" locked="0" layoutInCell="1" allowOverlap="1" wp14:anchorId="15DB5608" wp14:editId="47981046">
                <wp:simplePos x="0" y="0"/>
                <wp:positionH relativeFrom="margin">
                  <wp:posOffset>3285490</wp:posOffset>
                </wp:positionH>
                <wp:positionV relativeFrom="paragraph">
                  <wp:posOffset>256540</wp:posOffset>
                </wp:positionV>
                <wp:extent cx="257175" cy="285750"/>
                <wp:effectExtent l="0" t="0" r="0" b="0"/>
                <wp:wrapNone/>
                <wp:docPr id="197" name="Zaoblený obdélník 197"/>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331806" w14:textId="77777777" w:rsidR="00E82AC3" w:rsidRPr="00A07514" w:rsidRDefault="00E82AC3" w:rsidP="00161802">
                            <w:pPr>
                              <w:jc w:val="center"/>
                              <w:rPr>
                                <w:b/>
                                <w:color w:val="FFC000"/>
                              </w:rPr>
                            </w:pPr>
                            <w:r>
                              <w:rPr>
                                <w:b/>
                                <w:color w:val="FFC000"/>
                                <w:lang w:bidi="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B5608" id="Zaoblený obdélník 197" o:spid="_x0000_s1031" style="position:absolute;left:0;text-align:left;margin-left:258.7pt;margin-top:20.2pt;width:20.25pt;height: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" filled="f" stroked="f" strokeweight="1pt">
                <v:stroke joinstyle="miter"/>
                <v:textbox>
                  <w:txbxContent>
                    <w:p w14:paraId="61331806" w14:textId="77777777" w:rsidR="00E82AC3" w:rsidRPr="00A07514" w:rsidRDefault="00E82AC3" w:rsidP="00161802">
                      <w:pPr>
                        <w:jc w:val="center"/>
                        <w:rPr>
                          <w:b/>
                          <w:color w:val="FFC000"/>
                        </w:rPr>
                      </w:pPr>
                      <w:r>
                        <w:rPr>
                          <w:b/>
                          <w:color w:val="FFC000"/>
                          <w:lang w:bidi="en-GB"/>
                        </w:rPr>
                        <w:t>f</w:t>
                      </w:r>
                    </w:p>
                  </w:txbxContent>
                </v:textbox>
                <w10:wrap anchorx="margin"/>
              </v:roundrect>
            </w:pict>
          </mc:Fallback>
        </mc:AlternateContent>
      </w:r>
      <w:r w:rsidR="00B117D1" w:rsidRPr="00833D68">
        <w:rPr>
          <w:noProof/>
          <w:lang w:bidi="en-GB"/>
        </w:rPr>
        <mc:AlternateContent>
          <mc:Choice Requires="wps">
            <w:drawing>
              <wp:anchor distT="0" distB="0" distL="114300" distR="114300" simplePos="0" relativeHeight="251652608" behindDoc="0" locked="0" layoutInCell="1" allowOverlap="1" wp14:anchorId="44E048A8" wp14:editId="567E5537">
                <wp:simplePos x="0" y="0"/>
                <wp:positionH relativeFrom="column">
                  <wp:posOffset>3467100</wp:posOffset>
                </wp:positionH>
                <wp:positionV relativeFrom="paragraph">
                  <wp:posOffset>484505</wp:posOffset>
                </wp:positionV>
                <wp:extent cx="304800" cy="314325"/>
                <wp:effectExtent l="0" t="0" r="19050" b="28575"/>
                <wp:wrapNone/>
                <wp:docPr id="196" name="Přímá spojnice 196"/>
                <wp:cNvGraphicFramePr/>
                <a:graphic xmlns:a="http://schemas.openxmlformats.org/drawingml/2006/main">
                  <a:graphicData uri="http://schemas.microsoft.com/office/word/2010/wordprocessingShape">
                    <wps:wsp>
                      <wps:cNvCnPr/>
                      <wps:spPr>
                        <a:xfrm>
                          <a:off x="0" y="0"/>
                          <a:ext cx="304800" cy="3143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32A11" id="Přímá spojnice 19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38.15pt" to="297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" strokecolor="#ed7d31 [3205]" strokeweight=".5pt">
                <v:stroke dashstyle="dash" joinstyle="miter"/>
              </v:line>
            </w:pict>
          </mc:Fallback>
        </mc:AlternateContent>
      </w:r>
      <w:r w:rsidR="00B117D1" w:rsidRPr="00833D68">
        <w:rPr>
          <w:noProof/>
          <w:sz w:val="16"/>
          <w:szCs w:val="16"/>
          <w:lang w:bidi="en-GB"/>
        </w:rPr>
        <mc:AlternateContent>
          <mc:Choice Requires="wps">
            <w:drawing>
              <wp:anchor distT="0" distB="0" distL="114300" distR="114300" simplePos="0" relativeHeight="251599360" behindDoc="0" locked="0" layoutInCell="1" allowOverlap="1" wp14:anchorId="7DB89777" wp14:editId="23C0CC90">
                <wp:simplePos x="0" y="0"/>
                <wp:positionH relativeFrom="column">
                  <wp:posOffset>4429125</wp:posOffset>
                </wp:positionH>
                <wp:positionV relativeFrom="paragraph">
                  <wp:posOffset>150495</wp:posOffset>
                </wp:positionV>
                <wp:extent cx="76200" cy="276225"/>
                <wp:effectExtent l="0" t="0" r="19050" b="28575"/>
                <wp:wrapNone/>
                <wp:docPr id="180" name="Přímá spojnice 180"/>
                <wp:cNvGraphicFramePr/>
                <a:graphic xmlns:a="http://schemas.openxmlformats.org/drawingml/2006/main">
                  <a:graphicData uri="http://schemas.microsoft.com/office/word/2010/wordprocessingShape">
                    <wps:wsp>
                      <wps:cNvCnPr/>
                      <wps:spPr>
                        <a:xfrm>
                          <a:off x="0" y="0"/>
                          <a:ext cx="76200" cy="2762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36ABE" id="Přímá spojnice 180"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1.85pt" to="354.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" strokecolor="#ed7d31 [3205]" strokeweight=".5pt">
                <v:stroke dashstyle="dash" joinstyle="miter"/>
              </v:line>
            </w:pict>
          </mc:Fallback>
        </mc:AlternateContent>
      </w:r>
      <w:r w:rsidR="00B117D1" w:rsidRPr="00833D68">
        <w:rPr>
          <w:noProof/>
          <w:sz w:val="16"/>
          <w:szCs w:val="16"/>
          <w:lang w:bidi="en-GB"/>
        </w:rPr>
        <mc:AlternateContent>
          <mc:Choice Requires="wps">
            <w:drawing>
              <wp:anchor distT="0" distB="0" distL="114300" distR="114300" simplePos="0" relativeHeight="251628032" behindDoc="0" locked="0" layoutInCell="1" allowOverlap="1" wp14:anchorId="2F24A666" wp14:editId="683D36A1">
                <wp:simplePos x="0" y="0"/>
                <wp:positionH relativeFrom="column">
                  <wp:posOffset>2886075</wp:posOffset>
                </wp:positionH>
                <wp:positionV relativeFrom="paragraph">
                  <wp:posOffset>1865630</wp:posOffset>
                </wp:positionV>
                <wp:extent cx="95250" cy="200025"/>
                <wp:effectExtent l="0" t="0" r="19050" b="28575"/>
                <wp:wrapNone/>
                <wp:docPr id="185" name="Přímá spojnice 185"/>
                <wp:cNvGraphicFramePr/>
                <a:graphic xmlns:a="http://schemas.openxmlformats.org/drawingml/2006/main">
                  <a:graphicData uri="http://schemas.microsoft.com/office/word/2010/wordprocessingShape">
                    <wps:wsp>
                      <wps:cNvCnPr/>
                      <wps:spPr>
                        <a:xfrm flipH="1">
                          <a:off x="0" y="0"/>
                          <a:ext cx="95250" cy="2000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35EE1" id="Přímá spojnice 185"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146.9pt" to="234.7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" strokecolor="#ed7d31 [3205]" strokeweight=".5pt">
                <v:stroke dashstyle="dash" joinstyle="miter"/>
              </v:line>
            </w:pict>
          </mc:Fallback>
        </mc:AlternateContent>
      </w:r>
      <w:r w:rsidR="00B117D1" w:rsidRPr="00833D68">
        <w:rPr>
          <w:noProof/>
          <w:sz w:val="16"/>
          <w:szCs w:val="16"/>
          <w:lang w:bidi="en-GB"/>
        </w:rPr>
        <mc:AlternateContent>
          <mc:Choice Requires="wps">
            <w:drawing>
              <wp:anchor distT="0" distB="0" distL="114300" distR="114300" simplePos="0" relativeHeight="251629056" behindDoc="0" locked="0" layoutInCell="1" allowOverlap="1" wp14:anchorId="0E602C03" wp14:editId="0F65A059">
                <wp:simplePos x="0" y="0"/>
                <wp:positionH relativeFrom="margin">
                  <wp:posOffset>2705735</wp:posOffset>
                </wp:positionH>
                <wp:positionV relativeFrom="paragraph">
                  <wp:posOffset>2009140</wp:posOffset>
                </wp:positionV>
                <wp:extent cx="257175" cy="285750"/>
                <wp:effectExtent l="0" t="0" r="0" b="0"/>
                <wp:wrapNone/>
                <wp:docPr id="186" name="Zaoblený obdélník 186"/>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CC3B994" w14:textId="77777777" w:rsidR="00E82AC3" w:rsidRPr="00A07514" w:rsidRDefault="00E82AC3" w:rsidP="0032764C">
                            <w:pPr>
                              <w:jc w:val="center"/>
                              <w:rPr>
                                <w:b/>
                                <w:color w:val="FFC000"/>
                              </w:rPr>
                            </w:pPr>
                            <w:r>
                              <w:rPr>
                                <w:b/>
                                <w:color w:val="FFC000"/>
                                <w:lang w:bidi="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02C03" id="Zaoblený obdélník 186" o:spid="_x0000_s1032" style="position:absolute;left:0;text-align:left;margin-left:213.05pt;margin-top:158.2pt;width:20.2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" filled="f" stroked="f" strokeweight="1pt">
                <v:stroke joinstyle="miter"/>
                <v:textbox>
                  <w:txbxContent>
                    <w:p w14:paraId="6CC3B994" w14:textId="77777777" w:rsidR="00E82AC3" w:rsidRPr="00A07514" w:rsidRDefault="00E82AC3" w:rsidP="0032764C">
                      <w:pPr>
                        <w:jc w:val="center"/>
                        <w:rPr>
                          <w:b/>
                          <w:color w:val="FFC000"/>
                        </w:rPr>
                      </w:pPr>
                      <w:r>
                        <w:rPr>
                          <w:b/>
                          <w:color w:val="FFC000"/>
                          <w:lang w:bidi="en-GB"/>
                        </w:rPr>
                        <w:t>c</w:t>
                      </w:r>
                    </w:p>
                  </w:txbxContent>
                </v:textbox>
                <w10:wrap anchorx="margin"/>
              </v:roundrect>
            </w:pict>
          </mc:Fallback>
        </mc:AlternateContent>
      </w:r>
      <w:r w:rsidR="00B117D1" w:rsidRPr="00833D68">
        <w:rPr>
          <w:noProof/>
          <w:lang w:bidi="en-GB"/>
        </w:rPr>
        <mc:AlternateContent>
          <mc:Choice Requires="wps">
            <w:drawing>
              <wp:anchor distT="0" distB="0" distL="114300" distR="114300" simplePos="0" relativeHeight="251624960" behindDoc="0" locked="0" layoutInCell="1" allowOverlap="1" wp14:anchorId="023DF2D3" wp14:editId="6A72EF3A">
                <wp:simplePos x="0" y="0"/>
                <wp:positionH relativeFrom="column">
                  <wp:posOffset>2305050</wp:posOffset>
                </wp:positionH>
                <wp:positionV relativeFrom="paragraph">
                  <wp:posOffset>1532255</wp:posOffset>
                </wp:positionV>
                <wp:extent cx="161925" cy="209550"/>
                <wp:effectExtent l="0" t="0" r="28575" b="19050"/>
                <wp:wrapNone/>
                <wp:docPr id="184" name="Přímá spojnice 184"/>
                <wp:cNvGraphicFramePr/>
                <a:graphic xmlns:a="http://schemas.openxmlformats.org/drawingml/2006/main">
                  <a:graphicData uri="http://schemas.microsoft.com/office/word/2010/wordprocessingShape">
                    <wps:wsp>
                      <wps:cNvCnPr/>
                      <wps:spPr>
                        <a:xfrm flipH="1" flipV="1">
                          <a:off x="0" y="0"/>
                          <a:ext cx="161925" cy="2095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D7F34" id="Přímá spojnice 184" o:spid="_x0000_s1026" style="position:absolute;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20.65pt" to="194.2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" strokecolor="#ed7d31 [3205]" strokeweight=".5pt">
                <v:stroke dashstyle="dash" joinstyle="miter"/>
              </v:line>
            </w:pict>
          </mc:Fallback>
        </mc:AlternateContent>
      </w:r>
      <w:r w:rsidR="00B117D1" w:rsidRPr="00833D68">
        <w:rPr>
          <w:noProof/>
          <w:lang w:bidi="en-GB"/>
        </w:rPr>
        <mc:AlternateContent>
          <mc:Choice Requires="wps">
            <w:drawing>
              <wp:anchor distT="0" distB="0" distL="114300" distR="114300" simplePos="0" relativeHeight="251623936" behindDoc="0" locked="0" layoutInCell="1" allowOverlap="1" wp14:anchorId="194E7F0E" wp14:editId="112C4580">
                <wp:simplePos x="0" y="0"/>
                <wp:positionH relativeFrom="margin">
                  <wp:posOffset>2067560</wp:posOffset>
                </wp:positionH>
                <wp:positionV relativeFrom="paragraph">
                  <wp:posOffset>1358265</wp:posOffset>
                </wp:positionV>
                <wp:extent cx="257175" cy="285750"/>
                <wp:effectExtent l="0" t="0" r="0" b="0"/>
                <wp:wrapNone/>
                <wp:docPr id="183" name="Zaoblený obdélník 183"/>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A9E1307" w14:textId="77777777" w:rsidR="00E82AC3" w:rsidRPr="00A07514" w:rsidRDefault="00E82AC3" w:rsidP="0032764C">
                            <w:pPr>
                              <w:jc w:val="center"/>
                              <w:rPr>
                                <w:b/>
                                <w:color w:val="FFC000"/>
                              </w:rPr>
                            </w:pPr>
                            <w:r>
                              <w:rPr>
                                <w:b/>
                                <w:color w:val="FFC000"/>
                                <w:lang w:bidi="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E7F0E" id="Zaoblený obdélník 183" o:spid="_x0000_s1033" style="position:absolute;left:0;text-align:left;margin-left:162.8pt;margin-top:106.95pt;width:20.25pt;height:22.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Ngw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" filled="f" stroked="f" strokeweight="1pt">
                <v:stroke joinstyle="miter"/>
                <v:textbox>
                  <w:txbxContent>
                    <w:p w14:paraId="1A9E1307" w14:textId="77777777" w:rsidR="00E82AC3" w:rsidRPr="00A07514" w:rsidRDefault="00E82AC3" w:rsidP="0032764C">
                      <w:pPr>
                        <w:jc w:val="center"/>
                        <w:rPr>
                          <w:b/>
                          <w:color w:val="FFC000"/>
                        </w:rPr>
                      </w:pPr>
                      <w:r>
                        <w:rPr>
                          <w:b/>
                          <w:color w:val="FFC000"/>
                          <w:lang w:bidi="en-GB"/>
                        </w:rPr>
                        <w:t>b</w:t>
                      </w:r>
                    </w:p>
                  </w:txbxContent>
                </v:textbox>
                <w10:wrap anchorx="margin"/>
              </v:roundrect>
            </w:pict>
          </mc:Fallback>
        </mc:AlternateContent>
      </w:r>
      <w:r w:rsidR="00B117D1" w:rsidRPr="00833D68">
        <w:rPr>
          <w:noProof/>
          <w:lang w:bidi="en-GB"/>
        </w:rPr>
        <mc:AlternateContent>
          <mc:Choice Requires="wps">
            <w:drawing>
              <wp:anchor distT="0" distB="0" distL="114300" distR="114300" simplePos="0" relativeHeight="251619840" behindDoc="0" locked="0" layoutInCell="1" allowOverlap="1" wp14:anchorId="3751606A" wp14:editId="3350FA6C">
                <wp:simplePos x="0" y="0"/>
                <wp:positionH relativeFrom="column">
                  <wp:posOffset>1781175</wp:posOffset>
                </wp:positionH>
                <wp:positionV relativeFrom="paragraph">
                  <wp:posOffset>1522730</wp:posOffset>
                </wp:positionV>
                <wp:extent cx="342900" cy="0"/>
                <wp:effectExtent l="0" t="0" r="19050" b="19050"/>
                <wp:wrapNone/>
                <wp:docPr id="182" name="Přímá spojnice 182"/>
                <wp:cNvGraphicFramePr/>
                <a:graphic xmlns:a="http://schemas.openxmlformats.org/drawingml/2006/main">
                  <a:graphicData uri="http://schemas.microsoft.com/office/word/2010/wordprocessingShape">
                    <wps:wsp>
                      <wps:cNvCnPr/>
                      <wps:spPr>
                        <a:xfrm flipH="1" flipV="1">
                          <a:off x="0" y="0"/>
                          <a:ext cx="342900"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AC635" id="Přímá spojnice 182" o:spid="_x0000_s1026" style="position:absolute;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119.9pt" to="167.2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" strokecolor="#ed7d31 [3205]" strokeweight=".5pt">
                <v:stroke dashstyle="dash" joinstyle="miter"/>
              </v:line>
            </w:pict>
          </mc:Fallback>
        </mc:AlternateContent>
      </w:r>
      <w:r w:rsidR="00B117D1" w:rsidRPr="00833D68">
        <w:rPr>
          <w:noProof/>
          <w:sz w:val="16"/>
          <w:szCs w:val="16"/>
          <w:lang w:bidi="en-GB"/>
        </w:rPr>
        <mc:AlternateContent>
          <mc:Choice Requires="wps">
            <w:drawing>
              <wp:anchor distT="0" distB="0" distL="114300" distR="114300" simplePos="0" relativeHeight="251587072" behindDoc="0" locked="0" layoutInCell="1" allowOverlap="1" wp14:anchorId="58C9EFF0" wp14:editId="4D53C8A7">
                <wp:simplePos x="0" y="0"/>
                <wp:positionH relativeFrom="column">
                  <wp:posOffset>2733040</wp:posOffset>
                </wp:positionH>
                <wp:positionV relativeFrom="paragraph">
                  <wp:posOffset>74295</wp:posOffset>
                </wp:positionV>
                <wp:extent cx="276225" cy="295275"/>
                <wp:effectExtent l="0" t="0" r="28575" b="28575"/>
                <wp:wrapNone/>
                <wp:docPr id="178" name="Přímá spojnice 178"/>
                <wp:cNvGraphicFramePr/>
                <a:graphic xmlns:a="http://schemas.openxmlformats.org/drawingml/2006/main">
                  <a:graphicData uri="http://schemas.microsoft.com/office/word/2010/wordprocessingShape">
                    <wps:wsp>
                      <wps:cNvCnPr/>
                      <wps:spPr>
                        <a:xfrm flipH="1">
                          <a:off x="0" y="0"/>
                          <a:ext cx="276225" cy="2952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0F6D4" id="Přímá spojnice 178" o:spid="_x0000_s1026" style="position:absolute;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pt,5.85pt" to="236.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" strokecolor="#ed7d31 [3205]" strokeweight=".5pt">
                <v:stroke dashstyle="dash" joinstyle="miter"/>
              </v:line>
            </w:pict>
          </mc:Fallback>
        </mc:AlternateContent>
      </w:r>
      <w:r w:rsidR="00B117D1" w:rsidRPr="00833D68">
        <w:rPr>
          <w:noProof/>
          <w:lang w:bidi="en-GB"/>
        </w:rPr>
        <mc:AlternateContent>
          <mc:Choice Requires="wps">
            <w:drawing>
              <wp:anchor distT="0" distB="0" distL="114300" distR="114300" simplePos="0" relativeHeight="251632128" behindDoc="0" locked="0" layoutInCell="1" allowOverlap="1" wp14:anchorId="58E9258A" wp14:editId="50296D21">
                <wp:simplePos x="0" y="0"/>
                <wp:positionH relativeFrom="column">
                  <wp:posOffset>1951990</wp:posOffset>
                </wp:positionH>
                <wp:positionV relativeFrom="paragraph">
                  <wp:posOffset>198755</wp:posOffset>
                </wp:positionV>
                <wp:extent cx="333375" cy="333375"/>
                <wp:effectExtent l="0" t="0" r="28575" b="28575"/>
                <wp:wrapNone/>
                <wp:docPr id="187" name="Přímá spojnice 187"/>
                <wp:cNvGraphicFramePr/>
                <a:graphic xmlns:a="http://schemas.openxmlformats.org/drawingml/2006/main">
                  <a:graphicData uri="http://schemas.microsoft.com/office/word/2010/wordprocessingShape">
                    <wps:wsp>
                      <wps:cNvCnPr/>
                      <wps:spPr>
                        <a:xfrm>
                          <a:off x="0" y="0"/>
                          <a:ext cx="333375" cy="3333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7C0E4" id="Přímá spojnice 18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7pt,15.65pt" to="179.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" strokecolor="#ed7d31 [3205]" strokeweight=".5pt">
                <v:stroke dashstyle="dash" joinstyle="miter"/>
              </v:line>
            </w:pict>
          </mc:Fallback>
        </mc:AlternateContent>
      </w:r>
      <w:r w:rsidR="009D4893" w:rsidRPr="00833D68">
        <w:rPr>
          <w:noProof/>
          <w:lang w:bidi="en-GB"/>
        </w:rPr>
        <mc:AlternateContent>
          <mc:Choice Requires="wps">
            <w:drawing>
              <wp:anchor distT="0" distB="0" distL="114300" distR="114300" simplePos="0" relativeHeight="251658752" behindDoc="0" locked="0" layoutInCell="1" allowOverlap="1" wp14:anchorId="7D6F9B9B" wp14:editId="2FB5197C">
                <wp:simplePos x="0" y="0"/>
                <wp:positionH relativeFrom="margin">
                  <wp:posOffset>5123815</wp:posOffset>
                </wp:positionH>
                <wp:positionV relativeFrom="paragraph">
                  <wp:posOffset>2092325</wp:posOffset>
                </wp:positionV>
                <wp:extent cx="257175" cy="285750"/>
                <wp:effectExtent l="0" t="0" r="0" b="0"/>
                <wp:wrapNone/>
                <wp:docPr id="199" name="Zaoblený obdélník 199"/>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1EF4E22" w14:textId="77777777" w:rsidR="00E82AC3" w:rsidRPr="00A07514" w:rsidRDefault="00E82AC3" w:rsidP="00161802">
                            <w:pPr>
                              <w:jc w:val="center"/>
                              <w:rPr>
                                <w:b/>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F9B9B" id="Zaoblený obdélník 199" o:spid="_x0000_s1034" style="position:absolute;left:0;text-align:left;margin-left:403.45pt;margin-top:164.75pt;width:20.25pt;height:2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uvhAIAAGU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" filled="f" stroked="f" strokeweight="1pt">
                <v:stroke joinstyle="miter"/>
                <v:textbox>
                  <w:txbxContent>
                    <w:p w14:paraId="41EF4E22" w14:textId="77777777" w:rsidR="00E82AC3" w:rsidRPr="00A07514" w:rsidRDefault="00E82AC3" w:rsidP="00161802">
                      <w:pPr>
                        <w:jc w:val="center"/>
                        <w:rPr>
                          <w:b/>
                          <w:color w:val="FFC000"/>
                        </w:rPr>
                      </w:pPr>
                    </w:p>
                  </w:txbxContent>
                </v:textbox>
                <w10:wrap anchorx="margin"/>
              </v:roundrect>
            </w:pict>
          </mc:Fallback>
        </mc:AlternateContent>
      </w:r>
      <w:r w:rsidR="00651DD3">
        <w:rPr>
          <w:noProof/>
          <w:lang w:bidi="en-GB"/>
        </w:rPr>
        <w:drawing>
          <wp:inline distT="0" distB="0" distL="0" distR="0" wp14:anchorId="5CDEA751" wp14:editId="3C8FCD01">
            <wp:extent cx="1885950" cy="2343150"/>
            <wp:effectExtent l="0" t="0" r="0" b="0"/>
            <wp:docPr id="74217209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2343150"/>
                    </a:xfrm>
                    <a:prstGeom prst="rect">
                      <a:avLst/>
                    </a:prstGeom>
                    <a:noFill/>
                    <a:ln>
                      <a:noFill/>
                    </a:ln>
                  </pic:spPr>
                </pic:pic>
              </a:graphicData>
            </a:graphic>
          </wp:inline>
        </w:drawing>
      </w:r>
      <w:r w:rsidR="009D4893" w:rsidRPr="00833D68">
        <w:rPr>
          <w:lang w:bidi="en-GB"/>
        </w:rPr>
        <w:t xml:space="preserve"> </w:t>
      </w:r>
      <w:r w:rsidR="00651DD3">
        <w:rPr>
          <w:noProof/>
          <w:lang w:bidi="en-GB"/>
        </w:rPr>
        <w:drawing>
          <wp:inline distT="0" distB="0" distL="0" distR="0" wp14:anchorId="64C5C45C" wp14:editId="5373856A">
            <wp:extent cx="1552575" cy="2524125"/>
            <wp:effectExtent l="0" t="0" r="9525" b="9525"/>
            <wp:docPr id="154342037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bright="-80000" contrast="80000"/>
                      <a:grayscl/>
                      <a:biLevel thresh="50000"/>
                      <a:extLst>
                        <a:ext uri="{28A0092B-C50C-407E-A947-70E740481C1C}">
                          <a14:useLocalDpi xmlns:a14="http://schemas.microsoft.com/office/drawing/2010/main" val="0"/>
                        </a:ext>
                      </a:extLst>
                    </a:blip>
                    <a:srcRect/>
                    <a:stretch>
                      <a:fillRect/>
                    </a:stretch>
                  </pic:blipFill>
                  <pic:spPr bwMode="auto">
                    <a:xfrm>
                      <a:off x="0" y="0"/>
                      <a:ext cx="1552575" cy="2524125"/>
                    </a:xfrm>
                    <a:prstGeom prst="rect">
                      <a:avLst/>
                    </a:prstGeom>
                    <a:noFill/>
                    <a:ln>
                      <a:noFill/>
                    </a:ln>
                  </pic:spPr>
                </pic:pic>
              </a:graphicData>
            </a:graphic>
          </wp:inline>
        </w:drawing>
      </w:r>
    </w:p>
    <w:p w14:paraId="70E09E12" w14:textId="77777777" w:rsidR="00B77DC3" w:rsidRPr="00833D68" w:rsidRDefault="00D63B25" w:rsidP="00911897">
      <w:pPr>
        <w:pStyle w:val="Odstavecseseznamem"/>
        <w:numPr>
          <w:ilvl w:val="0"/>
          <w:numId w:val="8"/>
        </w:numPr>
        <w:jc w:val="both"/>
        <w:rPr>
          <w:sz w:val="18"/>
          <w:szCs w:val="20"/>
        </w:rPr>
      </w:pPr>
      <w:r w:rsidRPr="00833D68">
        <w:rPr>
          <w:sz w:val="18"/>
          <w:szCs w:val="20"/>
          <w:lang w:bidi="en-GB"/>
        </w:rPr>
        <w:t>External hopper</w:t>
      </w:r>
    </w:p>
    <w:p w14:paraId="741D1F8F" w14:textId="77777777" w:rsidR="00B77DC3" w:rsidRPr="00833D68" w:rsidRDefault="00D63B25" w:rsidP="00911897">
      <w:pPr>
        <w:pStyle w:val="Odstavecseseznamem"/>
        <w:numPr>
          <w:ilvl w:val="0"/>
          <w:numId w:val="8"/>
        </w:numPr>
        <w:jc w:val="both"/>
        <w:rPr>
          <w:sz w:val="18"/>
          <w:szCs w:val="20"/>
        </w:rPr>
      </w:pPr>
      <w:r w:rsidRPr="00833D68">
        <w:rPr>
          <w:sz w:val="18"/>
          <w:szCs w:val="20"/>
          <w:lang w:bidi="en-GB"/>
        </w:rPr>
        <w:t>3 main hopper legs - fixed to the top of the hopper</w:t>
      </w:r>
    </w:p>
    <w:p w14:paraId="1C509714" w14:textId="77777777" w:rsidR="00B77DC3" w:rsidRPr="00833D68" w:rsidRDefault="0059420B" w:rsidP="00911897">
      <w:pPr>
        <w:pStyle w:val="Odstavecseseznamem"/>
        <w:numPr>
          <w:ilvl w:val="0"/>
          <w:numId w:val="8"/>
        </w:numPr>
        <w:jc w:val="both"/>
        <w:rPr>
          <w:sz w:val="18"/>
          <w:szCs w:val="20"/>
        </w:rPr>
      </w:pPr>
      <w:r w:rsidRPr="00833D68">
        <w:rPr>
          <w:sz w:val="18"/>
          <w:szCs w:val="20"/>
          <w:lang w:bidi="en-GB"/>
        </w:rPr>
        <w:t>Leg for inserting the External Feeder. There is a hole in the leg into which the feeder is inserted</w:t>
      </w:r>
    </w:p>
    <w:p w14:paraId="5AC0A3EB" w14:textId="77777777" w:rsidR="00B77DC3" w:rsidRPr="00833D68" w:rsidRDefault="0059420B" w:rsidP="00911897">
      <w:pPr>
        <w:pStyle w:val="Odstavecseseznamem"/>
        <w:numPr>
          <w:ilvl w:val="0"/>
          <w:numId w:val="8"/>
        </w:numPr>
        <w:jc w:val="both"/>
        <w:rPr>
          <w:sz w:val="18"/>
          <w:szCs w:val="20"/>
        </w:rPr>
      </w:pPr>
      <w:r w:rsidRPr="00833D68">
        <w:rPr>
          <w:sz w:val="18"/>
          <w:szCs w:val="20"/>
          <w:lang w:bidi="en-GB"/>
        </w:rPr>
        <w:t xml:space="preserve">Cleaning hole for removing dust out of the hopper  </w:t>
      </w:r>
    </w:p>
    <w:p w14:paraId="2B5D5D6B" w14:textId="77777777" w:rsidR="00B77DC3" w:rsidRPr="00833D68" w:rsidRDefault="0059420B" w:rsidP="00911897">
      <w:pPr>
        <w:pStyle w:val="Odstavecseseznamem"/>
        <w:numPr>
          <w:ilvl w:val="0"/>
          <w:numId w:val="8"/>
        </w:numPr>
        <w:jc w:val="both"/>
        <w:rPr>
          <w:sz w:val="18"/>
          <w:szCs w:val="20"/>
        </w:rPr>
      </w:pPr>
      <w:r w:rsidRPr="00833D68">
        <w:rPr>
          <w:sz w:val="18"/>
          <w:szCs w:val="20"/>
          <w:lang w:bidi="en-GB"/>
        </w:rPr>
        <w:t>Filling opening - can be fitted with a cover</w:t>
      </w:r>
    </w:p>
    <w:p w14:paraId="37D58CB1" w14:textId="77777777" w:rsidR="00B77DC3" w:rsidRPr="00833D68" w:rsidRDefault="00D63B25" w:rsidP="00911897">
      <w:pPr>
        <w:pStyle w:val="Odstavecseseznamem"/>
        <w:numPr>
          <w:ilvl w:val="0"/>
          <w:numId w:val="8"/>
        </w:numPr>
        <w:jc w:val="both"/>
        <w:rPr>
          <w:sz w:val="18"/>
          <w:szCs w:val="20"/>
        </w:rPr>
      </w:pPr>
      <w:r w:rsidRPr="00833D68">
        <w:rPr>
          <w:sz w:val="18"/>
          <w:szCs w:val="20"/>
          <w:lang w:bidi="en-GB"/>
        </w:rPr>
        <w:t>Compact hopper</w:t>
      </w:r>
    </w:p>
    <w:p w14:paraId="16832C55" w14:textId="77777777" w:rsidR="00B117D1" w:rsidRPr="00833D68" w:rsidRDefault="00B7747B" w:rsidP="00911897">
      <w:pPr>
        <w:pStyle w:val="Odstavecseseznamem"/>
        <w:numPr>
          <w:ilvl w:val="0"/>
          <w:numId w:val="8"/>
        </w:numPr>
        <w:jc w:val="both"/>
        <w:rPr>
          <w:sz w:val="20"/>
        </w:rPr>
      </w:pPr>
      <w:r w:rsidRPr="00833D68">
        <w:rPr>
          <w:sz w:val="18"/>
          <w:szCs w:val="20"/>
          <w:lang w:bidi="en-GB"/>
        </w:rPr>
        <w:t>Hole for changing the feeder to the other side</w:t>
      </w:r>
    </w:p>
    <w:p w14:paraId="41487E0A" w14:textId="77777777" w:rsidR="009D4893" w:rsidRPr="00833D68" w:rsidRDefault="0059420B" w:rsidP="00911897">
      <w:pPr>
        <w:pStyle w:val="Odstavecseseznamem"/>
        <w:numPr>
          <w:ilvl w:val="0"/>
          <w:numId w:val="8"/>
        </w:numPr>
        <w:jc w:val="both"/>
        <w:rPr>
          <w:sz w:val="20"/>
        </w:rPr>
      </w:pPr>
      <w:r w:rsidRPr="00833D68">
        <w:rPr>
          <w:sz w:val="18"/>
          <w:szCs w:val="20"/>
          <w:lang w:bidi="en-GB"/>
        </w:rPr>
        <w:t>Cleaning hole for removing dust out of the hopper</w:t>
      </w:r>
    </w:p>
    <w:p w14:paraId="15181236" w14:textId="77777777" w:rsidR="001F6450" w:rsidRPr="00833D68" w:rsidRDefault="001F6450" w:rsidP="001F6450">
      <w:pPr>
        <w:pStyle w:val="Odstavecseseznamem"/>
        <w:ind w:left="1080"/>
        <w:jc w:val="both"/>
        <w:rPr>
          <w:sz w:val="20"/>
        </w:rPr>
      </w:pPr>
    </w:p>
    <w:p w14:paraId="577F6D85" w14:textId="375197F0" w:rsidR="00CC24A4" w:rsidRPr="00833D68" w:rsidRDefault="007316A6" w:rsidP="003010BA">
      <w:pPr>
        <w:pStyle w:val="Nadpis2"/>
        <w:numPr>
          <w:ilvl w:val="1"/>
          <w:numId w:val="1"/>
        </w:numPr>
      </w:pPr>
      <w:bookmarkStart w:id="14" w:name="_Toc231477600"/>
      <w:r w:rsidRPr="00833D68">
        <w:rPr>
          <w:lang w:bidi="en-GB"/>
        </w:rPr>
        <w:t>External feeder</w:t>
      </w:r>
      <w:bookmarkEnd w:id="14"/>
    </w:p>
    <w:p w14:paraId="4E99613B" w14:textId="2660956E" w:rsidR="00B77DC3" w:rsidRPr="00833D68" w:rsidRDefault="001659AF" w:rsidP="00B77DC3">
      <w:pPr>
        <w:pStyle w:val="Odstavecseseznamem"/>
        <w:ind w:left="360"/>
        <w:jc w:val="both"/>
        <w:rPr>
          <w:sz w:val="20"/>
          <w:szCs w:val="20"/>
        </w:rPr>
      </w:pPr>
      <w:r w:rsidRPr="00833D68">
        <w:rPr>
          <w:sz w:val="20"/>
          <w:szCs w:val="20"/>
          <w:lang w:bidi="en-GB"/>
        </w:rPr>
        <w:t xml:space="preserve">The external pellet feeder is used to transport pellets from the External hopper to the burner. It is only installed when combined with the External hopper, as the Compact hopper version already has this feeder integrated inside. The feeder is equipped with a motor whose speed varies according to the boiler size. Check the label on the External Feeder to see which boiler power this feeder is designed for. Only use the type of External Feeder that is designed for your boiler size. </w:t>
      </w:r>
    </w:p>
    <w:p w14:paraId="6D33ED12" w14:textId="14132DAF" w:rsidR="00993B14" w:rsidRPr="00833D68" w:rsidRDefault="00537FAA" w:rsidP="00B77DC3">
      <w:pPr>
        <w:pStyle w:val="Odstavecseseznamem"/>
        <w:ind w:left="360"/>
        <w:jc w:val="both"/>
        <w:rPr>
          <w:sz w:val="20"/>
          <w:szCs w:val="20"/>
        </w:rPr>
      </w:pPr>
      <w:r w:rsidRPr="00833D68">
        <w:rPr>
          <w:noProof/>
          <w:sz w:val="20"/>
          <w:szCs w:val="20"/>
          <w:lang w:bidi="en-GB"/>
        </w:rPr>
        <mc:AlternateContent>
          <mc:Choice Requires="wps">
            <w:drawing>
              <wp:anchor distT="0" distB="0" distL="114300" distR="114300" simplePos="0" relativeHeight="251673088" behindDoc="0" locked="0" layoutInCell="1" allowOverlap="1" wp14:anchorId="120AF9E2" wp14:editId="5946EC02">
                <wp:simplePos x="0" y="0"/>
                <wp:positionH relativeFrom="margin">
                  <wp:posOffset>4886960</wp:posOffset>
                </wp:positionH>
                <wp:positionV relativeFrom="paragraph">
                  <wp:posOffset>50800</wp:posOffset>
                </wp:positionV>
                <wp:extent cx="257175" cy="285750"/>
                <wp:effectExtent l="0" t="0" r="0" b="0"/>
                <wp:wrapNone/>
                <wp:docPr id="205" name="Zaoblený obdélník 205"/>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5E2D35" w14:textId="77777777" w:rsidR="00E82AC3" w:rsidRPr="00A07514" w:rsidRDefault="00E82AC3" w:rsidP="002A290E">
                            <w:pPr>
                              <w:jc w:val="center"/>
                              <w:rPr>
                                <w:b/>
                                <w:color w:val="FFC000"/>
                              </w:rPr>
                            </w:pPr>
                            <w:r>
                              <w:rPr>
                                <w:b/>
                                <w:color w:val="FFC000"/>
                                <w:lang w:bidi="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AF9E2" id="Zaoblený obdélník 205" o:spid="_x0000_s1035" style="position:absolute;left:0;text-align:left;margin-left:384.8pt;margin-top:4pt;width:20.25pt;height:2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" filled="f" stroked="f" strokeweight="1pt">
                <v:stroke joinstyle="miter"/>
                <v:textbox>
                  <w:txbxContent>
                    <w:p w14:paraId="3E5E2D35" w14:textId="77777777" w:rsidR="00E82AC3" w:rsidRPr="00A07514" w:rsidRDefault="00E82AC3" w:rsidP="002A290E">
                      <w:pPr>
                        <w:jc w:val="center"/>
                        <w:rPr>
                          <w:b/>
                          <w:color w:val="FFC000"/>
                        </w:rPr>
                      </w:pPr>
                      <w:r>
                        <w:rPr>
                          <w:b/>
                          <w:color w:val="FFC000"/>
                          <w:lang w:bidi="en-GB"/>
                        </w:rPr>
                        <w:t>c</w:t>
                      </w:r>
                    </w:p>
                  </w:txbxContent>
                </v:textbox>
                <w10:wrap anchorx="margin"/>
              </v:roundrect>
            </w:pict>
          </mc:Fallback>
        </mc:AlternateContent>
      </w:r>
      <w:r w:rsidRPr="00833D68">
        <w:rPr>
          <w:noProof/>
          <w:sz w:val="20"/>
          <w:szCs w:val="20"/>
          <w:lang w:bidi="en-GB"/>
        </w:rPr>
        <mc:AlternateContent>
          <mc:Choice Requires="wps">
            <w:drawing>
              <wp:anchor distT="0" distB="0" distL="114300" distR="114300" simplePos="0" relativeHeight="251670016" behindDoc="0" locked="0" layoutInCell="1" allowOverlap="1" wp14:anchorId="6E5420F7" wp14:editId="67266737">
                <wp:simplePos x="0" y="0"/>
                <wp:positionH relativeFrom="margin">
                  <wp:posOffset>2733675</wp:posOffset>
                </wp:positionH>
                <wp:positionV relativeFrom="paragraph">
                  <wp:posOffset>77470</wp:posOffset>
                </wp:positionV>
                <wp:extent cx="257175" cy="285750"/>
                <wp:effectExtent l="0" t="0" r="0" b="0"/>
                <wp:wrapNone/>
                <wp:docPr id="203" name="Zaoblený obdélník 203"/>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B74340" w14:textId="77777777" w:rsidR="00E82AC3" w:rsidRPr="00A07514" w:rsidRDefault="00E82AC3" w:rsidP="002A290E">
                            <w:pPr>
                              <w:jc w:val="center"/>
                              <w:rPr>
                                <w:b/>
                                <w:color w:val="FFC000"/>
                              </w:rPr>
                            </w:pPr>
                            <w:r>
                              <w:rPr>
                                <w:b/>
                                <w:color w:val="FFC000"/>
                                <w:lang w:bidi="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420F7" id="Zaoblený obdélník 203" o:spid="_x0000_s1036" style="position:absolute;left:0;text-align:left;margin-left:215.25pt;margin-top:6.1pt;width:20.25pt;height:2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" filled="f" stroked="f" strokeweight="1pt">
                <v:stroke joinstyle="miter"/>
                <v:textbox>
                  <w:txbxContent>
                    <w:p w14:paraId="16B74340" w14:textId="77777777" w:rsidR="00E82AC3" w:rsidRPr="00A07514" w:rsidRDefault="00E82AC3" w:rsidP="002A290E">
                      <w:pPr>
                        <w:jc w:val="center"/>
                        <w:rPr>
                          <w:b/>
                          <w:color w:val="FFC000"/>
                        </w:rPr>
                      </w:pPr>
                      <w:r>
                        <w:rPr>
                          <w:b/>
                          <w:color w:val="FFC000"/>
                          <w:lang w:bidi="en-GB"/>
                        </w:rPr>
                        <w:t>b</w:t>
                      </w:r>
                    </w:p>
                  </w:txbxContent>
                </v:textbox>
                <w10:wrap anchorx="margin"/>
              </v:roundrect>
            </w:pict>
          </mc:Fallback>
        </mc:AlternateContent>
      </w:r>
      <w:r w:rsidRPr="00833D68">
        <w:rPr>
          <w:noProof/>
          <w:sz w:val="20"/>
          <w:szCs w:val="20"/>
          <w:lang w:bidi="en-GB"/>
        </w:rPr>
        <mc:AlternateContent>
          <mc:Choice Requires="wps">
            <w:drawing>
              <wp:anchor distT="0" distB="0" distL="114300" distR="114300" simplePos="0" relativeHeight="251661824" behindDoc="0" locked="0" layoutInCell="1" allowOverlap="1" wp14:anchorId="7FEEAE05" wp14:editId="6BED372A">
                <wp:simplePos x="0" y="0"/>
                <wp:positionH relativeFrom="margin">
                  <wp:posOffset>1772285</wp:posOffset>
                </wp:positionH>
                <wp:positionV relativeFrom="paragraph">
                  <wp:posOffset>57150</wp:posOffset>
                </wp:positionV>
                <wp:extent cx="257175" cy="285750"/>
                <wp:effectExtent l="0" t="0" r="0" b="0"/>
                <wp:wrapNone/>
                <wp:docPr id="201" name="Zaoblený obdélník 201"/>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106647" w14:textId="77777777" w:rsidR="00E82AC3" w:rsidRPr="00A07514" w:rsidRDefault="00E82AC3" w:rsidP="002A290E">
                            <w:pPr>
                              <w:jc w:val="center"/>
                              <w:rPr>
                                <w:b/>
                                <w:color w:val="FFC000"/>
                              </w:rPr>
                            </w:pPr>
                            <w:r>
                              <w:rPr>
                                <w:b/>
                                <w:color w:val="FFC000"/>
                                <w:lang w:bidi="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EAE05" id="Zaoblený obdélník 201" o:spid="_x0000_s1037" style="position:absolute;left:0;text-align:left;margin-left:139.55pt;margin-top:4.5pt;width:20.25pt;height:2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egwIAAGY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" filled="f" stroked="f" strokeweight="1pt">
                <v:stroke joinstyle="miter"/>
                <v:textbox>
                  <w:txbxContent>
                    <w:p w14:paraId="64106647" w14:textId="77777777" w:rsidR="00E82AC3" w:rsidRPr="00A07514" w:rsidRDefault="00E82AC3" w:rsidP="002A290E">
                      <w:pPr>
                        <w:jc w:val="center"/>
                        <w:rPr>
                          <w:b/>
                          <w:color w:val="FFC000"/>
                        </w:rPr>
                      </w:pPr>
                      <w:r>
                        <w:rPr>
                          <w:b/>
                          <w:color w:val="FFC000"/>
                          <w:lang w:bidi="en-GB"/>
                        </w:rPr>
                        <w:t>a</w:t>
                      </w:r>
                    </w:p>
                  </w:txbxContent>
                </v:textbox>
                <w10:wrap anchorx="margin"/>
              </v:roundrect>
            </w:pict>
          </mc:Fallback>
        </mc:AlternateContent>
      </w:r>
    </w:p>
    <w:p w14:paraId="7C1AC72B" w14:textId="3ECC4CA5" w:rsidR="00B77DC3" w:rsidRPr="00833D68" w:rsidRDefault="0074669D" w:rsidP="00B77DC3">
      <w:pPr>
        <w:pStyle w:val="Odstavecseseznamem"/>
        <w:spacing w:after="0" w:line="240" w:lineRule="auto"/>
        <w:ind w:left="360"/>
        <w:jc w:val="both"/>
        <w:rPr>
          <w:sz w:val="24"/>
          <w:szCs w:val="24"/>
        </w:rPr>
      </w:pPr>
      <w:r w:rsidRPr="00833D68">
        <w:rPr>
          <w:noProof/>
          <w:lang w:bidi="en-GB"/>
        </w:rPr>
        <w:drawing>
          <wp:anchor distT="0" distB="0" distL="114300" distR="114300" simplePos="0" relativeHeight="251580928" behindDoc="0" locked="0" layoutInCell="1" allowOverlap="1" wp14:anchorId="73971913" wp14:editId="3D02B8FC">
            <wp:simplePos x="0" y="0"/>
            <wp:positionH relativeFrom="margin">
              <wp:posOffset>1483360</wp:posOffset>
            </wp:positionH>
            <wp:positionV relativeFrom="margin">
              <wp:posOffset>6614795</wp:posOffset>
            </wp:positionV>
            <wp:extent cx="3502660" cy="497205"/>
            <wp:effectExtent l="0" t="0" r="2540" b="0"/>
            <wp:wrapSquare wrapText="bothSides"/>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odavač.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2660" cy="497205"/>
                    </a:xfrm>
                    <a:prstGeom prst="rect">
                      <a:avLst/>
                    </a:prstGeom>
                  </pic:spPr>
                </pic:pic>
              </a:graphicData>
            </a:graphic>
          </wp:anchor>
        </w:drawing>
      </w:r>
      <w:r w:rsidR="001F2D67" w:rsidRPr="00833D68">
        <w:rPr>
          <w:noProof/>
          <w:lang w:bidi="en-GB"/>
        </w:rPr>
        <mc:AlternateContent>
          <mc:Choice Requires="wps">
            <w:drawing>
              <wp:anchor distT="0" distB="0" distL="114300" distR="114300" simplePos="0" relativeHeight="251659776" behindDoc="0" locked="0" layoutInCell="1" allowOverlap="1" wp14:anchorId="413CFDC1" wp14:editId="519F6B89">
                <wp:simplePos x="0" y="0"/>
                <wp:positionH relativeFrom="column">
                  <wp:posOffset>1676400</wp:posOffset>
                </wp:positionH>
                <wp:positionV relativeFrom="paragraph">
                  <wp:posOffset>81280</wp:posOffset>
                </wp:positionV>
                <wp:extent cx="190500" cy="161925"/>
                <wp:effectExtent l="0" t="0" r="19050" b="28575"/>
                <wp:wrapNone/>
                <wp:docPr id="200" name="Přímá spojnice 200"/>
                <wp:cNvGraphicFramePr/>
                <a:graphic xmlns:a="http://schemas.openxmlformats.org/drawingml/2006/main">
                  <a:graphicData uri="http://schemas.microsoft.com/office/word/2010/wordprocessingShape">
                    <wps:wsp>
                      <wps:cNvCnPr/>
                      <wps:spPr>
                        <a:xfrm flipH="1">
                          <a:off x="0" y="0"/>
                          <a:ext cx="190500" cy="1619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26FA6" id="Přímá spojnice 200"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6.4pt" to="14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" strokecolor="#ed7d31 [3205]" strokeweight=".5pt">
                <v:stroke dashstyle="dash" joinstyle="miter"/>
              </v:line>
            </w:pict>
          </mc:Fallback>
        </mc:AlternateContent>
      </w:r>
      <w:r w:rsidR="001F2D67" w:rsidRPr="00833D68">
        <w:rPr>
          <w:noProof/>
          <w:sz w:val="24"/>
          <w:szCs w:val="24"/>
          <w:lang w:bidi="en-GB"/>
        </w:rPr>
        <mc:AlternateContent>
          <mc:Choice Requires="wps">
            <w:drawing>
              <wp:anchor distT="0" distB="0" distL="114300" distR="114300" simplePos="0" relativeHeight="251662848" behindDoc="0" locked="0" layoutInCell="1" allowOverlap="1" wp14:anchorId="30FF6487" wp14:editId="066A42A5">
                <wp:simplePos x="0" y="0"/>
                <wp:positionH relativeFrom="column">
                  <wp:posOffset>2675890</wp:posOffset>
                </wp:positionH>
                <wp:positionV relativeFrom="paragraph">
                  <wp:posOffset>100330</wp:posOffset>
                </wp:positionV>
                <wp:extent cx="142875" cy="209550"/>
                <wp:effectExtent l="0" t="0" r="28575" b="19050"/>
                <wp:wrapNone/>
                <wp:docPr id="202" name="Přímá spojnice 202"/>
                <wp:cNvGraphicFramePr/>
                <a:graphic xmlns:a="http://schemas.openxmlformats.org/drawingml/2006/main">
                  <a:graphicData uri="http://schemas.microsoft.com/office/word/2010/wordprocessingShape">
                    <wps:wsp>
                      <wps:cNvCnPr/>
                      <wps:spPr>
                        <a:xfrm flipH="1">
                          <a:off x="0" y="0"/>
                          <a:ext cx="142875" cy="2095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B71BD" id="Přímá spojnice 202"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pt,7.9pt" to="221.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" strokecolor="#ed7d31 [3205]" strokeweight=".5pt">
                <v:stroke dashstyle="dash" joinstyle="miter"/>
              </v:line>
            </w:pict>
          </mc:Fallback>
        </mc:AlternateContent>
      </w:r>
      <w:r w:rsidR="001F2D67" w:rsidRPr="00833D68">
        <w:rPr>
          <w:noProof/>
          <w:lang w:bidi="en-GB"/>
        </w:rPr>
        <mc:AlternateContent>
          <mc:Choice Requires="wps">
            <w:drawing>
              <wp:anchor distT="0" distB="0" distL="114300" distR="114300" simplePos="0" relativeHeight="251672064" behindDoc="0" locked="0" layoutInCell="1" allowOverlap="1" wp14:anchorId="7DF23563" wp14:editId="439F81E4">
                <wp:simplePos x="0" y="0"/>
                <wp:positionH relativeFrom="column">
                  <wp:posOffset>4714875</wp:posOffset>
                </wp:positionH>
                <wp:positionV relativeFrom="paragraph">
                  <wp:posOffset>81280</wp:posOffset>
                </wp:positionV>
                <wp:extent cx="266700" cy="228600"/>
                <wp:effectExtent l="0" t="0" r="19050" b="19050"/>
                <wp:wrapNone/>
                <wp:docPr id="204" name="Přímá spojnice 204"/>
                <wp:cNvGraphicFramePr/>
                <a:graphic xmlns:a="http://schemas.openxmlformats.org/drawingml/2006/main">
                  <a:graphicData uri="http://schemas.microsoft.com/office/word/2010/wordprocessingShape">
                    <wps:wsp>
                      <wps:cNvCnPr/>
                      <wps:spPr>
                        <a:xfrm flipH="1">
                          <a:off x="0" y="0"/>
                          <a:ext cx="266700" cy="22860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FF1EE" id="Přímá spojnice 20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6.4pt" to="392.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" strokecolor="#ed7d31 [3205]" strokeweight=".5pt">
                <v:stroke dashstyle="dash" joinstyle="miter"/>
              </v:line>
            </w:pict>
          </mc:Fallback>
        </mc:AlternateContent>
      </w:r>
      <w:r w:rsidR="001F2D67" w:rsidRPr="00833D68">
        <w:rPr>
          <w:noProof/>
          <w:lang w:bidi="en-GB"/>
        </w:rPr>
        <mc:AlternateContent>
          <mc:Choice Requires="wps">
            <w:drawing>
              <wp:anchor distT="0" distB="0" distL="114300" distR="114300" simplePos="0" relativeHeight="251675136" behindDoc="0" locked="0" layoutInCell="1" allowOverlap="1" wp14:anchorId="52E21994" wp14:editId="6AA1100B">
                <wp:simplePos x="0" y="0"/>
                <wp:positionH relativeFrom="margin">
                  <wp:posOffset>5180965</wp:posOffset>
                </wp:positionH>
                <wp:positionV relativeFrom="paragraph">
                  <wp:posOffset>161925</wp:posOffset>
                </wp:positionV>
                <wp:extent cx="257175" cy="285750"/>
                <wp:effectExtent l="0" t="0" r="0" b="0"/>
                <wp:wrapNone/>
                <wp:docPr id="208" name="Zaoblený obdélník 208"/>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FB82E3" w14:textId="77777777" w:rsidR="00E82AC3" w:rsidRPr="00A07514" w:rsidRDefault="00E82AC3" w:rsidP="002A290E">
                            <w:pPr>
                              <w:jc w:val="center"/>
                              <w:rPr>
                                <w:b/>
                                <w:color w:val="FFC000"/>
                              </w:rPr>
                            </w:pPr>
                            <w:r>
                              <w:rPr>
                                <w:b/>
                                <w:color w:val="FFC000"/>
                                <w:lang w:bidi="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21994" id="Zaoblený obdélník 208" o:spid="_x0000_s1038" style="position:absolute;left:0;text-align:left;margin-left:407.95pt;margin-top:12.75pt;width:20.25pt;height: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" filled="f" stroked="f" strokeweight="1pt">
                <v:stroke joinstyle="miter"/>
                <v:textbox>
                  <w:txbxContent>
                    <w:p w14:paraId="39FB82E3" w14:textId="77777777" w:rsidR="00E82AC3" w:rsidRPr="00A07514" w:rsidRDefault="00E82AC3" w:rsidP="002A290E">
                      <w:pPr>
                        <w:jc w:val="center"/>
                        <w:rPr>
                          <w:b/>
                          <w:color w:val="FFC000"/>
                        </w:rPr>
                      </w:pPr>
                      <w:r>
                        <w:rPr>
                          <w:b/>
                          <w:color w:val="FFC000"/>
                          <w:lang w:bidi="en-GB"/>
                        </w:rPr>
                        <w:t>d</w:t>
                      </w:r>
                    </w:p>
                  </w:txbxContent>
                </v:textbox>
                <w10:wrap anchorx="margin"/>
              </v:roundrect>
            </w:pict>
          </mc:Fallback>
        </mc:AlternateContent>
      </w:r>
    </w:p>
    <w:p w14:paraId="2A57B1BC" w14:textId="0668DD6A" w:rsidR="00CC24A4" w:rsidRPr="00833D68" w:rsidRDefault="00322C6A" w:rsidP="00B77DC3">
      <w:pPr>
        <w:jc w:val="center"/>
      </w:pPr>
      <w:r w:rsidRPr="00833D68">
        <w:rPr>
          <w:noProof/>
          <w:lang w:bidi="en-GB"/>
        </w:rPr>
        <mc:AlternateContent>
          <mc:Choice Requires="wps">
            <w:drawing>
              <wp:anchor distT="0" distB="0" distL="114300" distR="114300" simplePos="0" relativeHeight="251679232" behindDoc="0" locked="0" layoutInCell="1" allowOverlap="1" wp14:anchorId="54A52CA8" wp14:editId="56209742">
                <wp:simplePos x="0" y="0"/>
                <wp:positionH relativeFrom="column">
                  <wp:posOffset>1523365</wp:posOffset>
                </wp:positionH>
                <wp:positionV relativeFrom="paragraph">
                  <wp:posOffset>273050</wp:posOffset>
                </wp:positionV>
                <wp:extent cx="209550" cy="47625"/>
                <wp:effectExtent l="0" t="0" r="19050" b="28575"/>
                <wp:wrapNone/>
                <wp:docPr id="211" name="Přímá spojnice 211"/>
                <wp:cNvGraphicFramePr/>
                <a:graphic xmlns:a="http://schemas.openxmlformats.org/drawingml/2006/main">
                  <a:graphicData uri="http://schemas.microsoft.com/office/word/2010/wordprocessingShape">
                    <wps:wsp>
                      <wps:cNvCnPr/>
                      <wps:spPr>
                        <a:xfrm flipH="1">
                          <a:off x="0" y="0"/>
                          <a:ext cx="209550" cy="476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B03BA" id="Přímá spojnice 211"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21.5pt" to="136.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" strokecolor="#ed7d31 [3205]" strokeweight=".5pt">
                <v:stroke dashstyle="dash" joinstyle="miter"/>
              </v:line>
            </w:pict>
          </mc:Fallback>
        </mc:AlternateContent>
      </w:r>
      <w:r w:rsidRPr="00833D68">
        <w:rPr>
          <w:noProof/>
          <w:lang w:bidi="en-GB"/>
        </w:rPr>
        <mc:AlternateContent>
          <mc:Choice Requires="wps">
            <w:drawing>
              <wp:anchor distT="0" distB="0" distL="114300" distR="114300" simplePos="0" relativeHeight="251676160" behindDoc="0" locked="0" layoutInCell="1" allowOverlap="1" wp14:anchorId="5810D68E" wp14:editId="3FF177EC">
                <wp:simplePos x="0" y="0"/>
                <wp:positionH relativeFrom="column">
                  <wp:posOffset>2209800</wp:posOffset>
                </wp:positionH>
                <wp:positionV relativeFrom="paragraph">
                  <wp:posOffset>264160</wp:posOffset>
                </wp:positionV>
                <wp:extent cx="285750" cy="85725"/>
                <wp:effectExtent l="0" t="0" r="19050" b="28575"/>
                <wp:wrapNone/>
                <wp:docPr id="209" name="Přímá spojnice 209"/>
                <wp:cNvGraphicFramePr/>
                <a:graphic xmlns:a="http://schemas.openxmlformats.org/drawingml/2006/main">
                  <a:graphicData uri="http://schemas.microsoft.com/office/word/2010/wordprocessingShape">
                    <wps:wsp>
                      <wps:cNvCnPr/>
                      <wps:spPr>
                        <a:xfrm flipH="1" flipV="1">
                          <a:off x="0" y="0"/>
                          <a:ext cx="285750" cy="857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007C3" id="Přímá spojnice 209" o:spid="_x0000_s1026" style="position:absolute;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20.8pt" to="19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" strokecolor="#ed7d31 [3205]" strokeweight=".5pt">
                <v:stroke dashstyle="dash" joinstyle="miter"/>
              </v:line>
            </w:pict>
          </mc:Fallback>
        </mc:AlternateContent>
      </w:r>
      <w:r w:rsidR="001F2D67" w:rsidRPr="00833D68">
        <w:rPr>
          <w:noProof/>
          <w:lang w:bidi="en-GB"/>
        </w:rPr>
        <mc:AlternateContent>
          <mc:Choice Requires="wps">
            <w:drawing>
              <wp:anchor distT="0" distB="0" distL="114300" distR="114300" simplePos="0" relativeHeight="251678208" behindDoc="0" locked="0" layoutInCell="1" allowOverlap="1" wp14:anchorId="43EFD229" wp14:editId="660E8566">
                <wp:simplePos x="0" y="0"/>
                <wp:positionH relativeFrom="margin">
                  <wp:posOffset>2418715</wp:posOffset>
                </wp:positionH>
                <wp:positionV relativeFrom="paragraph">
                  <wp:posOffset>245745</wp:posOffset>
                </wp:positionV>
                <wp:extent cx="257175" cy="285750"/>
                <wp:effectExtent l="0" t="0" r="0" b="0"/>
                <wp:wrapNone/>
                <wp:docPr id="210" name="Zaoblený obdélník 210"/>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510084B" w14:textId="77777777" w:rsidR="00E82AC3" w:rsidRPr="00A07514" w:rsidRDefault="00E82AC3" w:rsidP="002A290E">
                            <w:pPr>
                              <w:jc w:val="center"/>
                              <w:rPr>
                                <w:b/>
                                <w:color w:val="FFC000"/>
                              </w:rPr>
                            </w:pPr>
                            <w:r>
                              <w:rPr>
                                <w:b/>
                                <w:color w:val="FFC000"/>
                                <w:lang w:bidi="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FD229" id="Zaoblený obdélník 210" o:spid="_x0000_s1039" style="position:absolute;left:0;text-align:left;margin-left:190.45pt;margin-top:19.35pt;width:20.25pt;height:2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" filled="f" stroked="f" strokeweight="1pt">
                <v:stroke joinstyle="miter"/>
                <v:textbox>
                  <w:txbxContent>
                    <w:p w14:paraId="2510084B" w14:textId="77777777" w:rsidR="00E82AC3" w:rsidRPr="00A07514" w:rsidRDefault="00E82AC3" w:rsidP="002A290E">
                      <w:pPr>
                        <w:jc w:val="center"/>
                        <w:rPr>
                          <w:b/>
                          <w:color w:val="FFC000"/>
                        </w:rPr>
                      </w:pPr>
                      <w:r>
                        <w:rPr>
                          <w:b/>
                          <w:color w:val="FFC000"/>
                          <w:lang w:bidi="en-GB"/>
                        </w:rPr>
                        <w:t>e</w:t>
                      </w:r>
                    </w:p>
                  </w:txbxContent>
                </v:textbox>
                <w10:wrap anchorx="margin"/>
              </v:roundrect>
            </w:pict>
          </mc:Fallback>
        </mc:AlternateContent>
      </w:r>
      <w:r w:rsidR="001F2D67" w:rsidRPr="00833D68">
        <w:rPr>
          <w:noProof/>
          <w:lang w:bidi="en-GB"/>
        </w:rPr>
        <mc:AlternateContent>
          <mc:Choice Requires="wps">
            <w:drawing>
              <wp:anchor distT="0" distB="0" distL="114300" distR="114300" simplePos="0" relativeHeight="251680256" behindDoc="0" locked="0" layoutInCell="1" allowOverlap="1" wp14:anchorId="5375A45C" wp14:editId="3B57ACD2">
                <wp:simplePos x="0" y="0"/>
                <wp:positionH relativeFrom="margin">
                  <wp:posOffset>1315085</wp:posOffset>
                </wp:positionH>
                <wp:positionV relativeFrom="paragraph">
                  <wp:posOffset>242570</wp:posOffset>
                </wp:positionV>
                <wp:extent cx="257175" cy="285750"/>
                <wp:effectExtent l="0" t="0" r="0" b="0"/>
                <wp:wrapNone/>
                <wp:docPr id="212" name="Zaoblený obdélník 212"/>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9889C67" w14:textId="77777777" w:rsidR="00E82AC3" w:rsidRPr="00A07514" w:rsidRDefault="00E82AC3" w:rsidP="002A290E">
                            <w:pPr>
                              <w:jc w:val="center"/>
                              <w:rPr>
                                <w:b/>
                                <w:color w:val="FFC000"/>
                              </w:rPr>
                            </w:pPr>
                            <w:r>
                              <w:rPr>
                                <w:b/>
                                <w:color w:val="FFC000"/>
                                <w:lang w:bidi="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A45C" id="Zaoblený obdélník 212" o:spid="_x0000_s1040" style="position:absolute;left:0;text-align:left;margin-left:103.55pt;margin-top:19.1pt;width:20.25pt;height:2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" filled="f" stroked="f" strokeweight="1pt">
                <v:stroke joinstyle="miter"/>
                <v:textbox>
                  <w:txbxContent>
                    <w:p w14:paraId="69889C67" w14:textId="77777777" w:rsidR="00E82AC3" w:rsidRPr="00A07514" w:rsidRDefault="00E82AC3" w:rsidP="002A290E">
                      <w:pPr>
                        <w:jc w:val="center"/>
                        <w:rPr>
                          <w:b/>
                          <w:color w:val="FFC000"/>
                        </w:rPr>
                      </w:pPr>
                      <w:r>
                        <w:rPr>
                          <w:b/>
                          <w:color w:val="FFC000"/>
                          <w:lang w:bidi="en-GB"/>
                        </w:rPr>
                        <w:t>f</w:t>
                      </w:r>
                    </w:p>
                  </w:txbxContent>
                </v:textbox>
                <w10:wrap anchorx="margin"/>
              </v:roundrect>
            </w:pict>
          </mc:Fallback>
        </mc:AlternateContent>
      </w:r>
      <w:r w:rsidR="001F2D67" w:rsidRPr="00833D68">
        <w:rPr>
          <w:noProof/>
          <w:lang w:bidi="en-GB"/>
        </w:rPr>
        <mc:AlternateContent>
          <mc:Choice Requires="wps">
            <w:drawing>
              <wp:anchor distT="0" distB="0" distL="114300" distR="114300" simplePos="0" relativeHeight="251674112" behindDoc="0" locked="0" layoutInCell="1" allowOverlap="1" wp14:anchorId="26BDE7A0" wp14:editId="10D8DCF3">
                <wp:simplePos x="0" y="0"/>
                <wp:positionH relativeFrom="column">
                  <wp:posOffset>4981575</wp:posOffset>
                </wp:positionH>
                <wp:positionV relativeFrom="paragraph">
                  <wp:posOffset>126365</wp:posOffset>
                </wp:positionV>
                <wp:extent cx="257175" cy="0"/>
                <wp:effectExtent l="0" t="0" r="9525" b="19050"/>
                <wp:wrapNone/>
                <wp:docPr id="207" name="Přímá spojnice 207"/>
                <wp:cNvGraphicFramePr/>
                <a:graphic xmlns:a="http://schemas.openxmlformats.org/drawingml/2006/main">
                  <a:graphicData uri="http://schemas.microsoft.com/office/word/2010/wordprocessingShape">
                    <wps:wsp>
                      <wps:cNvCnPr/>
                      <wps:spPr>
                        <a:xfrm flipH="1">
                          <a:off x="0" y="0"/>
                          <a:ext cx="257175"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49B6E" id="Přímá spojnice 20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9.95pt" to="41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" strokecolor="#ed7d31 [3205]" strokeweight=".5pt">
                <v:stroke dashstyle="dash" joinstyle="miter"/>
              </v:line>
            </w:pict>
          </mc:Fallback>
        </mc:AlternateContent>
      </w:r>
    </w:p>
    <w:p w14:paraId="014A4F8B" w14:textId="56821777" w:rsidR="00322C6A" w:rsidRPr="00833D68" w:rsidRDefault="00322C6A" w:rsidP="00B77DC3">
      <w:pPr>
        <w:spacing w:after="0" w:line="240" w:lineRule="auto"/>
        <w:jc w:val="both"/>
      </w:pPr>
    </w:p>
    <w:p w14:paraId="1ADA3D99" w14:textId="518FCEDF" w:rsidR="00322C6A" w:rsidRPr="00833D68" w:rsidRDefault="00322C6A" w:rsidP="00B77DC3">
      <w:pPr>
        <w:spacing w:after="0" w:line="240" w:lineRule="auto"/>
        <w:jc w:val="both"/>
      </w:pPr>
    </w:p>
    <w:p w14:paraId="4179CF9B" w14:textId="48E50632" w:rsidR="00B77DC3" w:rsidRPr="00833D68" w:rsidRDefault="00B77DC3" w:rsidP="00B77DC3">
      <w:pPr>
        <w:spacing w:after="0" w:line="240" w:lineRule="auto"/>
        <w:jc w:val="both"/>
      </w:pPr>
    </w:p>
    <w:p w14:paraId="791E350D" w14:textId="74266DF5" w:rsidR="00B77DC3" w:rsidRPr="00833D68" w:rsidRDefault="001659AF" w:rsidP="00911897">
      <w:pPr>
        <w:pStyle w:val="Odstavecseseznamem"/>
        <w:numPr>
          <w:ilvl w:val="0"/>
          <w:numId w:val="9"/>
        </w:numPr>
        <w:jc w:val="both"/>
        <w:rPr>
          <w:sz w:val="20"/>
          <w:szCs w:val="20"/>
        </w:rPr>
      </w:pPr>
      <w:r w:rsidRPr="00833D68">
        <w:rPr>
          <w:sz w:val="20"/>
          <w:szCs w:val="20"/>
          <w:lang w:bidi="en-GB"/>
        </w:rPr>
        <w:t>Feeder motor with capacitor - the bigger the boiler, the faster the motor</w:t>
      </w:r>
    </w:p>
    <w:p w14:paraId="16E61DAD" w14:textId="77777777" w:rsidR="00B77DC3" w:rsidRPr="00833D68" w:rsidRDefault="001659AF" w:rsidP="00911897">
      <w:pPr>
        <w:pStyle w:val="Odstavecseseznamem"/>
        <w:numPr>
          <w:ilvl w:val="0"/>
          <w:numId w:val="9"/>
        </w:numPr>
        <w:jc w:val="both"/>
        <w:rPr>
          <w:sz w:val="20"/>
          <w:szCs w:val="20"/>
        </w:rPr>
      </w:pPr>
      <w:r w:rsidRPr="00833D68">
        <w:rPr>
          <w:sz w:val="20"/>
          <w:szCs w:val="20"/>
          <w:lang w:bidi="en-GB"/>
        </w:rPr>
        <w:t>PVC feeder pipe</w:t>
      </w:r>
    </w:p>
    <w:p w14:paraId="150D2355" w14:textId="53D60FE9" w:rsidR="00B77DC3" w:rsidRPr="00833D68" w:rsidRDefault="001659AF" w:rsidP="00911897">
      <w:pPr>
        <w:pStyle w:val="Odstavecseseznamem"/>
        <w:numPr>
          <w:ilvl w:val="0"/>
          <w:numId w:val="9"/>
        </w:numPr>
        <w:jc w:val="both"/>
        <w:rPr>
          <w:sz w:val="20"/>
          <w:szCs w:val="20"/>
        </w:rPr>
      </w:pPr>
      <w:r w:rsidRPr="00833D68">
        <w:rPr>
          <w:sz w:val="20"/>
          <w:szCs w:val="20"/>
          <w:lang w:bidi="en-GB"/>
        </w:rPr>
        <w:t>Feeder spiral</w:t>
      </w:r>
    </w:p>
    <w:p w14:paraId="3411312C" w14:textId="77777777" w:rsidR="00B77DC3" w:rsidRPr="00833D68" w:rsidRDefault="001659AF" w:rsidP="00911897">
      <w:pPr>
        <w:pStyle w:val="Odstavecseseznamem"/>
        <w:numPr>
          <w:ilvl w:val="0"/>
          <w:numId w:val="9"/>
        </w:numPr>
        <w:jc w:val="both"/>
        <w:rPr>
          <w:sz w:val="20"/>
          <w:szCs w:val="20"/>
        </w:rPr>
      </w:pPr>
      <w:r w:rsidRPr="00833D68">
        <w:rPr>
          <w:sz w:val="20"/>
          <w:szCs w:val="20"/>
          <w:lang w:bidi="en-GB"/>
        </w:rPr>
        <w:t>Pellet inlet into feeder</w:t>
      </w:r>
    </w:p>
    <w:p w14:paraId="12982ECB" w14:textId="77777777" w:rsidR="00B77DC3" w:rsidRPr="00833D68" w:rsidRDefault="001659AF" w:rsidP="00911897">
      <w:pPr>
        <w:pStyle w:val="Odstavecseseznamem"/>
        <w:numPr>
          <w:ilvl w:val="0"/>
          <w:numId w:val="9"/>
        </w:numPr>
        <w:jc w:val="both"/>
        <w:rPr>
          <w:sz w:val="20"/>
          <w:szCs w:val="20"/>
        </w:rPr>
      </w:pPr>
      <w:r w:rsidRPr="00833D68">
        <w:rPr>
          <w:sz w:val="20"/>
          <w:szCs w:val="20"/>
          <w:lang w:bidi="en-GB"/>
        </w:rPr>
        <w:t>Pellet outlet from feeder to burner</w:t>
      </w:r>
    </w:p>
    <w:p w14:paraId="7347D1FF" w14:textId="77777777" w:rsidR="00633A8F" w:rsidRPr="00833D68" w:rsidRDefault="001659AF" w:rsidP="00911897">
      <w:pPr>
        <w:pStyle w:val="Odstavecseseznamem"/>
        <w:numPr>
          <w:ilvl w:val="0"/>
          <w:numId w:val="9"/>
        </w:numPr>
        <w:jc w:val="both"/>
      </w:pPr>
      <w:r w:rsidRPr="00833D68">
        <w:rPr>
          <w:sz w:val="20"/>
          <w:szCs w:val="20"/>
          <w:lang w:bidi="en-GB"/>
        </w:rPr>
        <w:t>230V socket - for connecting the external feeder to external socket on the boiler</w:t>
      </w:r>
    </w:p>
    <w:p w14:paraId="54CC6352" w14:textId="77777777" w:rsidR="00191B9D" w:rsidRPr="00833D68" w:rsidRDefault="00191B9D">
      <w:pPr>
        <w:rPr>
          <w:rFonts w:asciiTheme="majorHAnsi" w:eastAsiaTheme="majorEastAsia" w:hAnsiTheme="majorHAnsi" w:cstheme="majorBidi"/>
          <w:b/>
          <w:sz w:val="32"/>
          <w:szCs w:val="32"/>
        </w:rPr>
      </w:pPr>
      <w:r w:rsidRPr="00833D68">
        <w:rPr>
          <w:lang w:bidi="en-GB"/>
        </w:rPr>
        <w:br w:type="page"/>
      </w:r>
    </w:p>
    <w:p w14:paraId="11A58E43" w14:textId="1BC7A332" w:rsidR="00BB5F66" w:rsidRPr="00833D68" w:rsidRDefault="003669FC" w:rsidP="003010BA">
      <w:pPr>
        <w:pStyle w:val="Nadpis1"/>
        <w:numPr>
          <w:ilvl w:val="0"/>
          <w:numId w:val="1"/>
        </w:numPr>
      </w:pPr>
      <w:bookmarkStart w:id="15" w:name="_Toc231477601"/>
      <w:r w:rsidRPr="00833D68">
        <w:rPr>
          <w:lang w:bidi="en-GB"/>
        </w:rPr>
        <w:lastRenderedPageBreak/>
        <w:t>INSTALLATION PROCESS</w:t>
      </w:r>
      <w:bookmarkEnd w:id="15"/>
    </w:p>
    <w:p w14:paraId="174F4A01" w14:textId="77777777" w:rsidR="002C2817" w:rsidRPr="00833D68" w:rsidRDefault="002C2817" w:rsidP="00044482">
      <w:pPr>
        <w:jc w:val="both"/>
        <w:rPr>
          <w:sz w:val="20"/>
          <w:szCs w:val="20"/>
        </w:rPr>
      </w:pPr>
      <w:r w:rsidRPr="00833D68">
        <w:rPr>
          <w:sz w:val="20"/>
          <w:szCs w:val="20"/>
          <w:lang w:bidi="en-GB"/>
        </w:rPr>
        <w:t xml:space="preserve">The whole installation process can be divided into the following points: </w:t>
      </w:r>
    </w:p>
    <w:p w14:paraId="57D6BB8A" w14:textId="77777777" w:rsidR="002C2817" w:rsidRPr="00833D68" w:rsidRDefault="002C2817">
      <w:pPr>
        <w:pStyle w:val="Odstavecseseznamem"/>
        <w:numPr>
          <w:ilvl w:val="0"/>
          <w:numId w:val="28"/>
        </w:numPr>
        <w:jc w:val="both"/>
        <w:rPr>
          <w:sz w:val="20"/>
          <w:szCs w:val="20"/>
        </w:rPr>
      </w:pPr>
      <w:r w:rsidRPr="00833D68">
        <w:rPr>
          <w:sz w:val="20"/>
          <w:szCs w:val="20"/>
          <w:lang w:bidi="en-GB"/>
        </w:rPr>
        <w:t xml:space="preserve">Installation of the boiler, hopper, burner or external feeder </w:t>
      </w:r>
    </w:p>
    <w:p w14:paraId="63E5794B" w14:textId="77777777" w:rsidR="00913967" w:rsidRPr="00833D68" w:rsidRDefault="00913967">
      <w:pPr>
        <w:pStyle w:val="Odstavecseseznamem"/>
        <w:numPr>
          <w:ilvl w:val="0"/>
          <w:numId w:val="28"/>
        </w:numPr>
        <w:jc w:val="both"/>
        <w:rPr>
          <w:sz w:val="20"/>
          <w:szCs w:val="20"/>
        </w:rPr>
      </w:pPr>
      <w:r w:rsidRPr="00833D68">
        <w:rPr>
          <w:sz w:val="20"/>
          <w:szCs w:val="20"/>
          <w:lang w:bidi="en-GB"/>
        </w:rPr>
        <w:t xml:space="preserve">Installation of additional devices </w:t>
      </w:r>
    </w:p>
    <w:p w14:paraId="756B1C1E" w14:textId="77777777" w:rsidR="00913967" w:rsidRPr="00833D68" w:rsidRDefault="00913967">
      <w:pPr>
        <w:pStyle w:val="Odstavecseseznamem"/>
        <w:numPr>
          <w:ilvl w:val="0"/>
          <w:numId w:val="28"/>
        </w:numPr>
        <w:jc w:val="both"/>
        <w:rPr>
          <w:sz w:val="20"/>
          <w:szCs w:val="20"/>
        </w:rPr>
      </w:pPr>
      <w:r w:rsidRPr="00833D68">
        <w:rPr>
          <w:sz w:val="20"/>
          <w:szCs w:val="20"/>
          <w:lang w:bidi="en-GB"/>
        </w:rPr>
        <w:t xml:space="preserve">Boiler's first start-up </w:t>
      </w:r>
    </w:p>
    <w:p w14:paraId="29229DFD" w14:textId="77777777" w:rsidR="00913967" w:rsidRPr="00833D68" w:rsidRDefault="00913967">
      <w:pPr>
        <w:pStyle w:val="Odstavecseseznamem"/>
        <w:numPr>
          <w:ilvl w:val="0"/>
          <w:numId w:val="28"/>
        </w:numPr>
        <w:jc w:val="both"/>
        <w:rPr>
          <w:sz w:val="20"/>
          <w:szCs w:val="20"/>
        </w:rPr>
      </w:pPr>
      <w:r w:rsidRPr="00833D68">
        <w:rPr>
          <w:sz w:val="20"/>
          <w:szCs w:val="20"/>
          <w:lang w:bidi="en-GB"/>
        </w:rPr>
        <w:t xml:space="preserve">Calculating the external feeder power in case of non-standard installation </w:t>
      </w:r>
    </w:p>
    <w:p w14:paraId="3013CCC0" w14:textId="77777777" w:rsidR="00913967" w:rsidRPr="00833D68" w:rsidRDefault="00913967">
      <w:pPr>
        <w:pStyle w:val="Odstavecseseznamem"/>
        <w:numPr>
          <w:ilvl w:val="0"/>
          <w:numId w:val="28"/>
        </w:numPr>
        <w:jc w:val="both"/>
        <w:rPr>
          <w:sz w:val="20"/>
          <w:szCs w:val="20"/>
        </w:rPr>
      </w:pPr>
      <w:r w:rsidRPr="00833D68">
        <w:rPr>
          <w:sz w:val="20"/>
          <w:szCs w:val="20"/>
          <w:lang w:bidi="en-GB"/>
        </w:rPr>
        <w:t xml:space="preserve">Combustion correction </w:t>
      </w:r>
    </w:p>
    <w:p w14:paraId="02A2B36D" w14:textId="77777777" w:rsidR="00913967" w:rsidRPr="00833D68" w:rsidRDefault="00913967">
      <w:pPr>
        <w:pStyle w:val="Odstavecseseznamem"/>
        <w:numPr>
          <w:ilvl w:val="0"/>
          <w:numId w:val="28"/>
        </w:numPr>
        <w:jc w:val="both"/>
        <w:rPr>
          <w:sz w:val="20"/>
          <w:szCs w:val="20"/>
        </w:rPr>
      </w:pPr>
      <w:r w:rsidRPr="00833D68">
        <w:rPr>
          <w:sz w:val="20"/>
          <w:szCs w:val="20"/>
          <w:lang w:bidi="en-GB"/>
        </w:rPr>
        <w:t xml:space="preserve">Adjustment of other functions and correction of additional device operation </w:t>
      </w:r>
    </w:p>
    <w:p w14:paraId="4FDFCE73" w14:textId="77777777" w:rsidR="000A207C" w:rsidRPr="00833D68" w:rsidRDefault="000A207C" w:rsidP="00624D78">
      <w:pPr>
        <w:jc w:val="both"/>
        <w:rPr>
          <w:sz w:val="20"/>
          <w:szCs w:val="20"/>
        </w:rPr>
      </w:pPr>
      <w:r w:rsidRPr="00833D68">
        <w:rPr>
          <w:sz w:val="20"/>
          <w:szCs w:val="20"/>
          <w:lang w:bidi="en-GB"/>
        </w:rPr>
        <w:t xml:space="preserve">The display is located in the boiler ashtray and must be installed on top of the boiler using 2 screws. Then plug the cable into the black connector in the middle of the main control unit PCB. </w:t>
      </w:r>
    </w:p>
    <w:p w14:paraId="57FFFB0D" w14:textId="77777777" w:rsidR="001F6450" w:rsidRPr="00833D68" w:rsidRDefault="00624D78" w:rsidP="00624D78">
      <w:pPr>
        <w:jc w:val="both"/>
        <w:rPr>
          <w:sz w:val="20"/>
          <w:szCs w:val="20"/>
        </w:rPr>
      </w:pPr>
      <w:r w:rsidRPr="00833D68">
        <w:rPr>
          <w:sz w:val="20"/>
          <w:szCs w:val="20"/>
          <w:lang w:bidi="en-GB"/>
        </w:rPr>
        <w:t xml:space="preserve">The </w:t>
      </w:r>
      <w:r w:rsidRPr="00833D68">
        <w:rPr>
          <w:b/>
          <w:sz w:val="20"/>
          <w:szCs w:val="20"/>
          <w:lang w:bidi="en-GB"/>
        </w:rPr>
        <w:t>Compact hopper</w:t>
      </w:r>
      <w:r w:rsidRPr="00833D68">
        <w:rPr>
          <w:sz w:val="20"/>
          <w:szCs w:val="20"/>
          <w:lang w:bidi="en-GB"/>
        </w:rPr>
        <w:t xml:space="preserve"> is not permanently attached to the boiler. It is only attached to the boiler after it has been installed in its final position. The pellet feeder must be placed in the left or right hole in the front of the hopper by gouging out the oval metal cover and inserting the feeder outlet into it. The feeder outlet should be on the side closer to the boiler. Then be sure to secure the feeder with the two screws on the inside of the hopper. Pull the feeder power cable from the control unit on the boiler into the hopper through the small gouge hole on the top of the hopper. </w:t>
      </w:r>
    </w:p>
    <w:p w14:paraId="124F0EE5" w14:textId="77777777" w:rsidR="00624D78" w:rsidRPr="00833D68" w:rsidRDefault="00624D78" w:rsidP="00624D78">
      <w:pPr>
        <w:jc w:val="both"/>
        <w:rPr>
          <w:sz w:val="20"/>
          <w:szCs w:val="20"/>
        </w:rPr>
      </w:pPr>
      <w:r w:rsidRPr="00833D68">
        <w:rPr>
          <w:sz w:val="20"/>
          <w:szCs w:val="20"/>
          <w:lang w:bidi="en-GB"/>
        </w:rPr>
        <w:t xml:space="preserve">After placing the hopper, install the pellet burner into the boiler, from the front of the boiler. Before installing the burner, it is necessary to first select the side to open the door. If you want the door to open on the opposite side, then the door must be removed and fitted on the opposite side of the boiler. Depending on the size, the burner is placed in the ash door either with or without the burner flange, which serves as a spacer between the burner and the ash door. </w:t>
      </w:r>
    </w:p>
    <w:p w14:paraId="7DFB339D" w14:textId="77777777" w:rsidR="00913967" w:rsidRPr="00833D68" w:rsidRDefault="00913967" w:rsidP="00624D78">
      <w:pPr>
        <w:jc w:val="both"/>
        <w:rPr>
          <w:sz w:val="20"/>
          <w:szCs w:val="20"/>
        </w:rPr>
      </w:pPr>
      <w:r w:rsidRPr="00833D68">
        <w:rPr>
          <w:sz w:val="20"/>
          <w:szCs w:val="20"/>
          <w:lang w:bidi="en-GB"/>
        </w:rPr>
        <w:t xml:space="preserve">The cable going to and from the external socket is routed through side shaft on the top of the boiler.  </w:t>
      </w:r>
    </w:p>
    <w:p w14:paraId="28F818BB" w14:textId="77777777" w:rsidR="00624D78" w:rsidRPr="00833D68" w:rsidRDefault="00624D78" w:rsidP="00624D78">
      <w:pPr>
        <w:jc w:val="both"/>
        <w:rPr>
          <w:sz w:val="20"/>
          <w:szCs w:val="20"/>
        </w:rPr>
      </w:pPr>
      <w:r w:rsidRPr="00833D68">
        <w:rPr>
          <w:sz w:val="20"/>
          <w:szCs w:val="20"/>
          <w:lang w:bidi="en-GB"/>
        </w:rPr>
        <w:t xml:space="preserve">The external feeder is inside the hopper. Its outlet is at the front of the hopper and must be connected to the burner using PVC hose and burner tube (burner accessory). The feeder connector must be connected to the external boiler socket using a 230V cable. </w:t>
      </w:r>
    </w:p>
    <w:p w14:paraId="50D979CD" w14:textId="2082F5B2" w:rsidR="007E4D88" w:rsidRPr="00833D68" w:rsidRDefault="002E51D3" w:rsidP="002E51D3">
      <w:pPr>
        <w:ind w:left="567" w:right="567"/>
        <w:jc w:val="center"/>
        <w:rPr>
          <w:i/>
        </w:rPr>
      </w:pPr>
      <w:r w:rsidRPr="00833D68">
        <w:rPr>
          <w:i/>
          <w:noProof/>
          <w:lang w:bidi="en-GB"/>
        </w:rPr>
        <w:drawing>
          <wp:anchor distT="0" distB="0" distL="114300" distR="114300" simplePos="0" relativeHeight="251685376" behindDoc="0" locked="0" layoutInCell="1" allowOverlap="1" wp14:anchorId="16BA6BE7" wp14:editId="1363B284">
            <wp:simplePos x="0" y="0"/>
            <wp:positionH relativeFrom="margin">
              <wp:posOffset>161925</wp:posOffset>
            </wp:positionH>
            <wp:positionV relativeFrom="paragraph">
              <wp:posOffset>9525</wp:posOffset>
            </wp:positionV>
            <wp:extent cx="190800" cy="316800"/>
            <wp:effectExtent l="0" t="0" r="0" b="7620"/>
            <wp:wrapNone/>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800" cy="316800"/>
                    </a:xfrm>
                    <a:prstGeom prst="rect">
                      <a:avLst/>
                    </a:prstGeom>
                  </pic:spPr>
                </pic:pic>
              </a:graphicData>
            </a:graphic>
            <wp14:sizeRelH relativeFrom="page">
              <wp14:pctWidth>0</wp14:pctWidth>
            </wp14:sizeRelH>
            <wp14:sizeRelV relativeFrom="page">
              <wp14:pctHeight>0</wp14:pctHeight>
            </wp14:sizeRelV>
          </wp:anchor>
        </w:drawing>
      </w:r>
      <w:r w:rsidR="001F0592">
        <w:rPr>
          <w:i/>
          <w:lang w:bidi="en-GB"/>
        </w:rPr>
        <w:t>Caution</w:t>
      </w:r>
      <w:r w:rsidR="00537FAA" w:rsidRPr="00833D68">
        <w:rPr>
          <w:i/>
          <w:lang w:bidi="en-GB"/>
        </w:rPr>
        <w:t>: Make sure that the PVC hose is not slack, otherwise pellets falling from the external feeder outlet into the burner can become stuck inside the PVC hose.</w:t>
      </w:r>
    </w:p>
    <w:p w14:paraId="42228C55" w14:textId="77777777" w:rsidR="00741CD4" w:rsidRPr="00833D68" w:rsidRDefault="0007788B" w:rsidP="00741CD4">
      <w:pPr>
        <w:jc w:val="both"/>
        <w:rPr>
          <w:sz w:val="20"/>
          <w:szCs w:val="20"/>
        </w:rPr>
      </w:pPr>
      <w:r w:rsidRPr="00833D68">
        <w:rPr>
          <w:sz w:val="20"/>
          <w:szCs w:val="20"/>
          <w:lang w:bidi="en-GB"/>
        </w:rPr>
        <w:t xml:space="preserve">The second version of the pellet hopper is called </w:t>
      </w:r>
      <w:r w:rsidRPr="00833D68">
        <w:rPr>
          <w:b/>
          <w:sz w:val="20"/>
          <w:szCs w:val="20"/>
          <w:lang w:bidi="en-GB"/>
        </w:rPr>
        <w:t>External Hopper</w:t>
      </w:r>
      <w:r w:rsidRPr="00833D68">
        <w:rPr>
          <w:sz w:val="20"/>
          <w:szCs w:val="20"/>
          <w:lang w:bidi="en-GB"/>
        </w:rPr>
        <w:t xml:space="preserve">. External hopper can be used with all sizes of Biopel MINI boilers. The External hopper is assembled during the boiler installation and is usually sold in disassembled form. The end of the 2 or 3m external feeder is inserted into the bottom leg of the hopper. The external feeder angle should be 45° from the ground. The feeder is connected to the burner by a PVC hose and burner pipe. The external feeder power supply is led into the external feeder socket using a 230 V cable. </w:t>
      </w:r>
    </w:p>
    <w:p w14:paraId="426E7112" w14:textId="77777777" w:rsidR="00913967" w:rsidRPr="00833D68" w:rsidRDefault="007E4D88" w:rsidP="00741CD4">
      <w:pPr>
        <w:jc w:val="both"/>
        <w:rPr>
          <w:sz w:val="20"/>
          <w:szCs w:val="20"/>
        </w:rPr>
      </w:pPr>
      <w:r w:rsidRPr="00833D68">
        <w:rPr>
          <w:sz w:val="20"/>
          <w:szCs w:val="20"/>
          <w:lang w:bidi="en-GB"/>
        </w:rPr>
        <w:t xml:space="preserve">The External hopper can be placed anywhere inside the boiler room, but only in such a way as to ensure that the pellets fall smoothly from the feeder outlet into the burner. Make sure that the PVC hose is not slack, otherwise the pellets falling into the burner may become stuck. </w:t>
      </w:r>
    </w:p>
    <w:p w14:paraId="21F4915D" w14:textId="77777777" w:rsidR="007E4D88" w:rsidRPr="00833D68" w:rsidRDefault="007E4D88" w:rsidP="00741CD4">
      <w:pPr>
        <w:jc w:val="both"/>
        <w:rPr>
          <w:sz w:val="20"/>
          <w:szCs w:val="20"/>
        </w:rPr>
      </w:pPr>
      <w:r w:rsidRPr="00833D68">
        <w:rPr>
          <w:sz w:val="20"/>
          <w:szCs w:val="20"/>
          <w:lang w:bidi="en-GB"/>
        </w:rPr>
        <w:t xml:space="preserve">The speed of the motor inside the external feeder varies according to boiler size. The external feeder label always indicates which boiler power range the external feeder is designed. Only use the type of external feeder that is designed for your boiler size. Otherwise, the external feeder will be too fast or slow, causing poor pellet feeding to the burner. </w:t>
      </w:r>
    </w:p>
    <w:p w14:paraId="3E795DC0" w14:textId="77777777" w:rsidR="00735F0E" w:rsidRPr="00833D68" w:rsidRDefault="00735F0E" w:rsidP="00741CD4">
      <w:pPr>
        <w:jc w:val="both"/>
        <w:rPr>
          <w:sz w:val="20"/>
          <w:szCs w:val="20"/>
        </w:rPr>
      </w:pPr>
    </w:p>
    <w:p w14:paraId="04686B68"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430D8244" w14:textId="34ED2868" w:rsidR="00D43163" w:rsidRPr="00833D68" w:rsidRDefault="00D43163" w:rsidP="003010BA">
      <w:pPr>
        <w:pStyle w:val="Nadpis2"/>
        <w:numPr>
          <w:ilvl w:val="1"/>
          <w:numId w:val="1"/>
        </w:numPr>
      </w:pPr>
      <w:bookmarkStart w:id="16" w:name="_Toc231477602"/>
      <w:r w:rsidRPr="00833D68">
        <w:rPr>
          <w:lang w:bidi="en-GB"/>
        </w:rPr>
        <w:lastRenderedPageBreak/>
        <w:t>Hopper</w:t>
      </w:r>
      <w:bookmarkEnd w:id="16"/>
    </w:p>
    <w:p w14:paraId="784B4A75" w14:textId="77777777" w:rsidR="00E23AE3" w:rsidRPr="00833D68" w:rsidRDefault="00E23AE3" w:rsidP="00E23AE3">
      <w:pPr>
        <w:ind w:left="360"/>
        <w:jc w:val="both"/>
        <w:rPr>
          <w:sz w:val="20"/>
          <w:szCs w:val="20"/>
        </w:rPr>
      </w:pPr>
      <w:r w:rsidRPr="00833D68">
        <w:rPr>
          <w:sz w:val="20"/>
          <w:szCs w:val="20"/>
          <w:lang w:bidi="en-GB"/>
        </w:rPr>
        <w:t xml:space="preserve">The Compact pellet hopper installation is easy, as it is already pre-assembled from the factory. Unpack the hopper from the slatting, remove the protective film and place the hopper next to the boiler. Check the ash door opening. If the hopper is on the side of the boiler with the ash door hinges, you must move the hinges to the opposite side of the boiler so that the hinges do not cause the doors to get stuck.  </w:t>
      </w:r>
    </w:p>
    <w:p w14:paraId="7B746FF3" w14:textId="77777777" w:rsidR="000F4ADC" w:rsidRPr="00833D68" w:rsidRDefault="000F4ADC" w:rsidP="00E23AE3">
      <w:pPr>
        <w:ind w:left="360"/>
        <w:jc w:val="both"/>
        <w:rPr>
          <w:sz w:val="20"/>
          <w:szCs w:val="20"/>
        </w:rPr>
      </w:pPr>
    </w:p>
    <w:p w14:paraId="3CF7AA73" w14:textId="77777777" w:rsidR="000F4ADC" w:rsidRPr="00833D68" w:rsidRDefault="000F4ADC" w:rsidP="003010BA">
      <w:pPr>
        <w:pStyle w:val="Nadpis2"/>
        <w:numPr>
          <w:ilvl w:val="2"/>
          <w:numId w:val="1"/>
        </w:numPr>
      </w:pPr>
      <w:bookmarkStart w:id="17" w:name="_Toc231477603"/>
      <w:r w:rsidRPr="00833D68">
        <w:rPr>
          <w:lang w:bidi="en-GB"/>
        </w:rPr>
        <w:t>External Hopper</w:t>
      </w:r>
      <w:bookmarkEnd w:id="17"/>
    </w:p>
    <w:p w14:paraId="0452CA48" w14:textId="77777777" w:rsidR="005F1590" w:rsidRPr="00833D68" w:rsidRDefault="000F4ADC" w:rsidP="0043438D">
      <w:pPr>
        <w:jc w:val="both"/>
        <w:rPr>
          <w:sz w:val="16"/>
          <w:szCs w:val="16"/>
        </w:rPr>
      </w:pPr>
      <w:r w:rsidRPr="00833D68">
        <w:rPr>
          <w:noProof/>
          <w:sz w:val="16"/>
          <w:szCs w:val="16"/>
          <w:lang w:bidi="en-GB"/>
        </w:rPr>
        <w:drawing>
          <wp:anchor distT="0" distB="0" distL="114300" distR="114300" simplePos="0" relativeHeight="251507200" behindDoc="1" locked="0" layoutInCell="1" allowOverlap="1" wp14:anchorId="4FA9A49F" wp14:editId="4888A3E7">
            <wp:simplePos x="0" y="0"/>
            <wp:positionH relativeFrom="column">
              <wp:posOffset>626745</wp:posOffset>
            </wp:positionH>
            <wp:positionV relativeFrom="paragraph">
              <wp:posOffset>182245</wp:posOffset>
            </wp:positionV>
            <wp:extent cx="5875020" cy="3867150"/>
            <wp:effectExtent l="0" t="0" r="0" b="0"/>
            <wp:wrapNone/>
            <wp:docPr id="103" name="Obrázek 103" descr="nasy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syp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5020" cy="3867150"/>
                    </a:xfrm>
                    <a:prstGeom prst="rect">
                      <a:avLst/>
                    </a:prstGeom>
                    <a:noFill/>
                  </pic:spPr>
                </pic:pic>
              </a:graphicData>
            </a:graphic>
            <wp14:sizeRelH relativeFrom="page">
              <wp14:pctWidth>0</wp14:pctWidth>
            </wp14:sizeRelH>
            <wp14:sizeRelV relativeFrom="page">
              <wp14:pctHeight>0</wp14:pctHeight>
            </wp14:sizeRelV>
          </wp:anchor>
        </w:drawing>
      </w:r>
    </w:p>
    <w:p w14:paraId="7726F116" w14:textId="77777777" w:rsidR="000F4ADC" w:rsidRPr="00833D68" w:rsidRDefault="000F4ADC" w:rsidP="0043438D">
      <w:pPr>
        <w:jc w:val="both"/>
        <w:rPr>
          <w:sz w:val="16"/>
          <w:szCs w:val="16"/>
        </w:rPr>
      </w:pPr>
    </w:p>
    <w:p w14:paraId="2BFBDD64" w14:textId="77777777" w:rsidR="000F4ADC" w:rsidRPr="00833D68" w:rsidRDefault="000F4ADC" w:rsidP="0043438D">
      <w:pPr>
        <w:jc w:val="both"/>
        <w:rPr>
          <w:sz w:val="16"/>
          <w:szCs w:val="16"/>
        </w:rPr>
      </w:pPr>
    </w:p>
    <w:p w14:paraId="78691DAA" w14:textId="77777777" w:rsidR="000F4ADC" w:rsidRPr="00833D68" w:rsidRDefault="000F4ADC" w:rsidP="0043438D">
      <w:pPr>
        <w:jc w:val="both"/>
        <w:rPr>
          <w:sz w:val="16"/>
          <w:szCs w:val="16"/>
        </w:rPr>
      </w:pPr>
      <w:r w:rsidRPr="00833D68">
        <w:rPr>
          <w:noProof/>
          <w:lang w:bidi="en-GB"/>
        </w:rPr>
        <mc:AlternateContent>
          <mc:Choice Requires="wps">
            <w:drawing>
              <wp:anchor distT="45720" distB="45720" distL="114300" distR="114300" simplePos="0" relativeHeight="251509248" behindDoc="0" locked="0" layoutInCell="1" allowOverlap="1" wp14:anchorId="1095752C" wp14:editId="3D04B1D4">
                <wp:simplePos x="0" y="0"/>
                <wp:positionH relativeFrom="column">
                  <wp:posOffset>1520190</wp:posOffset>
                </wp:positionH>
                <wp:positionV relativeFrom="paragraph">
                  <wp:posOffset>76835</wp:posOffset>
                </wp:positionV>
                <wp:extent cx="304800" cy="1404620"/>
                <wp:effectExtent l="0" t="0" r="0" b="0"/>
                <wp:wrapSquare wrapText="bothSides"/>
                <wp:docPr id="1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452B596C" w14:textId="77777777" w:rsidR="00E82AC3" w:rsidRPr="008026B9" w:rsidRDefault="00E82AC3" w:rsidP="000F4ADC">
                            <w:pPr>
                              <w:rPr>
                                <w:b/>
                                <w:color w:val="ED7D31" w:themeColor="accent2"/>
                                <w:sz w:val="40"/>
                              </w:rPr>
                            </w:pPr>
                            <w:r w:rsidRPr="008026B9">
                              <w:rPr>
                                <w:b/>
                                <w:color w:val="ED7D31" w:themeColor="accent2"/>
                                <w:sz w:val="40"/>
                                <w:lang w:bidi="en-G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5752C" id="_x0000_t202" coordsize="21600,21600" o:spt="202" path="m,l,21600r21600,l21600,xe">
                <v:stroke joinstyle="miter"/>
                <v:path gradientshapeok="t" o:connecttype="rect"/>
              </v:shapetype>
              <v:shape id="Textové pole 2" o:spid="_x0000_s1041" type="#_x0000_t202" style="position:absolute;left:0;text-align:left;margin-left:119.7pt;margin-top:6.05pt;width:24pt;height:110.6pt;z-index:25150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" filled="f" stroked="f">
                <v:textbox style="mso-fit-shape-to-text:t">
                  <w:txbxContent>
                    <w:p w14:paraId="452B596C" w14:textId="77777777" w:rsidR="00E82AC3" w:rsidRPr="008026B9" w:rsidRDefault="00E82AC3" w:rsidP="000F4ADC">
                      <w:pPr>
                        <w:rPr>
                          <w:b/>
                          <w:color w:val="ED7D31" w:themeColor="accent2"/>
                          <w:sz w:val="40"/>
                        </w:rPr>
                      </w:pPr>
                      <w:r w:rsidRPr="008026B9">
                        <w:rPr>
                          <w:b/>
                          <w:color w:val="ED7D31" w:themeColor="accent2"/>
                          <w:sz w:val="40"/>
                          <w:lang w:bidi="en-GB"/>
                        </w:rPr>
                        <w:t>A</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11296" behindDoc="0" locked="0" layoutInCell="1" allowOverlap="1" wp14:anchorId="74EE68B1" wp14:editId="7826F4D8">
                <wp:simplePos x="0" y="0"/>
                <wp:positionH relativeFrom="column">
                  <wp:posOffset>4234815</wp:posOffset>
                </wp:positionH>
                <wp:positionV relativeFrom="paragraph">
                  <wp:posOffset>80010</wp:posOffset>
                </wp:positionV>
                <wp:extent cx="304800" cy="1404620"/>
                <wp:effectExtent l="0" t="0" r="0" b="0"/>
                <wp:wrapSquare wrapText="bothSides"/>
                <wp:docPr id="1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790663B6" w14:textId="77777777" w:rsidR="00E82AC3" w:rsidRPr="008026B9" w:rsidRDefault="00E82AC3" w:rsidP="000F4ADC">
                            <w:pPr>
                              <w:rPr>
                                <w:b/>
                                <w:color w:val="ED7D31" w:themeColor="accent2"/>
                                <w:sz w:val="40"/>
                              </w:rPr>
                            </w:pPr>
                            <w:r>
                              <w:rPr>
                                <w:b/>
                                <w:color w:val="ED7D31" w:themeColor="accent2"/>
                                <w:sz w:val="40"/>
                                <w:lang w:bidi="en-G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E68B1" id="_x0000_s1042" type="#_x0000_t202" style="position:absolute;left:0;text-align:left;margin-left:333.45pt;margin-top:6.3pt;width:24pt;height:110.6pt;z-index:25151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" filled="f" stroked="f">
                <v:textbox style="mso-fit-shape-to-text:t">
                  <w:txbxContent>
                    <w:p w14:paraId="790663B6" w14:textId="77777777" w:rsidR="00E82AC3" w:rsidRPr="008026B9" w:rsidRDefault="00E82AC3" w:rsidP="000F4ADC">
                      <w:pPr>
                        <w:rPr>
                          <w:b/>
                          <w:color w:val="ED7D31" w:themeColor="accent2"/>
                          <w:sz w:val="40"/>
                        </w:rPr>
                      </w:pPr>
                      <w:r>
                        <w:rPr>
                          <w:b/>
                          <w:color w:val="ED7D31" w:themeColor="accent2"/>
                          <w:sz w:val="40"/>
                          <w:lang w:bidi="en-GB"/>
                        </w:rPr>
                        <w:t>B</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13344" behindDoc="0" locked="0" layoutInCell="1" allowOverlap="1" wp14:anchorId="40D5F6EC" wp14:editId="098BF2B7">
                <wp:simplePos x="0" y="0"/>
                <wp:positionH relativeFrom="column">
                  <wp:posOffset>4730115</wp:posOffset>
                </wp:positionH>
                <wp:positionV relativeFrom="paragraph">
                  <wp:posOffset>762635</wp:posOffset>
                </wp:positionV>
                <wp:extent cx="409575" cy="485775"/>
                <wp:effectExtent l="0" t="0" r="0" b="0"/>
                <wp:wrapSquare wrapText="bothSides"/>
                <wp:docPr id="1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0C928C0A" w14:textId="77777777" w:rsidR="00E82AC3" w:rsidRPr="008026B9" w:rsidRDefault="00E82AC3" w:rsidP="000F4ADC">
                            <w:pPr>
                              <w:rPr>
                                <w:b/>
                                <w:color w:val="ED7D31" w:themeColor="accent2"/>
                                <w:sz w:val="40"/>
                              </w:rPr>
                            </w:pPr>
                            <w:r>
                              <w:rPr>
                                <w:b/>
                                <w:color w:val="ED7D31" w:themeColor="accent2"/>
                                <w:sz w:val="40"/>
                                <w:lang w:bidi="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5F6EC" id="_x0000_s1043" type="#_x0000_t202" style="position:absolute;left:0;text-align:left;margin-left:372.45pt;margin-top:60.05pt;width:32.25pt;height:38.25pt;z-index:25151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" filled="f" stroked="f">
                <v:textbox>
                  <w:txbxContent>
                    <w:p w14:paraId="0C928C0A" w14:textId="77777777" w:rsidR="00E82AC3" w:rsidRPr="008026B9" w:rsidRDefault="00E82AC3" w:rsidP="000F4ADC">
                      <w:pPr>
                        <w:rPr>
                          <w:b/>
                          <w:color w:val="ED7D31" w:themeColor="accent2"/>
                          <w:sz w:val="40"/>
                        </w:rPr>
                      </w:pPr>
                      <w:r>
                        <w:rPr>
                          <w:b/>
                          <w:color w:val="ED7D31" w:themeColor="accent2"/>
                          <w:sz w:val="40"/>
                          <w:lang w:bidi="en-GB"/>
                        </w:rPr>
                        <w:t>C</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17440" behindDoc="0" locked="0" layoutInCell="1" allowOverlap="1" wp14:anchorId="093C9ECE" wp14:editId="49D1C18D">
                <wp:simplePos x="0" y="0"/>
                <wp:positionH relativeFrom="column">
                  <wp:posOffset>2748915</wp:posOffset>
                </wp:positionH>
                <wp:positionV relativeFrom="paragraph">
                  <wp:posOffset>848360</wp:posOffset>
                </wp:positionV>
                <wp:extent cx="409575" cy="485775"/>
                <wp:effectExtent l="0" t="0" r="0" b="0"/>
                <wp:wrapSquare wrapText="bothSides"/>
                <wp:docPr id="1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1184BC56" w14:textId="77777777" w:rsidR="00E82AC3" w:rsidRPr="008026B9" w:rsidRDefault="00E82AC3" w:rsidP="000F4ADC">
                            <w:pPr>
                              <w:rPr>
                                <w:b/>
                                <w:color w:val="ED7D31" w:themeColor="accent2"/>
                                <w:sz w:val="40"/>
                              </w:rPr>
                            </w:pPr>
                            <w:r>
                              <w:rPr>
                                <w:b/>
                                <w:color w:val="ED7D31" w:themeColor="accent2"/>
                                <w:sz w:val="40"/>
                                <w:lang w:bidi="en-G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C9ECE" id="_x0000_s1044" type="#_x0000_t202" style="position:absolute;left:0;text-align:left;margin-left:216.45pt;margin-top:66.8pt;width:32.25pt;height:38.25pt;z-index:2515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" filled="f" stroked="f">
                <v:textbox>
                  <w:txbxContent>
                    <w:p w14:paraId="1184BC56" w14:textId="77777777" w:rsidR="00E82AC3" w:rsidRPr="008026B9" w:rsidRDefault="00E82AC3" w:rsidP="000F4ADC">
                      <w:pPr>
                        <w:rPr>
                          <w:b/>
                          <w:color w:val="ED7D31" w:themeColor="accent2"/>
                          <w:sz w:val="40"/>
                        </w:rPr>
                      </w:pPr>
                      <w:r>
                        <w:rPr>
                          <w:b/>
                          <w:color w:val="ED7D31" w:themeColor="accent2"/>
                          <w:sz w:val="40"/>
                          <w:lang w:bidi="en-GB"/>
                        </w:rPr>
                        <w:t>D</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19488" behindDoc="0" locked="0" layoutInCell="1" allowOverlap="1" wp14:anchorId="57B6C5A0" wp14:editId="0EFB1FEF">
                <wp:simplePos x="0" y="0"/>
                <wp:positionH relativeFrom="column">
                  <wp:posOffset>1824990</wp:posOffset>
                </wp:positionH>
                <wp:positionV relativeFrom="paragraph">
                  <wp:posOffset>2086610</wp:posOffset>
                </wp:positionV>
                <wp:extent cx="409575" cy="485775"/>
                <wp:effectExtent l="0" t="0" r="0" b="0"/>
                <wp:wrapSquare wrapText="bothSides"/>
                <wp:docPr id="1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438D8096" w14:textId="77777777" w:rsidR="00E82AC3" w:rsidRPr="008026B9" w:rsidRDefault="00E82AC3" w:rsidP="000F4ADC">
                            <w:pPr>
                              <w:rPr>
                                <w:b/>
                                <w:color w:val="ED7D31" w:themeColor="accent2"/>
                                <w:sz w:val="40"/>
                              </w:rPr>
                            </w:pPr>
                            <w:r>
                              <w:rPr>
                                <w:b/>
                                <w:color w:val="ED7D31" w:themeColor="accent2"/>
                                <w:sz w:val="40"/>
                                <w:lang w:bidi="en-G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C5A0" id="_x0000_s1045" type="#_x0000_t202" style="position:absolute;left:0;text-align:left;margin-left:143.7pt;margin-top:164.3pt;width:32.25pt;height:38.25pt;z-index:25151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" filled="f" stroked="f">
                <v:textbox>
                  <w:txbxContent>
                    <w:p w14:paraId="438D8096" w14:textId="77777777" w:rsidR="00E82AC3" w:rsidRPr="008026B9" w:rsidRDefault="00E82AC3" w:rsidP="000F4ADC">
                      <w:pPr>
                        <w:rPr>
                          <w:b/>
                          <w:color w:val="ED7D31" w:themeColor="accent2"/>
                          <w:sz w:val="40"/>
                        </w:rPr>
                      </w:pPr>
                      <w:r>
                        <w:rPr>
                          <w:b/>
                          <w:color w:val="ED7D31" w:themeColor="accent2"/>
                          <w:sz w:val="40"/>
                          <w:lang w:bidi="en-GB"/>
                        </w:rPr>
                        <w:t>E</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22560" behindDoc="0" locked="0" layoutInCell="1" allowOverlap="1" wp14:anchorId="3AAA88D0" wp14:editId="788FAFF4">
                <wp:simplePos x="0" y="0"/>
                <wp:positionH relativeFrom="column">
                  <wp:posOffset>1005840</wp:posOffset>
                </wp:positionH>
                <wp:positionV relativeFrom="paragraph">
                  <wp:posOffset>2080895</wp:posOffset>
                </wp:positionV>
                <wp:extent cx="409575" cy="485775"/>
                <wp:effectExtent l="0" t="0" r="0" b="0"/>
                <wp:wrapSquare wrapText="bothSides"/>
                <wp:docPr id="1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355165F3" w14:textId="77777777" w:rsidR="00E82AC3" w:rsidRPr="008026B9" w:rsidRDefault="00E82AC3" w:rsidP="000F4ADC">
                            <w:pPr>
                              <w:rPr>
                                <w:b/>
                                <w:color w:val="ED7D31" w:themeColor="accent2"/>
                                <w:sz w:val="40"/>
                              </w:rPr>
                            </w:pPr>
                            <w:r>
                              <w:rPr>
                                <w:b/>
                                <w:color w:val="ED7D31" w:themeColor="accent2"/>
                                <w:sz w:val="40"/>
                                <w:lang w:bidi="en-GB"/>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A88D0" id="_x0000_s1046" type="#_x0000_t202" style="position:absolute;left:0;text-align:left;margin-left:79.2pt;margin-top:163.85pt;width:32.25pt;height:38.25pt;z-index:2515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" filled="f" stroked="f">
                <v:textbox>
                  <w:txbxContent>
                    <w:p w14:paraId="355165F3" w14:textId="77777777" w:rsidR="00E82AC3" w:rsidRPr="008026B9" w:rsidRDefault="00E82AC3" w:rsidP="000F4ADC">
                      <w:pPr>
                        <w:rPr>
                          <w:b/>
                          <w:color w:val="ED7D31" w:themeColor="accent2"/>
                          <w:sz w:val="40"/>
                        </w:rPr>
                      </w:pPr>
                      <w:r>
                        <w:rPr>
                          <w:b/>
                          <w:color w:val="ED7D31" w:themeColor="accent2"/>
                          <w:sz w:val="40"/>
                          <w:lang w:bidi="en-GB"/>
                        </w:rPr>
                        <w:t>F</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24608" behindDoc="0" locked="0" layoutInCell="1" allowOverlap="1" wp14:anchorId="70AC1F85" wp14:editId="3B5E1934">
                <wp:simplePos x="0" y="0"/>
                <wp:positionH relativeFrom="column">
                  <wp:posOffset>3453765</wp:posOffset>
                </wp:positionH>
                <wp:positionV relativeFrom="paragraph">
                  <wp:posOffset>2077085</wp:posOffset>
                </wp:positionV>
                <wp:extent cx="409575" cy="485775"/>
                <wp:effectExtent l="0" t="0" r="0" b="0"/>
                <wp:wrapSquare wrapText="bothSides"/>
                <wp:docPr id="1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1C1DCAD9" w14:textId="77777777" w:rsidR="00E82AC3" w:rsidRPr="008026B9" w:rsidRDefault="00E82AC3" w:rsidP="000F4ADC">
                            <w:pPr>
                              <w:rPr>
                                <w:b/>
                                <w:color w:val="ED7D31" w:themeColor="accent2"/>
                                <w:sz w:val="40"/>
                              </w:rPr>
                            </w:pPr>
                            <w:r>
                              <w:rPr>
                                <w:b/>
                                <w:color w:val="ED7D31" w:themeColor="accent2"/>
                                <w:sz w:val="40"/>
                                <w:lang w:bidi="en-GB"/>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C1F85" id="_x0000_s1047" type="#_x0000_t202" style="position:absolute;left:0;text-align:left;margin-left:271.95pt;margin-top:163.55pt;width:32.25pt;height:38.25pt;z-index:2515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" filled="f" stroked="f">
                <v:textbox>
                  <w:txbxContent>
                    <w:p w14:paraId="1C1DCAD9" w14:textId="77777777" w:rsidR="00E82AC3" w:rsidRPr="008026B9" w:rsidRDefault="00E82AC3" w:rsidP="000F4ADC">
                      <w:pPr>
                        <w:rPr>
                          <w:b/>
                          <w:color w:val="ED7D31" w:themeColor="accent2"/>
                          <w:sz w:val="40"/>
                        </w:rPr>
                      </w:pPr>
                      <w:r>
                        <w:rPr>
                          <w:b/>
                          <w:color w:val="ED7D31" w:themeColor="accent2"/>
                          <w:sz w:val="40"/>
                          <w:lang w:bidi="en-GB"/>
                        </w:rPr>
                        <w:t>F</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526656" behindDoc="0" locked="0" layoutInCell="1" allowOverlap="1" wp14:anchorId="0192AE2D" wp14:editId="23F9B995">
                <wp:simplePos x="0" y="0"/>
                <wp:positionH relativeFrom="column">
                  <wp:posOffset>5434965</wp:posOffset>
                </wp:positionH>
                <wp:positionV relativeFrom="paragraph">
                  <wp:posOffset>1829435</wp:posOffset>
                </wp:positionV>
                <wp:extent cx="409575" cy="485775"/>
                <wp:effectExtent l="0" t="0" r="0" b="0"/>
                <wp:wrapSquare wrapText="bothSides"/>
                <wp:docPr id="1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7AABBFBA" w14:textId="77777777" w:rsidR="00E82AC3" w:rsidRPr="008026B9" w:rsidRDefault="00E82AC3" w:rsidP="000F4ADC">
                            <w:pPr>
                              <w:rPr>
                                <w:b/>
                                <w:color w:val="ED7D31" w:themeColor="accent2"/>
                                <w:sz w:val="40"/>
                              </w:rPr>
                            </w:pPr>
                            <w:r>
                              <w:rPr>
                                <w:b/>
                                <w:color w:val="ED7D31" w:themeColor="accent2"/>
                                <w:sz w:val="40"/>
                                <w:lang w:bidi="en-GB"/>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AE2D" id="_x0000_s1048" type="#_x0000_t202" style="position:absolute;left:0;text-align:left;margin-left:427.95pt;margin-top:144.05pt;width:32.25pt;height:38.25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" filled="f" stroked="f">
                <v:textbox>
                  <w:txbxContent>
                    <w:p w14:paraId="7AABBFBA" w14:textId="77777777" w:rsidR="00E82AC3" w:rsidRPr="008026B9" w:rsidRDefault="00E82AC3" w:rsidP="000F4ADC">
                      <w:pPr>
                        <w:rPr>
                          <w:b/>
                          <w:color w:val="ED7D31" w:themeColor="accent2"/>
                          <w:sz w:val="40"/>
                        </w:rPr>
                      </w:pPr>
                      <w:r>
                        <w:rPr>
                          <w:b/>
                          <w:color w:val="ED7D31" w:themeColor="accent2"/>
                          <w:sz w:val="40"/>
                          <w:lang w:bidi="en-GB"/>
                        </w:rPr>
                        <w:t>F</w:t>
                      </w:r>
                    </w:p>
                  </w:txbxContent>
                </v:textbox>
                <w10:wrap type="square"/>
              </v:shape>
            </w:pict>
          </mc:Fallback>
        </mc:AlternateContent>
      </w:r>
    </w:p>
    <w:p w14:paraId="73A408E0" w14:textId="77777777" w:rsidR="000F4ADC" w:rsidRPr="00833D68" w:rsidRDefault="000F4ADC" w:rsidP="000F4ADC">
      <w:pPr>
        <w:ind w:left="360"/>
        <w:jc w:val="both"/>
      </w:pPr>
    </w:p>
    <w:p w14:paraId="76F57EF8" w14:textId="77777777" w:rsidR="000F4ADC" w:rsidRPr="00833D68" w:rsidRDefault="000F4ADC" w:rsidP="000F4ADC">
      <w:pPr>
        <w:ind w:left="360"/>
        <w:jc w:val="both"/>
      </w:pPr>
    </w:p>
    <w:p w14:paraId="4314EB33" w14:textId="77777777" w:rsidR="000F4ADC" w:rsidRPr="00833D68" w:rsidRDefault="000F4ADC" w:rsidP="000F4ADC">
      <w:pPr>
        <w:ind w:left="360"/>
        <w:jc w:val="both"/>
      </w:pPr>
    </w:p>
    <w:p w14:paraId="148FEE27" w14:textId="77777777" w:rsidR="000F4ADC" w:rsidRPr="00833D68" w:rsidRDefault="000F4ADC" w:rsidP="000F4ADC">
      <w:pPr>
        <w:ind w:left="360"/>
        <w:jc w:val="both"/>
      </w:pPr>
    </w:p>
    <w:p w14:paraId="70B013D9" w14:textId="77777777" w:rsidR="000F4ADC" w:rsidRPr="00833D68" w:rsidRDefault="000F4ADC" w:rsidP="000F4ADC">
      <w:pPr>
        <w:ind w:left="360"/>
        <w:jc w:val="both"/>
      </w:pPr>
    </w:p>
    <w:p w14:paraId="2DF66930" w14:textId="77777777" w:rsidR="000F4ADC" w:rsidRPr="00833D68" w:rsidRDefault="000F4ADC" w:rsidP="000F4ADC">
      <w:pPr>
        <w:ind w:left="360"/>
        <w:jc w:val="both"/>
      </w:pPr>
    </w:p>
    <w:p w14:paraId="612E2BEE" w14:textId="77777777" w:rsidR="000F4ADC" w:rsidRPr="00833D68" w:rsidRDefault="000F4ADC" w:rsidP="000F4ADC">
      <w:pPr>
        <w:ind w:left="360"/>
        <w:jc w:val="both"/>
      </w:pPr>
    </w:p>
    <w:p w14:paraId="43582CF7" w14:textId="77777777" w:rsidR="000F4ADC" w:rsidRPr="00833D68" w:rsidRDefault="000F4ADC" w:rsidP="000F4ADC">
      <w:pPr>
        <w:ind w:left="360"/>
        <w:jc w:val="both"/>
      </w:pPr>
    </w:p>
    <w:p w14:paraId="28C1E1F7" w14:textId="77777777" w:rsidR="000F4ADC" w:rsidRPr="00833D68" w:rsidRDefault="000F4ADC" w:rsidP="000F4ADC">
      <w:pPr>
        <w:ind w:left="360"/>
        <w:jc w:val="both"/>
      </w:pPr>
    </w:p>
    <w:p w14:paraId="3106793A" w14:textId="77777777" w:rsidR="000F4ADC" w:rsidRPr="00833D68" w:rsidRDefault="000F4ADC" w:rsidP="000F4ADC">
      <w:pPr>
        <w:ind w:left="360"/>
        <w:jc w:val="both"/>
      </w:pPr>
    </w:p>
    <w:p w14:paraId="60657E42" w14:textId="77777777" w:rsidR="000F4ADC" w:rsidRPr="00833D68" w:rsidRDefault="00132A43" w:rsidP="000F4ADC">
      <w:pPr>
        <w:ind w:left="360"/>
        <w:jc w:val="both"/>
      </w:pPr>
      <w:r w:rsidRPr="00833D68">
        <w:rPr>
          <w:noProof/>
          <w:lang w:bidi="en-GB"/>
        </w:rPr>
        <mc:AlternateContent>
          <mc:Choice Requires="wps">
            <w:drawing>
              <wp:anchor distT="0" distB="0" distL="114300" distR="114300" simplePos="0" relativeHeight="251726336" behindDoc="0" locked="0" layoutInCell="1" allowOverlap="1" wp14:anchorId="2ABD512F" wp14:editId="59A99420">
                <wp:simplePos x="0" y="0"/>
                <wp:positionH relativeFrom="column">
                  <wp:posOffset>354965</wp:posOffset>
                </wp:positionH>
                <wp:positionV relativeFrom="paragraph">
                  <wp:posOffset>163195</wp:posOffset>
                </wp:positionV>
                <wp:extent cx="335280" cy="335280"/>
                <wp:effectExtent l="0" t="0" r="26670" b="26670"/>
                <wp:wrapNone/>
                <wp:docPr id="137" name="Ovál 137"/>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72A80FD" w14:textId="77777777" w:rsidR="00E82AC3" w:rsidRPr="002E36F6" w:rsidRDefault="00E82AC3" w:rsidP="00132A43">
                            <w:pPr>
                              <w:jc w:val="center"/>
                              <w:rPr>
                                <w:b/>
                                <w:color w:val="FFFFFF" w:themeColor="background1"/>
                                <w:sz w:val="18"/>
                              </w:rPr>
                            </w:pPr>
                            <w:r>
                              <w:rPr>
                                <w:b/>
                                <w:color w:val="FFFFFF" w:themeColor="background1"/>
                                <w:sz w:val="18"/>
                                <w:lang w:bidi="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D512F" id="Ovál 137" o:spid="_x0000_s1049" style="position:absolute;left:0;text-align:left;margin-left:27.95pt;margin-top:12.85pt;width:26.4pt;height:26.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" fillcolor="#ed7d31 [3205]" strokecolor="#823b0b [1605]" strokeweight="1pt">
                <v:stroke joinstyle="miter"/>
                <v:textbox>
                  <w:txbxContent>
                    <w:p w14:paraId="272A80FD" w14:textId="77777777" w:rsidR="00E82AC3" w:rsidRPr="002E36F6" w:rsidRDefault="00E82AC3" w:rsidP="00132A43">
                      <w:pPr>
                        <w:jc w:val="center"/>
                        <w:rPr>
                          <w:b/>
                          <w:color w:val="FFFFFF" w:themeColor="background1"/>
                          <w:sz w:val="18"/>
                        </w:rPr>
                      </w:pPr>
                      <w:r>
                        <w:rPr>
                          <w:b/>
                          <w:color w:val="FFFFFF" w:themeColor="background1"/>
                          <w:sz w:val="18"/>
                          <w:lang w:bidi="en-GB"/>
                        </w:rPr>
                        <w:t>1</w:t>
                      </w:r>
                    </w:p>
                  </w:txbxContent>
                </v:textbox>
              </v:oval>
            </w:pict>
          </mc:Fallback>
        </mc:AlternateContent>
      </w:r>
      <w:r w:rsidRPr="00833D68">
        <w:rPr>
          <w:noProof/>
          <w:lang w:bidi="en-GB"/>
        </w:rPr>
        <mc:AlternateContent>
          <mc:Choice Requires="wps">
            <w:drawing>
              <wp:anchor distT="0" distB="0" distL="114300" distR="114300" simplePos="0" relativeHeight="251728384" behindDoc="0" locked="0" layoutInCell="1" allowOverlap="1" wp14:anchorId="2482F469" wp14:editId="59A46797">
                <wp:simplePos x="0" y="0"/>
                <wp:positionH relativeFrom="column">
                  <wp:posOffset>3523615</wp:posOffset>
                </wp:positionH>
                <wp:positionV relativeFrom="paragraph">
                  <wp:posOffset>160020</wp:posOffset>
                </wp:positionV>
                <wp:extent cx="335280" cy="335280"/>
                <wp:effectExtent l="0" t="0" r="26670" b="26670"/>
                <wp:wrapNone/>
                <wp:docPr id="138" name="Ovál 138"/>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5DE14C3" w14:textId="77777777" w:rsidR="00E82AC3" w:rsidRPr="002E36F6" w:rsidRDefault="00E82AC3" w:rsidP="00132A43">
                            <w:pPr>
                              <w:jc w:val="center"/>
                              <w:rPr>
                                <w:b/>
                                <w:color w:val="FFFFFF" w:themeColor="background1"/>
                                <w:sz w:val="18"/>
                              </w:rPr>
                            </w:pPr>
                            <w:r>
                              <w:rPr>
                                <w:b/>
                                <w:color w:val="FFFFFF" w:themeColor="background1"/>
                                <w:sz w:val="18"/>
                                <w:lang w:bidi="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2F469" id="Ovál 138" o:spid="_x0000_s1050" style="position:absolute;left:0;text-align:left;margin-left:277.45pt;margin-top:12.6pt;width:26.4pt;height:26.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" fillcolor="#ed7d31 [3205]" strokecolor="#823b0b [1605]" strokeweight="1pt">
                <v:stroke joinstyle="miter"/>
                <v:textbox>
                  <w:txbxContent>
                    <w:p w14:paraId="25DE14C3" w14:textId="77777777" w:rsidR="00E82AC3" w:rsidRPr="002E36F6" w:rsidRDefault="00E82AC3" w:rsidP="00132A43">
                      <w:pPr>
                        <w:jc w:val="center"/>
                        <w:rPr>
                          <w:b/>
                          <w:color w:val="FFFFFF" w:themeColor="background1"/>
                          <w:sz w:val="18"/>
                        </w:rPr>
                      </w:pPr>
                      <w:r>
                        <w:rPr>
                          <w:b/>
                          <w:color w:val="FFFFFF" w:themeColor="background1"/>
                          <w:sz w:val="18"/>
                          <w:lang w:bidi="en-GB"/>
                        </w:rPr>
                        <w:t>2</w:t>
                      </w:r>
                    </w:p>
                  </w:txbxContent>
                </v:textbox>
              </v:oval>
            </w:pict>
          </mc:Fallback>
        </mc:AlternateContent>
      </w:r>
      <w:r w:rsidRPr="00833D68">
        <w:rPr>
          <w:noProof/>
          <w:lang w:bidi="en-GB"/>
        </w:rPr>
        <mc:AlternateContent>
          <mc:Choice Requires="wps">
            <w:drawing>
              <wp:anchor distT="0" distB="0" distL="114300" distR="114300" simplePos="0" relativeHeight="251731456" behindDoc="0" locked="0" layoutInCell="1" allowOverlap="1" wp14:anchorId="14C2AB96" wp14:editId="57B0DF0A">
                <wp:simplePos x="0" y="0"/>
                <wp:positionH relativeFrom="column">
                  <wp:posOffset>348615</wp:posOffset>
                </wp:positionH>
                <wp:positionV relativeFrom="paragraph">
                  <wp:posOffset>2292985</wp:posOffset>
                </wp:positionV>
                <wp:extent cx="335280" cy="335280"/>
                <wp:effectExtent l="0" t="0" r="26670" b="26670"/>
                <wp:wrapNone/>
                <wp:docPr id="206" name="Ovál 206"/>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FF0346A" w14:textId="77777777" w:rsidR="00E82AC3" w:rsidRPr="002E36F6" w:rsidRDefault="00E82AC3" w:rsidP="00132A43">
                            <w:pPr>
                              <w:jc w:val="center"/>
                              <w:rPr>
                                <w:b/>
                                <w:color w:val="FFFFFF" w:themeColor="background1"/>
                                <w:sz w:val="18"/>
                              </w:rPr>
                            </w:pPr>
                            <w:r>
                              <w:rPr>
                                <w:b/>
                                <w:color w:val="FFFFFF" w:themeColor="background1"/>
                                <w:sz w:val="18"/>
                                <w:lang w:bidi="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2AB96" id="Ovál 206" o:spid="_x0000_s1051" style="position:absolute;left:0;text-align:left;margin-left:27.45pt;margin-top:180.55pt;width:26.4pt;height:26.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" fillcolor="#ed7d31 [3205]" strokecolor="#823b0b [1605]" strokeweight="1pt">
                <v:stroke joinstyle="miter"/>
                <v:textbox>
                  <w:txbxContent>
                    <w:p w14:paraId="4FF0346A" w14:textId="77777777" w:rsidR="00E82AC3" w:rsidRPr="002E36F6" w:rsidRDefault="00E82AC3" w:rsidP="00132A43">
                      <w:pPr>
                        <w:jc w:val="center"/>
                        <w:rPr>
                          <w:b/>
                          <w:color w:val="FFFFFF" w:themeColor="background1"/>
                          <w:sz w:val="18"/>
                        </w:rPr>
                      </w:pPr>
                      <w:r>
                        <w:rPr>
                          <w:b/>
                          <w:color w:val="FFFFFF" w:themeColor="background1"/>
                          <w:sz w:val="18"/>
                          <w:lang w:bidi="en-GB"/>
                        </w:rPr>
                        <w:t>3</w:t>
                      </w:r>
                    </w:p>
                  </w:txbxContent>
                </v:textbox>
              </v:oval>
            </w:pict>
          </mc:Fallback>
        </mc:AlternateContent>
      </w:r>
      <w:r w:rsidRPr="00833D68">
        <w:rPr>
          <w:noProof/>
          <w:lang w:bidi="en-GB"/>
        </w:rPr>
        <mc:AlternateContent>
          <mc:Choice Requires="wps">
            <w:drawing>
              <wp:anchor distT="0" distB="0" distL="114300" distR="114300" simplePos="0" relativeHeight="251734528" behindDoc="0" locked="0" layoutInCell="1" allowOverlap="1" wp14:anchorId="4DC96935" wp14:editId="62A841A0">
                <wp:simplePos x="0" y="0"/>
                <wp:positionH relativeFrom="column">
                  <wp:posOffset>3503295</wp:posOffset>
                </wp:positionH>
                <wp:positionV relativeFrom="paragraph">
                  <wp:posOffset>2293620</wp:posOffset>
                </wp:positionV>
                <wp:extent cx="335280" cy="335280"/>
                <wp:effectExtent l="0" t="0" r="26670" b="26670"/>
                <wp:wrapNone/>
                <wp:docPr id="139" name="Ovál 139"/>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F2FDF57" w14:textId="77777777" w:rsidR="00E82AC3" w:rsidRPr="002E36F6" w:rsidRDefault="00E82AC3" w:rsidP="00132A43">
                            <w:pPr>
                              <w:jc w:val="center"/>
                              <w:rPr>
                                <w:b/>
                                <w:color w:val="FFFFFF" w:themeColor="background1"/>
                                <w:sz w:val="18"/>
                              </w:rPr>
                            </w:pPr>
                            <w:r>
                              <w:rPr>
                                <w:b/>
                                <w:color w:val="FFFFFF" w:themeColor="background1"/>
                                <w:sz w:val="18"/>
                                <w:lang w:bidi="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96935" id="Ovál 139" o:spid="_x0000_s1052" style="position:absolute;left:0;text-align:left;margin-left:275.85pt;margin-top:180.6pt;width:26.4pt;height:26.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" fillcolor="#ed7d31 [3205]" strokecolor="#823b0b [1605]" strokeweight="1pt">
                <v:stroke joinstyle="miter"/>
                <v:textbox>
                  <w:txbxContent>
                    <w:p w14:paraId="1F2FDF57" w14:textId="77777777" w:rsidR="00E82AC3" w:rsidRPr="002E36F6" w:rsidRDefault="00E82AC3" w:rsidP="00132A43">
                      <w:pPr>
                        <w:jc w:val="center"/>
                        <w:rPr>
                          <w:b/>
                          <w:color w:val="FFFFFF" w:themeColor="background1"/>
                          <w:sz w:val="18"/>
                        </w:rPr>
                      </w:pPr>
                      <w:r>
                        <w:rPr>
                          <w:b/>
                          <w:color w:val="FFFFFF" w:themeColor="background1"/>
                          <w:sz w:val="18"/>
                          <w:lang w:bidi="en-GB"/>
                        </w:rPr>
                        <w:t>4</w:t>
                      </w:r>
                    </w:p>
                  </w:txbxContent>
                </v:textbox>
              </v:oval>
            </w:pict>
          </mc:Fallback>
        </mc:AlternateContent>
      </w:r>
      <w:r w:rsidR="00066EC3" w:rsidRPr="00833D68">
        <w:rPr>
          <w:noProof/>
          <w:lang w:bidi="en-GB"/>
        </w:rPr>
        <w:drawing>
          <wp:anchor distT="0" distB="0" distL="114300" distR="114300" simplePos="0" relativeHeight="251530752" behindDoc="1" locked="0" layoutInCell="1" allowOverlap="1" wp14:anchorId="263A4571" wp14:editId="4FFE9BEB">
            <wp:simplePos x="0" y="0"/>
            <wp:positionH relativeFrom="column">
              <wp:posOffset>3460115</wp:posOffset>
            </wp:positionH>
            <wp:positionV relativeFrom="paragraph">
              <wp:posOffset>88900</wp:posOffset>
            </wp:positionV>
            <wp:extent cx="3037840" cy="2004695"/>
            <wp:effectExtent l="19050" t="19050" r="10160" b="14605"/>
            <wp:wrapTight wrapText="bothSides">
              <wp:wrapPolygon edited="0">
                <wp:start x="-135" y="-205"/>
                <wp:lineTo x="-135" y="21552"/>
                <wp:lineTo x="21537" y="21552"/>
                <wp:lineTo x="21537" y="-205"/>
                <wp:lineTo x="-135" y="-205"/>
              </wp:wrapPolygon>
            </wp:wrapTight>
            <wp:docPr id="113" name="Obrázek 113" descr="nasy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sy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840" cy="200469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833D68">
        <w:rPr>
          <w:noProof/>
          <w:lang w:bidi="en-GB"/>
        </w:rPr>
        <w:drawing>
          <wp:anchor distT="0" distB="0" distL="114300" distR="114300" simplePos="0" relativeHeight="251528704" behindDoc="1" locked="0" layoutInCell="1" allowOverlap="1" wp14:anchorId="62006CEA" wp14:editId="3E514CDD">
            <wp:simplePos x="0" y="0"/>
            <wp:positionH relativeFrom="column">
              <wp:posOffset>297815</wp:posOffset>
            </wp:positionH>
            <wp:positionV relativeFrom="paragraph">
              <wp:posOffset>107950</wp:posOffset>
            </wp:positionV>
            <wp:extent cx="3009900" cy="1986280"/>
            <wp:effectExtent l="19050" t="19050" r="19050" b="13970"/>
            <wp:wrapTight wrapText="bothSides">
              <wp:wrapPolygon edited="0">
                <wp:start x="-137" y="-207"/>
                <wp:lineTo x="-137" y="21545"/>
                <wp:lineTo x="21600" y="21545"/>
                <wp:lineTo x="21600" y="-207"/>
                <wp:lineTo x="-137" y="-207"/>
              </wp:wrapPolygon>
            </wp:wrapTight>
            <wp:docPr id="112" name="Obrázek 112" descr="nasy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yp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198628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0A9A22A" w14:textId="77777777" w:rsidR="000F4ADC" w:rsidRPr="00833D68" w:rsidRDefault="000F4ADC" w:rsidP="000F4ADC">
      <w:pPr>
        <w:ind w:left="360"/>
        <w:jc w:val="both"/>
      </w:pPr>
    </w:p>
    <w:p w14:paraId="76BEE638" w14:textId="77777777" w:rsidR="00066EC3" w:rsidRPr="00833D68" w:rsidRDefault="00066EC3" w:rsidP="000F4ADC">
      <w:pPr>
        <w:ind w:left="360"/>
        <w:jc w:val="both"/>
      </w:pPr>
    </w:p>
    <w:p w14:paraId="1492DEB1" w14:textId="77777777" w:rsidR="000F4ADC" w:rsidRPr="00833D68" w:rsidRDefault="00B63497" w:rsidP="000F4ADC">
      <w:pPr>
        <w:ind w:left="360"/>
        <w:jc w:val="both"/>
      </w:pPr>
      <w:r w:rsidRPr="00833D68">
        <w:rPr>
          <w:noProof/>
          <w:lang w:bidi="en-GB"/>
        </w:rPr>
        <mc:AlternateContent>
          <mc:Choice Requires="wps">
            <w:drawing>
              <wp:anchor distT="45720" distB="45720" distL="114300" distR="114300" simplePos="0" relativeHeight="251688448" behindDoc="0" locked="0" layoutInCell="1" allowOverlap="1" wp14:anchorId="72C33210" wp14:editId="6B219004">
                <wp:simplePos x="0" y="0"/>
                <wp:positionH relativeFrom="column">
                  <wp:posOffset>1006475</wp:posOffset>
                </wp:positionH>
                <wp:positionV relativeFrom="paragraph">
                  <wp:posOffset>389255</wp:posOffset>
                </wp:positionV>
                <wp:extent cx="304800" cy="1404620"/>
                <wp:effectExtent l="0" t="0" r="0" b="0"/>
                <wp:wrapSquare wrapText="bothSides"/>
                <wp:docPr id="1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7F3CE2EC" w14:textId="77777777" w:rsidR="00E82AC3" w:rsidRPr="008026B9" w:rsidRDefault="00E82AC3" w:rsidP="00B63497">
                            <w:pPr>
                              <w:rPr>
                                <w:b/>
                                <w:color w:val="ED7D31" w:themeColor="accent2"/>
                                <w:sz w:val="40"/>
                              </w:rPr>
                            </w:pPr>
                            <w:r w:rsidRPr="008026B9">
                              <w:rPr>
                                <w:b/>
                                <w:color w:val="ED7D31" w:themeColor="accent2"/>
                                <w:sz w:val="40"/>
                                <w:lang w:bidi="en-G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33210" id="_x0000_s1053" type="#_x0000_t202" style="position:absolute;left:0;text-align:left;margin-left:79.25pt;margin-top:30.65pt;width:24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l/g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" filled="f" stroked="f">
                <v:textbox style="mso-fit-shape-to-text:t">
                  <w:txbxContent>
                    <w:p w14:paraId="7F3CE2EC" w14:textId="77777777" w:rsidR="00E82AC3" w:rsidRPr="008026B9" w:rsidRDefault="00E82AC3" w:rsidP="00B63497">
                      <w:pPr>
                        <w:rPr>
                          <w:b/>
                          <w:color w:val="ED7D31" w:themeColor="accent2"/>
                          <w:sz w:val="40"/>
                        </w:rPr>
                      </w:pPr>
                      <w:r w:rsidRPr="008026B9">
                        <w:rPr>
                          <w:b/>
                          <w:color w:val="ED7D31" w:themeColor="accent2"/>
                          <w:sz w:val="40"/>
                          <w:lang w:bidi="en-GB"/>
                        </w:rPr>
                        <w:t>A</w:t>
                      </w:r>
                    </w:p>
                  </w:txbxContent>
                </v:textbox>
                <w10:wrap type="square"/>
              </v:shape>
            </w:pict>
          </mc:Fallback>
        </mc:AlternateContent>
      </w:r>
    </w:p>
    <w:p w14:paraId="6175F8F3" w14:textId="77777777" w:rsidR="000F4ADC" w:rsidRPr="00833D68" w:rsidRDefault="00B63497" w:rsidP="000F4ADC">
      <w:pPr>
        <w:ind w:left="360"/>
        <w:jc w:val="both"/>
      </w:pPr>
      <w:r w:rsidRPr="00833D68">
        <w:rPr>
          <w:noProof/>
          <w:lang w:bidi="en-GB"/>
        </w:rPr>
        <mc:AlternateContent>
          <mc:Choice Requires="wps">
            <w:drawing>
              <wp:anchor distT="45720" distB="45720" distL="114300" distR="114300" simplePos="0" relativeHeight="251690496" behindDoc="0" locked="0" layoutInCell="1" allowOverlap="1" wp14:anchorId="3E7FB4FE" wp14:editId="019EE3F7">
                <wp:simplePos x="0" y="0"/>
                <wp:positionH relativeFrom="column">
                  <wp:posOffset>2232025</wp:posOffset>
                </wp:positionH>
                <wp:positionV relativeFrom="paragraph">
                  <wp:posOffset>140335</wp:posOffset>
                </wp:positionV>
                <wp:extent cx="304800" cy="1404620"/>
                <wp:effectExtent l="0" t="0" r="0" b="0"/>
                <wp:wrapSquare wrapText="bothSides"/>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1E3E4648" w14:textId="77777777" w:rsidR="00E82AC3" w:rsidRPr="008026B9" w:rsidRDefault="00E82AC3" w:rsidP="00B63497">
                            <w:pPr>
                              <w:rPr>
                                <w:b/>
                                <w:color w:val="ED7D31" w:themeColor="accent2"/>
                                <w:sz w:val="40"/>
                              </w:rPr>
                            </w:pPr>
                            <w:r>
                              <w:rPr>
                                <w:b/>
                                <w:color w:val="ED7D31" w:themeColor="accent2"/>
                                <w:sz w:val="40"/>
                                <w:lang w:bidi="en-G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FB4FE" id="_x0000_s1054" type="#_x0000_t202" style="position:absolute;left:0;text-align:left;margin-left:175.75pt;margin-top:11.05pt;width:24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" filled="f" stroked="f">
                <v:textbox style="mso-fit-shape-to-text:t">
                  <w:txbxContent>
                    <w:p w14:paraId="1E3E4648" w14:textId="77777777" w:rsidR="00E82AC3" w:rsidRPr="008026B9" w:rsidRDefault="00E82AC3" w:rsidP="00B63497">
                      <w:pPr>
                        <w:rPr>
                          <w:b/>
                          <w:color w:val="ED7D31" w:themeColor="accent2"/>
                          <w:sz w:val="40"/>
                        </w:rPr>
                      </w:pPr>
                      <w:r>
                        <w:rPr>
                          <w:b/>
                          <w:color w:val="ED7D31" w:themeColor="accent2"/>
                          <w:sz w:val="40"/>
                          <w:lang w:bidi="en-GB"/>
                        </w:rPr>
                        <w:t>B</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693568" behindDoc="0" locked="0" layoutInCell="1" allowOverlap="1" wp14:anchorId="31889F4E" wp14:editId="4D8E79F6">
                <wp:simplePos x="0" y="0"/>
                <wp:positionH relativeFrom="column">
                  <wp:posOffset>5281930</wp:posOffset>
                </wp:positionH>
                <wp:positionV relativeFrom="paragraph">
                  <wp:posOffset>89535</wp:posOffset>
                </wp:positionV>
                <wp:extent cx="304800" cy="1404620"/>
                <wp:effectExtent l="0" t="0" r="0" b="0"/>
                <wp:wrapSquare wrapText="bothSides"/>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6682E155" w14:textId="77777777" w:rsidR="00E82AC3" w:rsidRPr="008026B9" w:rsidRDefault="00E82AC3" w:rsidP="00B63497">
                            <w:pPr>
                              <w:rPr>
                                <w:b/>
                                <w:color w:val="ED7D31" w:themeColor="accent2"/>
                                <w:sz w:val="40"/>
                              </w:rPr>
                            </w:pPr>
                            <w:r>
                              <w:rPr>
                                <w:b/>
                                <w:color w:val="ED7D31" w:themeColor="accent2"/>
                                <w:sz w:val="40"/>
                                <w:lang w:bidi="en-GB"/>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89F4E" id="_x0000_s1055" type="#_x0000_t202" style="position:absolute;left:0;text-align:left;margin-left:415.9pt;margin-top:7.05pt;width:24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" filled="f" stroked="f">
                <v:textbox style="mso-fit-shape-to-text:t">
                  <w:txbxContent>
                    <w:p w14:paraId="6682E155" w14:textId="77777777" w:rsidR="00E82AC3" w:rsidRPr="008026B9" w:rsidRDefault="00E82AC3" w:rsidP="00B63497">
                      <w:pPr>
                        <w:rPr>
                          <w:b/>
                          <w:color w:val="ED7D31" w:themeColor="accent2"/>
                          <w:sz w:val="40"/>
                        </w:rPr>
                      </w:pPr>
                      <w:r>
                        <w:rPr>
                          <w:b/>
                          <w:color w:val="ED7D31" w:themeColor="accent2"/>
                          <w:sz w:val="40"/>
                          <w:lang w:bidi="en-GB"/>
                        </w:rPr>
                        <w:t>E</w:t>
                      </w:r>
                    </w:p>
                  </w:txbxContent>
                </v:textbox>
                <w10:wrap type="square"/>
              </v:shape>
            </w:pict>
          </mc:Fallback>
        </mc:AlternateContent>
      </w:r>
    </w:p>
    <w:p w14:paraId="05DC7B84" w14:textId="77777777" w:rsidR="000F4ADC" w:rsidRPr="00833D68" w:rsidRDefault="000F4ADC" w:rsidP="000F4ADC">
      <w:pPr>
        <w:ind w:left="360"/>
        <w:jc w:val="both"/>
      </w:pPr>
    </w:p>
    <w:p w14:paraId="767B2661" w14:textId="77777777" w:rsidR="000F4ADC" w:rsidRPr="00833D68" w:rsidRDefault="000F4ADC" w:rsidP="000F4ADC">
      <w:pPr>
        <w:ind w:left="360"/>
        <w:jc w:val="both"/>
      </w:pPr>
    </w:p>
    <w:p w14:paraId="6D7C569D" w14:textId="77777777" w:rsidR="000F4ADC" w:rsidRPr="00833D68" w:rsidRDefault="00066EC3" w:rsidP="000F4ADC">
      <w:pPr>
        <w:ind w:left="360"/>
        <w:jc w:val="both"/>
      </w:pPr>
      <w:r w:rsidRPr="00833D68">
        <w:rPr>
          <w:noProof/>
          <w:lang w:bidi="en-GB"/>
        </w:rPr>
        <w:drawing>
          <wp:anchor distT="0" distB="0" distL="114300" distR="114300" simplePos="0" relativeHeight="251534848" behindDoc="1" locked="0" layoutInCell="1" allowOverlap="1" wp14:anchorId="75BD9B95" wp14:editId="088D7EA2">
            <wp:simplePos x="0" y="0"/>
            <wp:positionH relativeFrom="column">
              <wp:posOffset>302895</wp:posOffset>
            </wp:positionH>
            <wp:positionV relativeFrom="paragraph">
              <wp:posOffset>253365</wp:posOffset>
            </wp:positionV>
            <wp:extent cx="3009900" cy="1985645"/>
            <wp:effectExtent l="19050" t="19050" r="19050" b="14605"/>
            <wp:wrapTight wrapText="bothSides">
              <wp:wrapPolygon edited="0">
                <wp:start x="-137" y="-207"/>
                <wp:lineTo x="-137" y="21552"/>
                <wp:lineTo x="21600" y="21552"/>
                <wp:lineTo x="21600" y="-207"/>
                <wp:lineTo x="-137" y="-207"/>
              </wp:wrapPolygon>
            </wp:wrapTight>
            <wp:docPr id="114" name="Obrázek 114" descr="nasy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syp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198564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833D68">
        <w:rPr>
          <w:noProof/>
          <w:lang w:bidi="en-GB"/>
        </w:rPr>
        <w:drawing>
          <wp:anchor distT="0" distB="0" distL="114300" distR="114300" simplePos="0" relativeHeight="251536896" behindDoc="1" locked="0" layoutInCell="1" allowOverlap="1" wp14:anchorId="47A66659" wp14:editId="373FB563">
            <wp:simplePos x="0" y="0"/>
            <wp:positionH relativeFrom="column">
              <wp:posOffset>3465195</wp:posOffset>
            </wp:positionH>
            <wp:positionV relativeFrom="paragraph">
              <wp:posOffset>234315</wp:posOffset>
            </wp:positionV>
            <wp:extent cx="3037840" cy="2004695"/>
            <wp:effectExtent l="19050" t="19050" r="10160" b="14605"/>
            <wp:wrapTight wrapText="bothSides">
              <wp:wrapPolygon edited="0">
                <wp:start x="-135" y="-205"/>
                <wp:lineTo x="-135" y="21552"/>
                <wp:lineTo x="21537" y="21552"/>
                <wp:lineTo x="21537" y="-205"/>
                <wp:lineTo x="-135" y="-205"/>
              </wp:wrapPolygon>
            </wp:wrapTight>
            <wp:docPr id="115" name="Obrázek 115" descr="nasy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syp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7840" cy="200469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13BD25" w14:textId="77777777" w:rsidR="00066EC3" w:rsidRPr="00833D68" w:rsidRDefault="00066EC3" w:rsidP="000F4ADC">
      <w:pPr>
        <w:ind w:left="360"/>
        <w:jc w:val="both"/>
      </w:pPr>
    </w:p>
    <w:p w14:paraId="4E4C14E0" w14:textId="77777777" w:rsidR="00066EC3" w:rsidRPr="00833D68" w:rsidRDefault="00066EC3" w:rsidP="000F4ADC">
      <w:pPr>
        <w:ind w:left="360"/>
        <w:jc w:val="both"/>
      </w:pPr>
    </w:p>
    <w:p w14:paraId="57C9A672" w14:textId="77777777" w:rsidR="00066EC3" w:rsidRPr="00833D68" w:rsidRDefault="00B63497" w:rsidP="000F4ADC">
      <w:pPr>
        <w:ind w:left="360"/>
        <w:jc w:val="both"/>
      </w:pPr>
      <w:r w:rsidRPr="00833D68">
        <w:rPr>
          <w:noProof/>
          <w:lang w:bidi="en-GB"/>
        </w:rPr>
        <mc:AlternateContent>
          <mc:Choice Requires="wps">
            <w:drawing>
              <wp:anchor distT="45720" distB="45720" distL="114300" distR="114300" simplePos="0" relativeHeight="251696640" behindDoc="0" locked="0" layoutInCell="1" allowOverlap="1" wp14:anchorId="0B071708" wp14:editId="3957D53A">
                <wp:simplePos x="0" y="0"/>
                <wp:positionH relativeFrom="column">
                  <wp:posOffset>2104390</wp:posOffset>
                </wp:positionH>
                <wp:positionV relativeFrom="paragraph">
                  <wp:posOffset>196850</wp:posOffset>
                </wp:positionV>
                <wp:extent cx="304800" cy="1404620"/>
                <wp:effectExtent l="0" t="0" r="0" b="0"/>
                <wp:wrapSquare wrapText="bothSides"/>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4137AAB9" w14:textId="77777777" w:rsidR="00E82AC3" w:rsidRPr="008026B9" w:rsidRDefault="00E82AC3" w:rsidP="00B63497">
                            <w:pPr>
                              <w:rPr>
                                <w:b/>
                                <w:color w:val="ED7D31" w:themeColor="accent2"/>
                                <w:sz w:val="40"/>
                              </w:rPr>
                            </w:pPr>
                            <w:r>
                              <w:rPr>
                                <w:b/>
                                <w:color w:val="ED7D31" w:themeColor="accent2"/>
                                <w:sz w:val="40"/>
                                <w:lang w:bidi="en-G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71708" id="_x0000_s1056" type="#_x0000_t202" style="position:absolute;left:0;text-align:left;margin-left:165.7pt;margin-top:15.5pt;width:24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" filled="f" stroked="f">
                <v:textbox style="mso-fit-shape-to-text:t">
                  <w:txbxContent>
                    <w:p w14:paraId="4137AAB9" w14:textId="77777777" w:rsidR="00E82AC3" w:rsidRPr="008026B9" w:rsidRDefault="00E82AC3" w:rsidP="00B63497">
                      <w:pPr>
                        <w:rPr>
                          <w:b/>
                          <w:color w:val="ED7D31" w:themeColor="accent2"/>
                          <w:sz w:val="40"/>
                        </w:rPr>
                      </w:pPr>
                      <w:r>
                        <w:rPr>
                          <w:b/>
                          <w:color w:val="ED7D31" w:themeColor="accent2"/>
                          <w:sz w:val="40"/>
                          <w:lang w:bidi="en-GB"/>
                        </w:rPr>
                        <w:t>C</w:t>
                      </w:r>
                    </w:p>
                  </w:txbxContent>
                </v:textbox>
                <w10:wrap type="square"/>
              </v:shape>
            </w:pict>
          </mc:Fallback>
        </mc:AlternateContent>
      </w:r>
      <w:r w:rsidRPr="00833D68">
        <w:rPr>
          <w:noProof/>
          <w:lang w:bidi="en-GB"/>
        </w:rPr>
        <mc:AlternateContent>
          <mc:Choice Requires="wps">
            <w:drawing>
              <wp:anchor distT="45720" distB="45720" distL="114300" distR="114300" simplePos="0" relativeHeight="251698688" behindDoc="0" locked="0" layoutInCell="1" allowOverlap="1" wp14:anchorId="0D7BF6E8" wp14:editId="799BE95C">
                <wp:simplePos x="0" y="0"/>
                <wp:positionH relativeFrom="column">
                  <wp:posOffset>4237990</wp:posOffset>
                </wp:positionH>
                <wp:positionV relativeFrom="paragraph">
                  <wp:posOffset>197485</wp:posOffset>
                </wp:positionV>
                <wp:extent cx="304800" cy="1404620"/>
                <wp:effectExtent l="0" t="0" r="0" b="0"/>
                <wp:wrapSquare wrapText="bothSides"/>
                <wp:docPr id="1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22CE93C8" w14:textId="77777777" w:rsidR="00E82AC3" w:rsidRPr="008026B9" w:rsidRDefault="00E82AC3" w:rsidP="00B63497">
                            <w:pPr>
                              <w:rPr>
                                <w:b/>
                                <w:color w:val="ED7D31" w:themeColor="accent2"/>
                                <w:sz w:val="40"/>
                              </w:rPr>
                            </w:pPr>
                            <w:r>
                              <w:rPr>
                                <w:b/>
                                <w:color w:val="ED7D31" w:themeColor="accent2"/>
                                <w:sz w:val="40"/>
                                <w:lang w:bidi="en-G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BF6E8" id="_x0000_s1057" type="#_x0000_t202" style="position:absolute;left:0;text-align:left;margin-left:333.7pt;margin-top:15.55pt;width:24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" filled="f" stroked="f">
                <v:textbox style="mso-fit-shape-to-text:t">
                  <w:txbxContent>
                    <w:p w14:paraId="22CE93C8" w14:textId="77777777" w:rsidR="00E82AC3" w:rsidRPr="008026B9" w:rsidRDefault="00E82AC3" w:rsidP="00B63497">
                      <w:pPr>
                        <w:rPr>
                          <w:b/>
                          <w:color w:val="ED7D31" w:themeColor="accent2"/>
                          <w:sz w:val="40"/>
                        </w:rPr>
                      </w:pPr>
                      <w:r>
                        <w:rPr>
                          <w:b/>
                          <w:color w:val="ED7D31" w:themeColor="accent2"/>
                          <w:sz w:val="40"/>
                          <w:lang w:bidi="en-GB"/>
                        </w:rPr>
                        <w:t>D</w:t>
                      </w:r>
                    </w:p>
                  </w:txbxContent>
                </v:textbox>
                <w10:wrap type="square"/>
              </v:shape>
            </w:pict>
          </mc:Fallback>
        </mc:AlternateContent>
      </w:r>
    </w:p>
    <w:p w14:paraId="6E0351C8" w14:textId="77777777" w:rsidR="00066EC3" w:rsidRPr="00833D68" w:rsidRDefault="00066EC3" w:rsidP="000F4ADC">
      <w:pPr>
        <w:ind w:left="360"/>
        <w:jc w:val="both"/>
      </w:pPr>
    </w:p>
    <w:p w14:paraId="106554DA" w14:textId="77777777" w:rsidR="00066EC3" w:rsidRPr="00833D68" w:rsidRDefault="00066EC3" w:rsidP="000F4ADC">
      <w:pPr>
        <w:ind w:left="360"/>
        <w:jc w:val="both"/>
      </w:pPr>
    </w:p>
    <w:p w14:paraId="1A74F7F4" w14:textId="77777777" w:rsidR="00066EC3" w:rsidRPr="00833D68" w:rsidRDefault="00066EC3" w:rsidP="000F4ADC">
      <w:pPr>
        <w:ind w:left="360"/>
        <w:jc w:val="both"/>
      </w:pPr>
    </w:p>
    <w:p w14:paraId="14590D6E" w14:textId="77777777" w:rsidR="00066EC3" w:rsidRPr="00833D68" w:rsidRDefault="00066EC3" w:rsidP="000F4ADC">
      <w:pPr>
        <w:ind w:left="360"/>
        <w:jc w:val="both"/>
      </w:pPr>
    </w:p>
    <w:p w14:paraId="3764FADF" w14:textId="77777777" w:rsidR="00066EC3" w:rsidRPr="00833D68" w:rsidRDefault="00132A43" w:rsidP="000F4ADC">
      <w:pPr>
        <w:ind w:left="360"/>
        <w:jc w:val="both"/>
      </w:pPr>
      <w:r w:rsidRPr="00833D68">
        <w:rPr>
          <w:noProof/>
          <w:lang w:bidi="en-GB"/>
        </w:rPr>
        <w:lastRenderedPageBreak/>
        <mc:AlternateContent>
          <mc:Choice Requires="wps">
            <w:drawing>
              <wp:anchor distT="0" distB="0" distL="114300" distR="114300" simplePos="0" relativeHeight="251714048" behindDoc="0" locked="0" layoutInCell="1" allowOverlap="1" wp14:anchorId="2B3DEE13" wp14:editId="5B3B242C">
                <wp:simplePos x="0" y="0"/>
                <wp:positionH relativeFrom="column">
                  <wp:posOffset>-6268085</wp:posOffset>
                </wp:positionH>
                <wp:positionV relativeFrom="paragraph">
                  <wp:posOffset>-2112645</wp:posOffset>
                </wp:positionV>
                <wp:extent cx="335280" cy="335280"/>
                <wp:effectExtent l="0" t="0" r="26670" b="26670"/>
                <wp:wrapNone/>
                <wp:docPr id="133" name="Ovál 133"/>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848679" w14:textId="77777777" w:rsidR="00E82AC3" w:rsidRPr="002E36F6" w:rsidRDefault="00E82AC3" w:rsidP="00132A43">
                            <w:pPr>
                              <w:jc w:val="center"/>
                              <w:rPr>
                                <w:b/>
                                <w:color w:val="FFFFFF" w:themeColor="background1"/>
                                <w:sz w:val="18"/>
                              </w:rPr>
                            </w:pPr>
                            <w:r>
                              <w:rPr>
                                <w:b/>
                                <w:color w:val="FFFFFF" w:themeColor="background1"/>
                                <w:sz w:val="18"/>
                                <w:lang w:bidi="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DEE13" id="Ovál 133" o:spid="_x0000_s1058" style="position:absolute;left:0;text-align:left;margin-left:-493.55pt;margin-top:-166.35pt;width:26.4pt;height:26.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" fillcolor="#ed7d31 [3205]" strokecolor="#823b0b [1605]" strokeweight="1pt">
                <v:stroke joinstyle="miter"/>
                <v:textbox>
                  <w:txbxContent>
                    <w:p w14:paraId="56848679" w14:textId="77777777" w:rsidR="00E82AC3" w:rsidRPr="002E36F6" w:rsidRDefault="00E82AC3" w:rsidP="00132A43">
                      <w:pPr>
                        <w:jc w:val="center"/>
                        <w:rPr>
                          <w:b/>
                          <w:color w:val="FFFFFF" w:themeColor="background1"/>
                          <w:sz w:val="18"/>
                        </w:rPr>
                      </w:pPr>
                      <w:r>
                        <w:rPr>
                          <w:b/>
                          <w:color w:val="FFFFFF" w:themeColor="background1"/>
                          <w:sz w:val="18"/>
                          <w:lang w:bidi="en-GB"/>
                        </w:rPr>
                        <w:t>5</w:t>
                      </w:r>
                    </w:p>
                  </w:txbxContent>
                </v:textbox>
              </v:oval>
            </w:pict>
          </mc:Fallback>
        </mc:AlternateContent>
      </w:r>
      <w:r w:rsidRPr="00833D68">
        <w:rPr>
          <w:noProof/>
          <w:lang w:bidi="en-GB"/>
        </w:rPr>
        <mc:AlternateContent>
          <mc:Choice Requires="wps">
            <w:drawing>
              <wp:anchor distT="0" distB="0" distL="114300" distR="114300" simplePos="0" relativeHeight="251717120" behindDoc="0" locked="0" layoutInCell="1" allowOverlap="1" wp14:anchorId="7F2C5A65" wp14:editId="7DE2C058">
                <wp:simplePos x="0" y="0"/>
                <wp:positionH relativeFrom="column">
                  <wp:posOffset>-3081020</wp:posOffset>
                </wp:positionH>
                <wp:positionV relativeFrom="paragraph">
                  <wp:posOffset>-2134870</wp:posOffset>
                </wp:positionV>
                <wp:extent cx="335280" cy="335280"/>
                <wp:effectExtent l="0" t="0" r="26670" b="26670"/>
                <wp:wrapNone/>
                <wp:docPr id="134" name="Ovál 134"/>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613DF9" w14:textId="77777777" w:rsidR="00E82AC3" w:rsidRPr="002E36F6" w:rsidRDefault="00E82AC3" w:rsidP="00132A43">
                            <w:pPr>
                              <w:jc w:val="center"/>
                              <w:rPr>
                                <w:b/>
                                <w:color w:val="FFFFFF" w:themeColor="background1"/>
                                <w:sz w:val="18"/>
                              </w:rPr>
                            </w:pPr>
                            <w:r>
                              <w:rPr>
                                <w:b/>
                                <w:color w:val="FFFFFF" w:themeColor="background1"/>
                                <w:sz w:val="18"/>
                                <w:lang w:bidi="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C5A65" id="Ovál 134" o:spid="_x0000_s1059" style="position:absolute;left:0;text-align:left;margin-left:-242.6pt;margin-top:-168.1pt;width:26.4pt;height:26.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" fillcolor="#ed7d31 [3205]" strokecolor="#823b0b [1605]" strokeweight="1pt">
                <v:stroke joinstyle="miter"/>
                <v:textbox>
                  <w:txbxContent>
                    <w:p w14:paraId="51613DF9" w14:textId="77777777" w:rsidR="00E82AC3" w:rsidRPr="002E36F6" w:rsidRDefault="00E82AC3" w:rsidP="00132A43">
                      <w:pPr>
                        <w:jc w:val="center"/>
                        <w:rPr>
                          <w:b/>
                          <w:color w:val="FFFFFF" w:themeColor="background1"/>
                          <w:sz w:val="18"/>
                        </w:rPr>
                      </w:pPr>
                      <w:r>
                        <w:rPr>
                          <w:b/>
                          <w:color w:val="FFFFFF" w:themeColor="background1"/>
                          <w:sz w:val="18"/>
                          <w:lang w:bidi="en-GB"/>
                        </w:rPr>
                        <w:t>6</w:t>
                      </w:r>
                    </w:p>
                  </w:txbxContent>
                </v:textbox>
              </v:oval>
            </w:pict>
          </mc:Fallback>
        </mc:AlternateContent>
      </w:r>
      <w:r w:rsidRPr="00833D68">
        <w:rPr>
          <w:noProof/>
          <w:lang w:bidi="en-GB"/>
        </w:rPr>
        <mc:AlternateContent>
          <mc:Choice Requires="wps">
            <w:drawing>
              <wp:anchor distT="0" distB="0" distL="114300" distR="114300" simplePos="0" relativeHeight="251719168" behindDoc="0" locked="0" layoutInCell="1" allowOverlap="1" wp14:anchorId="5F876023" wp14:editId="7EF9E0A8">
                <wp:simplePos x="0" y="0"/>
                <wp:positionH relativeFrom="column">
                  <wp:posOffset>-3072130</wp:posOffset>
                </wp:positionH>
                <wp:positionV relativeFrom="paragraph">
                  <wp:posOffset>43180</wp:posOffset>
                </wp:positionV>
                <wp:extent cx="335280" cy="335280"/>
                <wp:effectExtent l="0" t="0" r="26670" b="26670"/>
                <wp:wrapNone/>
                <wp:docPr id="135" name="Ovál 135"/>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6A9FB4" w14:textId="77777777" w:rsidR="00E82AC3" w:rsidRPr="002E36F6" w:rsidRDefault="00E82AC3" w:rsidP="00132A43">
                            <w:pPr>
                              <w:jc w:val="center"/>
                              <w:rPr>
                                <w:b/>
                                <w:color w:val="FFFFFF" w:themeColor="background1"/>
                                <w:sz w:val="18"/>
                              </w:rPr>
                            </w:pPr>
                            <w:r>
                              <w:rPr>
                                <w:b/>
                                <w:color w:val="FFFFFF" w:themeColor="background1"/>
                                <w:sz w:val="18"/>
                                <w:lang w:bidi="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76023" id="Ovál 135" o:spid="_x0000_s1060" style="position:absolute;left:0;text-align:left;margin-left:-241.9pt;margin-top:3.4pt;width:26.4pt;height:26.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" fillcolor="#ed7d31 [3205]" strokecolor="#823b0b [1605]" strokeweight="1pt">
                <v:stroke joinstyle="miter"/>
                <v:textbox>
                  <w:txbxContent>
                    <w:p w14:paraId="236A9FB4" w14:textId="77777777" w:rsidR="00E82AC3" w:rsidRPr="002E36F6" w:rsidRDefault="00E82AC3" w:rsidP="00132A43">
                      <w:pPr>
                        <w:jc w:val="center"/>
                        <w:rPr>
                          <w:b/>
                          <w:color w:val="FFFFFF" w:themeColor="background1"/>
                          <w:sz w:val="18"/>
                        </w:rPr>
                      </w:pPr>
                      <w:r>
                        <w:rPr>
                          <w:b/>
                          <w:color w:val="FFFFFF" w:themeColor="background1"/>
                          <w:sz w:val="18"/>
                          <w:lang w:bidi="en-GB"/>
                        </w:rPr>
                        <w:t>8</w:t>
                      </w:r>
                    </w:p>
                  </w:txbxContent>
                </v:textbox>
              </v:oval>
            </w:pict>
          </mc:Fallback>
        </mc:AlternateContent>
      </w:r>
      <w:r w:rsidRPr="00833D68">
        <w:rPr>
          <w:noProof/>
          <w:lang w:bidi="en-GB"/>
        </w:rPr>
        <mc:AlternateContent>
          <mc:Choice Requires="wps">
            <w:drawing>
              <wp:anchor distT="0" distB="0" distL="114300" distR="114300" simplePos="0" relativeHeight="251724288" behindDoc="0" locked="0" layoutInCell="1" allowOverlap="1" wp14:anchorId="37CD5EF3" wp14:editId="27BB5B48">
                <wp:simplePos x="0" y="0"/>
                <wp:positionH relativeFrom="column">
                  <wp:posOffset>-6271895</wp:posOffset>
                </wp:positionH>
                <wp:positionV relativeFrom="paragraph">
                  <wp:posOffset>44450</wp:posOffset>
                </wp:positionV>
                <wp:extent cx="335280" cy="335280"/>
                <wp:effectExtent l="0" t="0" r="26670" b="26670"/>
                <wp:wrapNone/>
                <wp:docPr id="136" name="Ovál 136"/>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A678E6" w14:textId="77777777" w:rsidR="00E82AC3" w:rsidRPr="002E36F6" w:rsidRDefault="00E82AC3" w:rsidP="00132A43">
                            <w:pPr>
                              <w:jc w:val="center"/>
                              <w:rPr>
                                <w:b/>
                                <w:color w:val="FFFFFF" w:themeColor="background1"/>
                                <w:sz w:val="18"/>
                              </w:rPr>
                            </w:pPr>
                            <w:r>
                              <w:rPr>
                                <w:b/>
                                <w:color w:val="FFFFFF" w:themeColor="background1"/>
                                <w:sz w:val="18"/>
                                <w:lang w:bidi="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D5EF3" id="Ovál 136" o:spid="_x0000_s1061" style="position:absolute;left:0;text-align:left;margin-left:-493.85pt;margin-top:3.5pt;width:26.4pt;height:26.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" fillcolor="#ed7d31 [3205]" strokecolor="#823b0b [1605]" strokeweight="1pt">
                <v:stroke joinstyle="miter"/>
                <v:textbox>
                  <w:txbxContent>
                    <w:p w14:paraId="04A678E6" w14:textId="77777777" w:rsidR="00E82AC3" w:rsidRPr="002E36F6" w:rsidRDefault="00E82AC3" w:rsidP="00132A43">
                      <w:pPr>
                        <w:jc w:val="center"/>
                        <w:rPr>
                          <w:b/>
                          <w:color w:val="FFFFFF" w:themeColor="background1"/>
                          <w:sz w:val="18"/>
                        </w:rPr>
                      </w:pPr>
                      <w:r>
                        <w:rPr>
                          <w:b/>
                          <w:color w:val="FFFFFF" w:themeColor="background1"/>
                          <w:sz w:val="18"/>
                          <w:lang w:bidi="en-GB"/>
                        </w:rPr>
                        <w:t>7</w:t>
                      </w:r>
                    </w:p>
                  </w:txbxContent>
                </v:textbox>
              </v:oval>
            </w:pict>
          </mc:Fallback>
        </mc:AlternateContent>
      </w:r>
      <w:r w:rsidRPr="00833D68">
        <w:rPr>
          <w:noProof/>
          <w:sz w:val="20"/>
          <w:lang w:bidi="en-GB"/>
        </w:rPr>
        <mc:AlternateContent>
          <mc:Choice Requires="wps">
            <w:drawing>
              <wp:anchor distT="45720" distB="45720" distL="114300" distR="114300" simplePos="0" relativeHeight="251709952" behindDoc="0" locked="0" layoutInCell="1" allowOverlap="1" wp14:anchorId="5DDBE540" wp14:editId="22202249">
                <wp:simplePos x="0" y="0"/>
                <wp:positionH relativeFrom="column">
                  <wp:posOffset>868680</wp:posOffset>
                </wp:positionH>
                <wp:positionV relativeFrom="paragraph">
                  <wp:posOffset>992505</wp:posOffset>
                </wp:positionV>
                <wp:extent cx="304800" cy="1404620"/>
                <wp:effectExtent l="0" t="0" r="0" b="0"/>
                <wp:wrapSquare wrapText="bothSides"/>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12DBA4B1" w14:textId="77777777" w:rsidR="00E82AC3" w:rsidRPr="008026B9" w:rsidRDefault="00E82AC3" w:rsidP="00132A43">
                            <w:pPr>
                              <w:rPr>
                                <w:b/>
                                <w:color w:val="ED7D31" w:themeColor="accent2"/>
                                <w:sz w:val="40"/>
                              </w:rPr>
                            </w:pPr>
                            <w:r>
                              <w:rPr>
                                <w:b/>
                                <w:color w:val="ED7D31" w:themeColor="accent2"/>
                                <w:sz w:val="40"/>
                                <w:lang w:bidi="en-GB"/>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BE540" id="_x0000_s1062" type="#_x0000_t202" style="position:absolute;left:0;text-align:left;margin-left:68.4pt;margin-top:78.15pt;width:24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" filled="f" stroked="f">
                <v:textbox style="mso-fit-shape-to-text:t">
                  <w:txbxContent>
                    <w:p w14:paraId="12DBA4B1" w14:textId="77777777" w:rsidR="00E82AC3" w:rsidRPr="008026B9" w:rsidRDefault="00E82AC3" w:rsidP="00132A43">
                      <w:pPr>
                        <w:rPr>
                          <w:b/>
                          <w:color w:val="ED7D31" w:themeColor="accent2"/>
                          <w:sz w:val="40"/>
                        </w:rPr>
                      </w:pPr>
                      <w:r>
                        <w:rPr>
                          <w:b/>
                          <w:color w:val="ED7D31" w:themeColor="accent2"/>
                          <w:sz w:val="40"/>
                          <w:lang w:bidi="en-GB"/>
                        </w:rPr>
                        <w:t>F</w:t>
                      </w:r>
                    </w:p>
                  </w:txbxContent>
                </v:textbox>
                <w10:wrap type="square"/>
              </v:shape>
            </w:pict>
          </mc:Fallback>
        </mc:AlternateContent>
      </w:r>
      <w:r w:rsidRPr="00833D68">
        <w:rPr>
          <w:noProof/>
          <w:sz w:val="20"/>
          <w:lang w:bidi="en-GB"/>
        </w:rPr>
        <mc:AlternateContent>
          <mc:Choice Requires="wps">
            <w:drawing>
              <wp:anchor distT="45720" distB="45720" distL="114300" distR="114300" simplePos="0" relativeHeight="251712000" behindDoc="0" locked="0" layoutInCell="1" allowOverlap="1" wp14:anchorId="2B450313" wp14:editId="45D01825">
                <wp:simplePos x="0" y="0"/>
                <wp:positionH relativeFrom="column">
                  <wp:posOffset>3992880</wp:posOffset>
                </wp:positionH>
                <wp:positionV relativeFrom="paragraph">
                  <wp:posOffset>995680</wp:posOffset>
                </wp:positionV>
                <wp:extent cx="304800" cy="1404620"/>
                <wp:effectExtent l="0" t="0" r="0" b="0"/>
                <wp:wrapSquare wrapText="bothSides"/>
                <wp:docPr id="1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1D42CA26" w14:textId="77777777" w:rsidR="00E82AC3" w:rsidRPr="008026B9" w:rsidRDefault="00E82AC3" w:rsidP="00132A43">
                            <w:pPr>
                              <w:rPr>
                                <w:b/>
                                <w:color w:val="ED7D31" w:themeColor="accent2"/>
                                <w:sz w:val="40"/>
                              </w:rPr>
                            </w:pPr>
                            <w:r>
                              <w:rPr>
                                <w:b/>
                                <w:color w:val="ED7D31" w:themeColor="accent2"/>
                                <w:sz w:val="40"/>
                                <w:lang w:bidi="en-GB"/>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50313" id="_x0000_s1063" type="#_x0000_t202" style="position:absolute;left:0;text-align:left;margin-left:314.4pt;margin-top:78.4pt;width:24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" filled="f" stroked="f">
                <v:textbox style="mso-fit-shape-to-text:t">
                  <w:txbxContent>
                    <w:p w14:paraId="1D42CA26" w14:textId="77777777" w:rsidR="00E82AC3" w:rsidRPr="008026B9" w:rsidRDefault="00E82AC3" w:rsidP="00132A43">
                      <w:pPr>
                        <w:rPr>
                          <w:b/>
                          <w:color w:val="ED7D31" w:themeColor="accent2"/>
                          <w:sz w:val="40"/>
                        </w:rPr>
                      </w:pPr>
                      <w:r>
                        <w:rPr>
                          <w:b/>
                          <w:color w:val="ED7D31" w:themeColor="accent2"/>
                          <w:sz w:val="40"/>
                          <w:lang w:bidi="en-GB"/>
                        </w:rPr>
                        <w:t>F</w:t>
                      </w:r>
                    </w:p>
                  </w:txbxContent>
                </v:textbox>
                <w10:wrap type="square"/>
              </v:shape>
            </w:pict>
          </mc:Fallback>
        </mc:AlternateContent>
      </w:r>
      <w:r w:rsidR="00066EC3" w:rsidRPr="00833D68">
        <w:rPr>
          <w:noProof/>
          <w:lang w:bidi="en-GB"/>
        </w:rPr>
        <w:drawing>
          <wp:anchor distT="0" distB="0" distL="114300" distR="114300" simplePos="0" relativeHeight="251564544" behindDoc="1" locked="0" layoutInCell="1" allowOverlap="1" wp14:anchorId="68F52624" wp14:editId="5D18D340">
            <wp:simplePos x="0" y="0"/>
            <wp:positionH relativeFrom="column">
              <wp:posOffset>3387725</wp:posOffset>
            </wp:positionH>
            <wp:positionV relativeFrom="paragraph">
              <wp:posOffset>2344420</wp:posOffset>
            </wp:positionV>
            <wp:extent cx="3030220" cy="1999615"/>
            <wp:effectExtent l="19050" t="19050" r="17780" b="19685"/>
            <wp:wrapTight wrapText="bothSides">
              <wp:wrapPolygon edited="0">
                <wp:start x="-136" y="-206"/>
                <wp:lineTo x="-136" y="21607"/>
                <wp:lineTo x="21591" y="21607"/>
                <wp:lineTo x="21591" y="-206"/>
                <wp:lineTo x="-136" y="-206"/>
              </wp:wrapPolygon>
            </wp:wrapTight>
            <wp:docPr id="119" name="Obrázek 119" descr="nasyp 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syp 9 cop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0220" cy="199961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833D68">
        <w:rPr>
          <w:noProof/>
          <w:lang w:bidi="en-GB"/>
        </w:rPr>
        <w:drawing>
          <wp:anchor distT="0" distB="0" distL="114300" distR="114300" simplePos="0" relativeHeight="251545088" behindDoc="1" locked="0" layoutInCell="1" allowOverlap="1" wp14:anchorId="66C6B6F2" wp14:editId="2E874B67">
            <wp:simplePos x="0" y="0"/>
            <wp:positionH relativeFrom="column">
              <wp:posOffset>195580</wp:posOffset>
            </wp:positionH>
            <wp:positionV relativeFrom="paragraph">
              <wp:posOffset>2344420</wp:posOffset>
            </wp:positionV>
            <wp:extent cx="3030220" cy="2000250"/>
            <wp:effectExtent l="19050" t="19050" r="17780" b="19050"/>
            <wp:wrapTight wrapText="bothSides">
              <wp:wrapPolygon edited="0">
                <wp:start x="-136" y="-206"/>
                <wp:lineTo x="-136" y="21600"/>
                <wp:lineTo x="21591" y="21600"/>
                <wp:lineTo x="21591" y="-206"/>
                <wp:lineTo x="-136" y="-206"/>
              </wp:wrapPolygon>
            </wp:wrapTight>
            <wp:docPr id="118" name="Obrázek 118" descr="nasy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syp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0220" cy="200025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833D68">
        <w:rPr>
          <w:noProof/>
          <w:lang w:bidi="en-GB"/>
        </w:rPr>
        <w:drawing>
          <wp:anchor distT="0" distB="0" distL="114300" distR="114300" simplePos="0" relativeHeight="251538944" behindDoc="1" locked="0" layoutInCell="1" allowOverlap="1" wp14:anchorId="784D3A4A" wp14:editId="221E7B12">
            <wp:simplePos x="0" y="0"/>
            <wp:positionH relativeFrom="column">
              <wp:posOffset>3398520</wp:posOffset>
            </wp:positionH>
            <wp:positionV relativeFrom="paragraph">
              <wp:posOffset>173355</wp:posOffset>
            </wp:positionV>
            <wp:extent cx="3019425" cy="1992630"/>
            <wp:effectExtent l="19050" t="19050" r="28575" b="26670"/>
            <wp:wrapTight wrapText="bothSides">
              <wp:wrapPolygon edited="0">
                <wp:start x="-136" y="-207"/>
                <wp:lineTo x="-136" y="21683"/>
                <wp:lineTo x="21668" y="21683"/>
                <wp:lineTo x="21668" y="-207"/>
                <wp:lineTo x="-136" y="-207"/>
              </wp:wrapPolygon>
            </wp:wrapTight>
            <wp:docPr id="116" name="Obrázek 116" descr="nasy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syp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199263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66EC3" w:rsidRPr="00833D68">
        <w:rPr>
          <w:noProof/>
          <w:lang w:bidi="en-GB"/>
        </w:rPr>
        <w:drawing>
          <wp:anchor distT="0" distB="0" distL="114300" distR="114300" simplePos="0" relativeHeight="251540992" behindDoc="1" locked="0" layoutInCell="1" allowOverlap="1" wp14:anchorId="428CDB50" wp14:editId="06642ECB">
            <wp:simplePos x="0" y="0"/>
            <wp:positionH relativeFrom="column">
              <wp:posOffset>206375</wp:posOffset>
            </wp:positionH>
            <wp:positionV relativeFrom="paragraph">
              <wp:posOffset>173355</wp:posOffset>
            </wp:positionV>
            <wp:extent cx="3030220" cy="2000250"/>
            <wp:effectExtent l="19050" t="19050" r="17780" b="19050"/>
            <wp:wrapTight wrapText="bothSides">
              <wp:wrapPolygon edited="0">
                <wp:start x="-136" y="-206"/>
                <wp:lineTo x="-136" y="21600"/>
                <wp:lineTo x="21591" y="21600"/>
                <wp:lineTo x="21591" y="-206"/>
                <wp:lineTo x="-136" y="-206"/>
              </wp:wrapPolygon>
            </wp:wrapTight>
            <wp:docPr id="117" name="Obrázek 117" descr="nasy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syp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0220" cy="200025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7F9028C" w14:textId="77777777" w:rsidR="00066EC3" w:rsidRPr="00833D68" w:rsidRDefault="00066EC3" w:rsidP="000F4ADC">
      <w:pPr>
        <w:ind w:left="360"/>
        <w:jc w:val="both"/>
      </w:pPr>
    </w:p>
    <w:p w14:paraId="66E37DEA" w14:textId="77777777" w:rsidR="00066EC3" w:rsidRPr="00833D68" w:rsidRDefault="00132A43" w:rsidP="000F4ADC">
      <w:pPr>
        <w:ind w:left="360"/>
        <w:jc w:val="both"/>
      </w:pPr>
      <w:r w:rsidRPr="00833D68">
        <w:rPr>
          <w:noProof/>
          <w:lang w:bidi="en-GB"/>
        </w:rPr>
        <mc:AlternateContent>
          <mc:Choice Requires="wps">
            <w:drawing>
              <wp:anchor distT="45720" distB="45720" distL="114300" distR="114300" simplePos="0" relativeHeight="251705856" behindDoc="1" locked="0" layoutInCell="1" allowOverlap="1" wp14:anchorId="43D61C65" wp14:editId="0CD0EC40">
                <wp:simplePos x="0" y="0"/>
                <wp:positionH relativeFrom="column">
                  <wp:posOffset>-1014095</wp:posOffset>
                </wp:positionH>
                <wp:positionV relativeFrom="paragraph">
                  <wp:posOffset>548005</wp:posOffset>
                </wp:positionV>
                <wp:extent cx="904875" cy="1404620"/>
                <wp:effectExtent l="0" t="0" r="0" b="6350"/>
                <wp:wrapNone/>
                <wp:docPr id="1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noFill/>
                        <a:ln w="9525">
                          <a:noFill/>
                          <a:miter lim="800000"/>
                          <a:headEnd/>
                          <a:tailEnd/>
                        </a:ln>
                      </wps:spPr>
                      <wps:txbx>
                        <w:txbxContent>
                          <w:p w14:paraId="2EBF2412" w14:textId="77777777" w:rsidR="00E82AC3" w:rsidRPr="003D017E" w:rsidRDefault="00E82AC3" w:rsidP="00132A43">
                            <w:pPr>
                              <w:rPr>
                                <w:color w:val="ED7D31" w:themeColor="accent2"/>
                                <w:sz w:val="32"/>
                              </w:rPr>
                            </w:pPr>
                            <w:r w:rsidRPr="003D017E">
                              <w:rPr>
                                <w:color w:val="ED7D31" w:themeColor="accent2"/>
                                <w:sz w:val="32"/>
                                <w:lang w:bidi="en-GB"/>
                              </w:rPr>
                              <w:t>45-55°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61C65" id="_x0000_s1064" type="#_x0000_t202" style="position:absolute;left:0;text-align:left;margin-left:-79.85pt;margin-top:43.15pt;width:71.25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" filled="f" stroked="f">
                <v:textbox style="mso-fit-shape-to-text:t">
                  <w:txbxContent>
                    <w:p w14:paraId="2EBF2412" w14:textId="77777777" w:rsidR="00E82AC3" w:rsidRPr="003D017E" w:rsidRDefault="00E82AC3" w:rsidP="00132A43">
                      <w:pPr>
                        <w:rPr>
                          <w:color w:val="ED7D31" w:themeColor="accent2"/>
                          <w:sz w:val="32"/>
                        </w:rPr>
                      </w:pPr>
                      <w:r w:rsidRPr="003D017E">
                        <w:rPr>
                          <w:color w:val="ED7D31" w:themeColor="accent2"/>
                          <w:sz w:val="32"/>
                          <w:lang w:bidi="en-GB"/>
                        </w:rPr>
                        <w:t>45-55°</w:t>
                      </w:r>
                    </w:p>
                  </w:txbxContent>
                </v:textbox>
              </v:shape>
            </w:pict>
          </mc:Fallback>
        </mc:AlternateContent>
      </w:r>
    </w:p>
    <w:p w14:paraId="406257AB" w14:textId="77777777" w:rsidR="00066EC3" w:rsidRPr="00833D68" w:rsidRDefault="00132A43" w:rsidP="000F4ADC">
      <w:pPr>
        <w:ind w:left="360"/>
        <w:jc w:val="both"/>
      </w:pPr>
      <w:r w:rsidRPr="00833D68">
        <w:rPr>
          <w:noProof/>
          <w:lang w:bidi="en-GB"/>
        </w:rPr>
        <mc:AlternateContent>
          <mc:Choice Requires="wps">
            <w:drawing>
              <wp:anchor distT="0" distB="0" distL="114300" distR="114300" simplePos="0" relativeHeight="251700736" behindDoc="0" locked="0" layoutInCell="1" allowOverlap="1" wp14:anchorId="55F75584" wp14:editId="6D545FB6">
                <wp:simplePos x="0" y="0"/>
                <wp:positionH relativeFrom="column">
                  <wp:posOffset>-1890395</wp:posOffset>
                </wp:positionH>
                <wp:positionV relativeFrom="paragraph">
                  <wp:posOffset>48895</wp:posOffset>
                </wp:positionV>
                <wp:extent cx="942975" cy="1757045"/>
                <wp:effectExtent l="0" t="0" r="28575" b="0"/>
                <wp:wrapNone/>
                <wp:docPr id="129" name="Oblouk 129"/>
                <wp:cNvGraphicFramePr/>
                <a:graphic xmlns:a="http://schemas.openxmlformats.org/drawingml/2006/main">
                  <a:graphicData uri="http://schemas.microsoft.com/office/word/2010/wordprocessingShape">
                    <wps:wsp>
                      <wps:cNvSpPr/>
                      <wps:spPr>
                        <a:xfrm>
                          <a:off x="0" y="0"/>
                          <a:ext cx="942975" cy="1757045"/>
                        </a:xfrm>
                        <a:prstGeom prst="arc">
                          <a:avLst>
                            <a:gd name="adj1" fmla="val 16734392"/>
                            <a:gd name="adj2" fmla="val 146133"/>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4E20" id="Oblouk 129" o:spid="_x0000_s1026" style="position:absolute;margin-left:-148.85pt;margin-top:3.85pt;width:74.25pt;height:138.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175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" path="m603644,35217nsc808575,146718,947725,500882,942853,898572l471488,878523,603644,35217xem603644,35217nfc808575,146718,947725,500882,942853,898572e" filled="f" strokecolor="#ed7d31 [3205]" strokeweight=".5pt">
                <v:stroke joinstyle="miter"/>
                <v:path arrowok="t" o:connecttype="custom" o:connectlocs="603644,35217;942853,898572" o:connectangles="0,0"/>
              </v:shape>
            </w:pict>
          </mc:Fallback>
        </mc:AlternateContent>
      </w:r>
    </w:p>
    <w:p w14:paraId="17CA16E9" w14:textId="77777777" w:rsidR="00066EC3" w:rsidRPr="00833D68" w:rsidRDefault="00066EC3" w:rsidP="000F4ADC">
      <w:pPr>
        <w:ind w:left="360"/>
        <w:jc w:val="both"/>
      </w:pPr>
    </w:p>
    <w:p w14:paraId="3EDDAFAD" w14:textId="77777777" w:rsidR="00066EC3" w:rsidRPr="00833D68" w:rsidRDefault="00066EC3" w:rsidP="000F4ADC">
      <w:pPr>
        <w:ind w:left="360"/>
        <w:jc w:val="both"/>
      </w:pPr>
    </w:p>
    <w:p w14:paraId="59A9612E" w14:textId="77777777" w:rsidR="00066EC3" w:rsidRPr="00833D68" w:rsidRDefault="00132A43" w:rsidP="000F4ADC">
      <w:pPr>
        <w:ind w:left="360"/>
        <w:jc w:val="both"/>
      </w:pPr>
      <w:r w:rsidRPr="00833D68">
        <w:rPr>
          <w:noProof/>
          <w:lang w:bidi="en-GB"/>
        </w:rPr>
        <mc:AlternateContent>
          <mc:Choice Requires="wps">
            <w:drawing>
              <wp:anchor distT="0" distB="0" distL="114300" distR="114300" simplePos="0" relativeHeight="251703808" behindDoc="0" locked="0" layoutInCell="1" allowOverlap="1" wp14:anchorId="53FDBEF9" wp14:editId="736F3854">
                <wp:simplePos x="0" y="0"/>
                <wp:positionH relativeFrom="column">
                  <wp:posOffset>-1347470</wp:posOffset>
                </wp:positionH>
                <wp:positionV relativeFrom="paragraph">
                  <wp:posOffset>106045</wp:posOffset>
                </wp:positionV>
                <wp:extent cx="695325" cy="0"/>
                <wp:effectExtent l="0" t="0" r="28575" b="19050"/>
                <wp:wrapNone/>
                <wp:docPr id="130" name="Přímá spojnice 130"/>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43835A" id="Přímá spojnice 130"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06.1pt,8.35pt" to="-5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w6nAEAAJMDAAAOAAAAZHJzL2Uyb0RvYy54bWysU02P0zAQvSPxHyzfadKiXU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" strokecolor="#ed7d31 [3205]" strokeweight=".5pt">
                <v:stroke joinstyle="miter"/>
              </v:line>
            </w:pict>
          </mc:Fallback>
        </mc:AlternateContent>
      </w:r>
    </w:p>
    <w:p w14:paraId="5201F9AD" w14:textId="77777777" w:rsidR="00066EC3" w:rsidRPr="00833D68" w:rsidRDefault="00066EC3" w:rsidP="000F4ADC">
      <w:pPr>
        <w:ind w:left="360"/>
        <w:jc w:val="both"/>
      </w:pPr>
    </w:p>
    <w:p w14:paraId="30D44521" w14:textId="77777777" w:rsidR="00066EC3" w:rsidRPr="00833D68" w:rsidRDefault="00066EC3" w:rsidP="000F4ADC">
      <w:pPr>
        <w:ind w:left="360"/>
        <w:jc w:val="both"/>
      </w:pPr>
    </w:p>
    <w:p w14:paraId="5A6CD050" w14:textId="77777777" w:rsidR="000F4ADC" w:rsidRPr="00833D68" w:rsidRDefault="000F4ADC" w:rsidP="000F4ADC">
      <w:pPr>
        <w:ind w:left="360"/>
        <w:jc w:val="both"/>
        <w:rPr>
          <w:sz w:val="20"/>
        </w:rPr>
      </w:pPr>
      <w:r w:rsidRPr="00833D68">
        <w:rPr>
          <w:sz w:val="20"/>
          <w:lang w:bidi="en-GB"/>
        </w:rPr>
        <w:t xml:space="preserve">The external hopper consists of 4 main plates A, B, C, D, which you connect together one by one. Start by connecting plates A and B, see figure 1. </w:t>
      </w:r>
    </w:p>
    <w:p w14:paraId="1B80784A" w14:textId="77777777" w:rsidR="000F4ADC" w:rsidRPr="00833D68" w:rsidRDefault="000F4ADC" w:rsidP="000F4ADC">
      <w:pPr>
        <w:ind w:left="360"/>
        <w:jc w:val="both"/>
        <w:rPr>
          <w:sz w:val="20"/>
        </w:rPr>
      </w:pPr>
      <w:r w:rsidRPr="00833D68">
        <w:rPr>
          <w:sz w:val="20"/>
          <w:lang w:bidi="en-GB"/>
        </w:rPr>
        <w:t xml:space="preserve">Then fix the chimney square frame E to plates A, B. Slide chimney E through square E and attach using the four screws and the last square frame with a round hole, see figure 2. </w:t>
      </w:r>
    </w:p>
    <w:p w14:paraId="2A935F96" w14:textId="77777777" w:rsidR="000F4ADC" w:rsidRPr="00833D68" w:rsidRDefault="000F4ADC" w:rsidP="000F4ADC">
      <w:pPr>
        <w:ind w:left="360"/>
        <w:jc w:val="both"/>
        <w:rPr>
          <w:sz w:val="20"/>
        </w:rPr>
      </w:pPr>
      <w:r w:rsidRPr="00833D68">
        <w:rPr>
          <w:sz w:val="20"/>
          <w:lang w:bidi="en-GB"/>
        </w:rPr>
        <w:t xml:space="preserve">Continue by joining side plates C and D. Simultaneously, or after the main plates A, B, C, D have been assembled, attach the legs F to the assembly using 4 screws for each leg. </w:t>
      </w:r>
    </w:p>
    <w:p w14:paraId="72C6D9E0" w14:textId="77777777" w:rsidR="000F4ADC" w:rsidRPr="00833D68" w:rsidRDefault="000F4ADC" w:rsidP="000F4ADC">
      <w:pPr>
        <w:ind w:left="360"/>
        <w:jc w:val="both"/>
        <w:rPr>
          <w:sz w:val="20"/>
        </w:rPr>
      </w:pPr>
      <w:r w:rsidRPr="00833D68">
        <w:rPr>
          <w:sz w:val="20"/>
          <w:lang w:bidi="en-GB"/>
        </w:rPr>
        <w:t xml:space="preserve">Once the hopper is folded, put it on the legs and slide it to the boiler. Then insert a 2 or 3m long external feeder into the hopper chimney, see figure 7. The external hopper chimney can be rotated. Therefore, turn it so that the feeder opening faces the burner. After inserting the feeder into the chimney, then re-adjust the hopper and feeder position so that the feeder outlet is above the burner. </w:t>
      </w:r>
    </w:p>
    <w:p w14:paraId="51A16527" w14:textId="77777777" w:rsidR="000F4ADC" w:rsidRPr="00833D68" w:rsidRDefault="000F4ADC" w:rsidP="000F4ADC">
      <w:pPr>
        <w:ind w:left="360"/>
        <w:rPr>
          <w:sz w:val="20"/>
        </w:rPr>
      </w:pPr>
      <w:r w:rsidRPr="00833D68">
        <w:rPr>
          <w:sz w:val="20"/>
          <w:lang w:bidi="en-GB"/>
        </w:rPr>
        <w:t xml:space="preserve">Attach the feeder to the hopper with the chain and hook so that the angle of the feeder from the ground is between 45-55°. This ensures the expected fuel feeding. </w:t>
      </w:r>
    </w:p>
    <w:p w14:paraId="37B26FE5" w14:textId="77777777" w:rsidR="000F4ADC" w:rsidRPr="00833D68" w:rsidRDefault="000F4ADC" w:rsidP="000F4ADC">
      <w:pPr>
        <w:ind w:left="360"/>
        <w:jc w:val="both"/>
        <w:rPr>
          <w:color w:val="ED7D31" w:themeColor="accent2"/>
          <w:sz w:val="20"/>
        </w:rPr>
      </w:pPr>
      <w:r w:rsidRPr="00833D68">
        <w:rPr>
          <w:color w:val="ED7D31" w:themeColor="accent2"/>
          <w:sz w:val="20"/>
          <w:lang w:bidi="en-GB"/>
        </w:rPr>
        <w:t xml:space="preserve">If the boiler room space does not allow the feeder installation at this angle, it is then imperative to calibrate the feeder in the installation set-up. After calibrating the feeder, check the pellet burning and adjust the fan speed in the Coefficients menu in the Installation Set-up so that the flame does not create smoke. </w:t>
      </w:r>
    </w:p>
    <w:p w14:paraId="537B7F27" w14:textId="77777777" w:rsidR="000F4ADC" w:rsidRPr="00833D68" w:rsidRDefault="000F4ADC" w:rsidP="000F4ADC">
      <w:pPr>
        <w:ind w:left="360"/>
        <w:jc w:val="both"/>
        <w:rPr>
          <w:sz w:val="20"/>
        </w:rPr>
      </w:pPr>
      <w:r w:rsidRPr="00833D68">
        <w:rPr>
          <w:sz w:val="20"/>
          <w:lang w:bidi="en-GB"/>
        </w:rPr>
        <w:t xml:space="preserve">Make sure that the feeder outlet is as far above the burner as possible so that when the burner and feeder are connected with PVC hose, the hose will not become slack so that pellets could become stuck in the hose. </w:t>
      </w:r>
    </w:p>
    <w:p w14:paraId="2A8CB67A"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39A81958" w14:textId="0933FD65" w:rsidR="000F4ADC" w:rsidRPr="00833D68" w:rsidRDefault="00D35691" w:rsidP="003010BA">
      <w:pPr>
        <w:pStyle w:val="Nadpis2"/>
        <w:numPr>
          <w:ilvl w:val="2"/>
          <w:numId w:val="1"/>
        </w:numPr>
      </w:pPr>
      <w:bookmarkStart w:id="18" w:name="_Toc231477604"/>
      <w:r w:rsidRPr="00833D68">
        <w:rPr>
          <w:noProof/>
          <w:lang w:bidi="en-GB"/>
        </w:rPr>
        <w:lastRenderedPageBreak/>
        <mc:AlternateContent>
          <mc:Choice Requires="wps">
            <w:drawing>
              <wp:anchor distT="0" distB="0" distL="114300" distR="114300" simplePos="0" relativeHeight="251649536" behindDoc="0" locked="0" layoutInCell="1" allowOverlap="1" wp14:anchorId="4A2477F9" wp14:editId="387111CC">
                <wp:simplePos x="0" y="0"/>
                <wp:positionH relativeFrom="column">
                  <wp:posOffset>4792980</wp:posOffset>
                </wp:positionH>
                <wp:positionV relativeFrom="paragraph">
                  <wp:posOffset>29210</wp:posOffset>
                </wp:positionV>
                <wp:extent cx="1744980" cy="1143000"/>
                <wp:effectExtent l="0" t="0" r="0" b="0"/>
                <wp:wrapNone/>
                <wp:docPr id="26" name="Obdélník 26"/>
                <wp:cNvGraphicFramePr/>
                <a:graphic xmlns:a="http://schemas.openxmlformats.org/drawingml/2006/main">
                  <a:graphicData uri="http://schemas.microsoft.com/office/word/2010/wordprocessingShape">
                    <wps:wsp>
                      <wps:cNvSpPr/>
                      <wps:spPr>
                        <a:xfrm>
                          <a:off x="0" y="0"/>
                          <a:ext cx="1744980" cy="1143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CD520E" w14:textId="575A6AC6" w:rsidR="00D35691" w:rsidRPr="00653BD4" w:rsidRDefault="00D35691" w:rsidP="00D35691">
                            <w:pPr>
                              <w:spacing w:after="0" w:line="240" w:lineRule="auto"/>
                              <w:rPr>
                                <w:b/>
                                <w:color w:val="ED7D31" w:themeColor="accent2"/>
                              </w:rPr>
                            </w:pPr>
                            <w:r w:rsidRPr="00653BD4">
                              <w:rPr>
                                <w:b/>
                                <w:color w:val="ED7D31" w:themeColor="accent2"/>
                                <w:lang w:bidi="en-GB"/>
                              </w:rPr>
                              <w:t xml:space="preserve">Always operate the Tower version of the hopper with the orange lid in place to prevent backfiring and damage to the PVC hose.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77F9" id="Obdélník 26" o:spid="_x0000_s1065" style="position:absolute;left:0;text-align:left;margin-left:377.4pt;margin-top:2.3pt;width:137.4pt;height: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" filled="f" stroked="f" strokeweight="1pt">
                <v:textbox>
                  <w:txbxContent>
                    <w:p w14:paraId="17CD520E" w14:textId="575A6AC6" w:rsidR="00D35691" w:rsidRPr="00653BD4" w:rsidRDefault="00D35691" w:rsidP="00D35691">
                      <w:pPr>
                        <w:spacing w:after="0" w:line="240" w:lineRule="auto"/>
                        <w:rPr>
                          <w:b/>
                          <w:color w:val="ED7D31" w:themeColor="accent2"/>
                        </w:rPr>
                      </w:pPr>
                      <w:r w:rsidRPr="00653BD4">
                        <w:rPr>
                          <w:b/>
                          <w:color w:val="ED7D31" w:themeColor="accent2"/>
                          <w:lang w:bidi="en-GB"/>
                        </w:rPr>
                        <w:t xml:space="preserve">Always operate the Tower version of the hopper with the orange lid in place to prevent backfiring and damage to the PVC hose. </w:t>
                      </w:r>
                    </w:p>
                  </w:txbxContent>
                </v:textbox>
              </v:rect>
            </w:pict>
          </mc:Fallback>
        </mc:AlternateContent>
      </w:r>
      <w:r w:rsidRPr="00833D68">
        <w:rPr>
          <w:noProof/>
          <w:sz w:val="20"/>
          <w:lang w:bidi="en-GB"/>
        </w:rPr>
        <mc:AlternateContent>
          <mc:Choice Requires="wps">
            <w:drawing>
              <wp:anchor distT="0" distB="0" distL="114300" distR="114300" simplePos="0" relativeHeight="251645440" behindDoc="0" locked="0" layoutInCell="1" allowOverlap="1" wp14:anchorId="3E50862D" wp14:editId="03E06C31">
                <wp:simplePos x="0" y="0"/>
                <wp:positionH relativeFrom="column">
                  <wp:posOffset>4610100</wp:posOffset>
                </wp:positionH>
                <wp:positionV relativeFrom="paragraph">
                  <wp:posOffset>173990</wp:posOffset>
                </wp:positionV>
                <wp:extent cx="175260" cy="426720"/>
                <wp:effectExtent l="19050" t="0" r="34290" b="49530"/>
                <wp:wrapNone/>
                <wp:docPr id="7" name="Rovnoramenný trojúhelník 7"/>
                <wp:cNvGraphicFramePr/>
                <a:graphic xmlns:a="http://schemas.openxmlformats.org/drawingml/2006/main">
                  <a:graphicData uri="http://schemas.microsoft.com/office/word/2010/wordprocessingShape">
                    <wps:wsp>
                      <wps:cNvSpPr/>
                      <wps:spPr>
                        <a:xfrm flipV="1">
                          <a:off x="0" y="0"/>
                          <a:ext cx="175260" cy="4267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19E6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7" o:spid="_x0000_s1026" type="#_x0000_t5" style="position:absolute;margin-left:363pt;margin-top:13.7pt;width:13.8pt;height:33.6pt;flip:y;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" fillcolor="#5b9bd5 [3204]" strokecolor="#1f4d78 [1604]" strokeweight="1pt"/>
            </w:pict>
          </mc:Fallback>
        </mc:AlternateContent>
      </w:r>
      <w:r w:rsidR="000F4ADC" w:rsidRPr="00833D68">
        <w:rPr>
          <w:lang w:bidi="en-GB"/>
        </w:rPr>
        <w:t>Tower hopper</w:t>
      </w:r>
      <w:bookmarkEnd w:id="18"/>
    </w:p>
    <w:p w14:paraId="00E11DEA" w14:textId="49ED00CB" w:rsidR="000F4ADC" w:rsidRPr="00833D68" w:rsidRDefault="000F4ADC" w:rsidP="0043438D">
      <w:pPr>
        <w:jc w:val="both"/>
        <w:rPr>
          <w:sz w:val="16"/>
          <w:szCs w:val="16"/>
        </w:rPr>
      </w:pPr>
    </w:p>
    <w:p w14:paraId="57453E6C" w14:textId="2C24AC51" w:rsidR="000F4ADC" w:rsidRPr="00833D68" w:rsidRDefault="00D35691" w:rsidP="000F4ADC">
      <w:pPr>
        <w:ind w:left="360"/>
      </w:pPr>
      <w:r w:rsidRPr="00833D68">
        <w:rPr>
          <w:noProof/>
          <w:sz w:val="20"/>
          <w:lang w:bidi="en-GB"/>
        </w:rPr>
        <mc:AlternateContent>
          <mc:Choice Requires="wps">
            <w:drawing>
              <wp:anchor distT="0" distB="0" distL="114300" distR="114300" simplePos="0" relativeHeight="251647488" behindDoc="0" locked="0" layoutInCell="1" allowOverlap="1" wp14:anchorId="32E99C9F" wp14:editId="53A33D3C">
                <wp:simplePos x="0" y="0"/>
                <wp:positionH relativeFrom="column">
                  <wp:posOffset>4617720</wp:posOffset>
                </wp:positionH>
                <wp:positionV relativeFrom="paragraph">
                  <wp:posOffset>208280</wp:posOffset>
                </wp:positionV>
                <wp:extent cx="175260" cy="175260"/>
                <wp:effectExtent l="0" t="0" r="15240" b="15240"/>
                <wp:wrapNone/>
                <wp:docPr id="15" name="Ovál 15"/>
                <wp:cNvGraphicFramePr/>
                <a:graphic xmlns:a="http://schemas.openxmlformats.org/drawingml/2006/main">
                  <a:graphicData uri="http://schemas.microsoft.com/office/word/2010/wordprocessingShape">
                    <wps:wsp>
                      <wps:cNvSpPr/>
                      <wps:spPr>
                        <a:xfrm>
                          <a:off x="0" y="0"/>
                          <a:ext cx="17526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0E3F80" id="Ovál 15" o:spid="_x0000_s1026" style="position:absolute;margin-left:363.6pt;margin-top:16.4pt;width:13.8pt;height:13.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" fillcolor="#5b9bd5 [3204]" strokecolor="#1f4d78 [1604]" strokeweight="1pt">
                <v:stroke joinstyle="miter"/>
              </v:oval>
            </w:pict>
          </mc:Fallback>
        </mc:AlternateContent>
      </w:r>
      <w:r w:rsidR="000F4ADC" w:rsidRPr="00833D68">
        <w:rPr>
          <w:noProof/>
          <w:lang w:bidi="en-GB"/>
        </w:rPr>
        <w:drawing>
          <wp:anchor distT="0" distB="0" distL="114300" distR="114300" simplePos="0" relativeHeight="251643392" behindDoc="1" locked="0" layoutInCell="1" allowOverlap="1" wp14:anchorId="7BFE97E2" wp14:editId="03F25CD8">
            <wp:simplePos x="0" y="0"/>
            <wp:positionH relativeFrom="column">
              <wp:posOffset>1247775</wp:posOffset>
            </wp:positionH>
            <wp:positionV relativeFrom="paragraph">
              <wp:posOffset>149225</wp:posOffset>
            </wp:positionV>
            <wp:extent cx="4378325" cy="4016375"/>
            <wp:effectExtent l="0" t="0" r="3175" b="3175"/>
            <wp:wrapTight wrapText="bothSides">
              <wp:wrapPolygon edited="0">
                <wp:start x="0" y="0"/>
                <wp:lineTo x="0" y="21515"/>
                <wp:lineTo x="21522" y="21515"/>
                <wp:lineTo x="21522" y="0"/>
                <wp:lineTo x="0" y="0"/>
              </wp:wrapPolygon>
            </wp:wrapTight>
            <wp:docPr id="32" name="Obrázek 32" descr="roz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p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8325" cy="4016375"/>
                    </a:xfrm>
                    <a:prstGeom prst="rect">
                      <a:avLst/>
                    </a:prstGeom>
                    <a:noFill/>
                  </pic:spPr>
                </pic:pic>
              </a:graphicData>
            </a:graphic>
            <wp14:sizeRelH relativeFrom="page">
              <wp14:pctWidth>0</wp14:pctWidth>
            </wp14:sizeRelH>
            <wp14:sizeRelV relativeFrom="page">
              <wp14:pctHeight>0</wp14:pctHeight>
            </wp14:sizeRelV>
          </wp:anchor>
        </w:drawing>
      </w:r>
    </w:p>
    <w:p w14:paraId="167899B8" w14:textId="259D9A31" w:rsidR="000F4ADC" w:rsidRPr="00833D68" w:rsidRDefault="000F4ADC" w:rsidP="000F4ADC"/>
    <w:p w14:paraId="2BADD6AD" w14:textId="1D06D59D" w:rsidR="000F4ADC" w:rsidRPr="00833D68" w:rsidRDefault="000F4ADC" w:rsidP="000F4ADC">
      <w:r w:rsidRPr="00833D68">
        <w:rPr>
          <w:noProof/>
          <w:lang w:bidi="en-GB"/>
        </w:rPr>
        <mc:AlternateContent>
          <mc:Choice Requires="wps">
            <w:drawing>
              <wp:anchor distT="0" distB="0" distL="114300" distR="114300" simplePos="0" relativeHeight="251576832" behindDoc="0" locked="0" layoutInCell="1" allowOverlap="1" wp14:anchorId="6B138441" wp14:editId="11BCDC18">
                <wp:simplePos x="0" y="0"/>
                <wp:positionH relativeFrom="column">
                  <wp:posOffset>4539343</wp:posOffset>
                </wp:positionH>
                <wp:positionV relativeFrom="paragraph">
                  <wp:posOffset>93072</wp:posOffset>
                </wp:positionV>
                <wp:extent cx="911014" cy="671527"/>
                <wp:effectExtent l="38100" t="38100" r="22860" b="33655"/>
                <wp:wrapNone/>
                <wp:docPr id="408" name="Přímá spojnice se šipkou 408"/>
                <wp:cNvGraphicFramePr/>
                <a:graphic xmlns:a="http://schemas.openxmlformats.org/drawingml/2006/main">
                  <a:graphicData uri="http://schemas.microsoft.com/office/word/2010/wordprocessingShape">
                    <wps:wsp>
                      <wps:cNvCnPr/>
                      <wps:spPr>
                        <a:xfrm flipH="1" flipV="1">
                          <a:off x="0" y="0"/>
                          <a:ext cx="911014" cy="67152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8B0734" id="_x0000_t32" coordsize="21600,21600" o:spt="32" o:oned="t" path="m,l21600,21600e" filled="f">
                <v:path arrowok="t" fillok="f" o:connecttype="none"/>
                <o:lock v:ext="edit" shapetype="t"/>
              </v:shapetype>
              <v:shape id="Přímá spojnice se šipkou 408" o:spid="_x0000_s1026" type="#_x0000_t32" style="position:absolute;margin-left:357.45pt;margin-top:7.35pt;width:71.75pt;height:52.9pt;flip:x 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" strokecolor="#ed7d31 [3205]" strokeweight=".5pt">
                <v:stroke endarrow="block" joinstyle="miter"/>
              </v:shape>
            </w:pict>
          </mc:Fallback>
        </mc:AlternateContent>
      </w:r>
    </w:p>
    <w:p w14:paraId="4711727B" w14:textId="373E26E7" w:rsidR="000F4ADC" w:rsidRPr="00833D68" w:rsidRDefault="000F4ADC" w:rsidP="000F4ADC">
      <w:r w:rsidRPr="00833D68">
        <w:rPr>
          <w:noProof/>
          <w:lang w:bidi="en-GB"/>
        </w:rPr>
        <mc:AlternateContent>
          <mc:Choice Requires="wps">
            <w:drawing>
              <wp:anchor distT="0" distB="0" distL="114300" distR="114300" simplePos="0" relativeHeight="251607552" behindDoc="0" locked="0" layoutInCell="1" allowOverlap="1" wp14:anchorId="45E51778" wp14:editId="0043A88D">
                <wp:simplePos x="0" y="0"/>
                <wp:positionH relativeFrom="column">
                  <wp:posOffset>5275689</wp:posOffset>
                </wp:positionH>
                <wp:positionV relativeFrom="paragraph">
                  <wp:posOffset>44422</wp:posOffset>
                </wp:positionV>
                <wp:extent cx="888945" cy="495300"/>
                <wp:effectExtent l="0" t="0" r="0" b="0"/>
                <wp:wrapNone/>
                <wp:docPr id="409" name="Obdélník 409"/>
                <wp:cNvGraphicFramePr/>
                <a:graphic xmlns:a="http://schemas.openxmlformats.org/drawingml/2006/main">
                  <a:graphicData uri="http://schemas.microsoft.com/office/word/2010/wordprocessingShape">
                    <wps:wsp>
                      <wps:cNvSpPr/>
                      <wps:spPr>
                        <a:xfrm>
                          <a:off x="0" y="0"/>
                          <a:ext cx="888945"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4F5797" w14:textId="77777777" w:rsidR="00E82AC3" w:rsidRDefault="00E82AC3" w:rsidP="000F4ADC">
                            <w:pPr>
                              <w:spacing w:after="0" w:line="240" w:lineRule="auto"/>
                              <w:jc w:val="right"/>
                            </w:pPr>
                            <w:r>
                              <w:rPr>
                                <w:lang w:bidi="en-GB"/>
                              </w:rPr>
                              <w:t>Hopper lid with seal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51778" id="Obdélník 409" o:spid="_x0000_s1066" style="position:absolute;margin-left:415.4pt;margin-top:3.5pt;width:70pt;height:3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" filled="f" stroked="f" strokeweight="1pt">
                <v:textbox>
                  <w:txbxContent>
                    <w:p w14:paraId="684F5797" w14:textId="77777777" w:rsidR="00E82AC3" w:rsidRDefault="00E82AC3" w:rsidP="000F4ADC">
                      <w:pPr>
                        <w:spacing w:after="0" w:line="240" w:lineRule="auto"/>
                        <w:jc w:val="right"/>
                      </w:pPr>
                      <w:r>
                        <w:rPr>
                          <w:lang w:bidi="en-GB"/>
                        </w:rPr>
                        <w:t>Hopper lid with seal</w:t>
                      </w:r>
                    </w:p>
                  </w:txbxContent>
                </v:textbox>
              </v:rect>
            </w:pict>
          </mc:Fallback>
        </mc:AlternateContent>
      </w:r>
      <w:r w:rsidRPr="00833D68">
        <w:rPr>
          <w:noProof/>
          <w:lang w:bidi="en-GB"/>
        </w:rPr>
        <mc:AlternateContent>
          <mc:Choice Requires="wps">
            <w:drawing>
              <wp:anchor distT="0" distB="0" distL="114300" distR="114300" simplePos="0" relativeHeight="251592192" behindDoc="0" locked="0" layoutInCell="1" allowOverlap="1" wp14:anchorId="371069BE" wp14:editId="6244C15E">
                <wp:simplePos x="0" y="0"/>
                <wp:positionH relativeFrom="column">
                  <wp:posOffset>257175</wp:posOffset>
                </wp:positionH>
                <wp:positionV relativeFrom="paragraph">
                  <wp:posOffset>228600</wp:posOffset>
                </wp:positionV>
                <wp:extent cx="1469390" cy="495300"/>
                <wp:effectExtent l="0" t="0" r="0" b="0"/>
                <wp:wrapNone/>
                <wp:docPr id="384" name="Obdélník 384"/>
                <wp:cNvGraphicFramePr/>
                <a:graphic xmlns:a="http://schemas.openxmlformats.org/drawingml/2006/main">
                  <a:graphicData uri="http://schemas.microsoft.com/office/word/2010/wordprocessingShape">
                    <wps:wsp>
                      <wps:cNvSpPr/>
                      <wps:spPr>
                        <a:xfrm>
                          <a:off x="0" y="0"/>
                          <a:ext cx="14693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28373F" w14:textId="77777777" w:rsidR="00E82AC3" w:rsidRDefault="00E82AC3" w:rsidP="000F4ADC">
                            <w:pPr>
                              <w:spacing w:after="0" w:line="240" w:lineRule="auto"/>
                              <w:jc w:val="right"/>
                            </w:pPr>
                            <w:r>
                              <w:rPr>
                                <w:lang w:bidi="en-GB"/>
                              </w:rPr>
                              <w:t>Feeder motor with socket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069BE" id="Obdélník 384" o:spid="_x0000_s1067" style="position:absolute;margin-left:20.25pt;margin-top:18pt;width:115.7pt;height:3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" filled="f" stroked="f" strokeweight="1pt">
                <v:textbox>
                  <w:txbxContent>
                    <w:p w14:paraId="2128373F" w14:textId="77777777" w:rsidR="00E82AC3" w:rsidRDefault="00E82AC3" w:rsidP="000F4ADC">
                      <w:pPr>
                        <w:spacing w:after="0" w:line="240" w:lineRule="auto"/>
                        <w:jc w:val="right"/>
                      </w:pPr>
                      <w:r>
                        <w:rPr>
                          <w:lang w:bidi="en-GB"/>
                        </w:rPr>
                        <w:t>Feeder motor with socket</w:t>
                      </w:r>
                    </w:p>
                  </w:txbxContent>
                </v:textbox>
              </v:rect>
            </w:pict>
          </mc:Fallback>
        </mc:AlternateContent>
      </w:r>
    </w:p>
    <w:p w14:paraId="0361A50A" w14:textId="77777777" w:rsidR="000F4ADC" w:rsidRPr="00833D68" w:rsidRDefault="000F4ADC" w:rsidP="000F4ADC">
      <w:r w:rsidRPr="00833D68">
        <w:rPr>
          <w:noProof/>
          <w:lang w:bidi="en-GB"/>
        </w:rPr>
        <mc:AlternateContent>
          <mc:Choice Requires="wps">
            <w:drawing>
              <wp:anchor distT="0" distB="0" distL="114300" distR="114300" simplePos="0" relativeHeight="251610624" behindDoc="0" locked="0" layoutInCell="1" allowOverlap="1" wp14:anchorId="4CCF8A65" wp14:editId="2166BE6E">
                <wp:simplePos x="0" y="0"/>
                <wp:positionH relativeFrom="column">
                  <wp:posOffset>5454015</wp:posOffset>
                </wp:positionH>
                <wp:positionV relativeFrom="paragraph">
                  <wp:posOffset>194310</wp:posOffset>
                </wp:positionV>
                <wp:extent cx="708660" cy="7620"/>
                <wp:effectExtent l="0" t="0" r="34290" b="30480"/>
                <wp:wrapNone/>
                <wp:docPr id="410" name="Přímá spojnice 410"/>
                <wp:cNvGraphicFramePr/>
                <a:graphic xmlns:a="http://schemas.openxmlformats.org/drawingml/2006/main">
                  <a:graphicData uri="http://schemas.microsoft.com/office/word/2010/wordprocessingShape">
                    <wps:wsp>
                      <wps:cNvCnPr/>
                      <wps:spPr>
                        <a:xfrm>
                          <a:off x="0" y="0"/>
                          <a:ext cx="70866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77420" id="Přímá spojnice 41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45pt,15.3pt" to="485.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" strokecolor="#ed7d31 [3205]" strokeweight=".5pt">
                <v:stroke joinstyle="miter"/>
              </v:line>
            </w:pict>
          </mc:Fallback>
        </mc:AlternateContent>
      </w:r>
    </w:p>
    <w:p w14:paraId="540527A1" w14:textId="6DE98D0B" w:rsidR="000F4ADC" w:rsidRPr="00833D68" w:rsidRDefault="000F4ADC" w:rsidP="000F4ADC">
      <w:r w:rsidRPr="00833D68">
        <w:rPr>
          <w:noProof/>
          <w:lang w:bidi="en-GB"/>
        </w:rPr>
        <mc:AlternateContent>
          <mc:Choice Requires="wps">
            <w:drawing>
              <wp:anchor distT="0" distB="0" distL="114300" distR="114300" simplePos="0" relativeHeight="251594240" behindDoc="0" locked="0" layoutInCell="1" allowOverlap="1" wp14:anchorId="1852A70C" wp14:editId="02BB2A70">
                <wp:simplePos x="0" y="0"/>
                <wp:positionH relativeFrom="column">
                  <wp:posOffset>945515</wp:posOffset>
                </wp:positionH>
                <wp:positionV relativeFrom="paragraph">
                  <wp:posOffset>84455</wp:posOffset>
                </wp:positionV>
                <wp:extent cx="711200" cy="0"/>
                <wp:effectExtent l="0" t="0" r="31750" b="19050"/>
                <wp:wrapNone/>
                <wp:docPr id="389" name="Přímá spojnice 389"/>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547148" id="Přímá spojnice 389"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74.45pt,6.65pt" to="130.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" strokecolor="#ed7d31 [3205]" strokeweight=".5pt">
                <v:stroke joinstyle="miter"/>
              </v:line>
            </w:pict>
          </mc:Fallback>
        </mc:AlternateContent>
      </w:r>
      <w:r w:rsidRPr="00833D68">
        <w:rPr>
          <w:noProof/>
          <w:lang w:bidi="en-GB"/>
        </w:rPr>
        <mc:AlternateContent>
          <mc:Choice Requires="wps">
            <w:drawing>
              <wp:anchor distT="0" distB="0" distL="114300" distR="114300" simplePos="0" relativeHeight="251586048" behindDoc="0" locked="0" layoutInCell="1" allowOverlap="1" wp14:anchorId="50DF3E5B" wp14:editId="6574CFC6">
                <wp:simplePos x="0" y="0"/>
                <wp:positionH relativeFrom="column">
                  <wp:posOffset>1651000</wp:posOffset>
                </wp:positionH>
                <wp:positionV relativeFrom="paragraph">
                  <wp:posOffset>81281</wp:posOffset>
                </wp:positionV>
                <wp:extent cx="381000" cy="330200"/>
                <wp:effectExtent l="0" t="0" r="57150" b="50800"/>
                <wp:wrapNone/>
                <wp:docPr id="365" name="Přímá spojnice se šipkou 365"/>
                <wp:cNvGraphicFramePr/>
                <a:graphic xmlns:a="http://schemas.openxmlformats.org/drawingml/2006/main">
                  <a:graphicData uri="http://schemas.microsoft.com/office/word/2010/wordprocessingShape">
                    <wps:wsp>
                      <wps:cNvCnPr/>
                      <wps:spPr>
                        <a:xfrm>
                          <a:off x="0" y="0"/>
                          <a:ext cx="381000" cy="330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E663D" id="Přímá spojnice se šipkou 365" o:spid="_x0000_s1026" type="#_x0000_t32" style="position:absolute;margin-left:130pt;margin-top:6.4pt;width:30pt;height:2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" strokecolor="#ed7d31 [3205]" strokeweight=".5pt">
                <v:stroke endarrow="block" joinstyle="miter"/>
              </v:shape>
            </w:pict>
          </mc:Fallback>
        </mc:AlternateContent>
      </w:r>
    </w:p>
    <w:p w14:paraId="64CE31C3" w14:textId="77777777" w:rsidR="000F4ADC" w:rsidRPr="00833D68" w:rsidRDefault="00E66C31" w:rsidP="000F4ADC">
      <w:r w:rsidRPr="00833D68">
        <w:rPr>
          <w:noProof/>
          <w:lang w:bidi="en-GB"/>
        </w:rPr>
        <mc:AlternateContent>
          <mc:Choice Requires="wps">
            <w:drawing>
              <wp:anchor distT="0" distB="0" distL="114300" distR="114300" simplePos="0" relativeHeight="251601408" behindDoc="0" locked="0" layoutInCell="1" allowOverlap="1" wp14:anchorId="7768DF03" wp14:editId="367479E5">
                <wp:simplePos x="0" y="0"/>
                <wp:positionH relativeFrom="column">
                  <wp:posOffset>262255</wp:posOffset>
                </wp:positionH>
                <wp:positionV relativeFrom="paragraph">
                  <wp:posOffset>195580</wp:posOffset>
                </wp:positionV>
                <wp:extent cx="1469390" cy="495300"/>
                <wp:effectExtent l="0" t="0" r="0" b="0"/>
                <wp:wrapNone/>
                <wp:docPr id="393" name="Obdélník 393"/>
                <wp:cNvGraphicFramePr/>
                <a:graphic xmlns:a="http://schemas.openxmlformats.org/drawingml/2006/main">
                  <a:graphicData uri="http://schemas.microsoft.com/office/word/2010/wordprocessingShape">
                    <wps:wsp>
                      <wps:cNvSpPr/>
                      <wps:spPr>
                        <a:xfrm>
                          <a:off x="0" y="0"/>
                          <a:ext cx="14693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19FD6F0" w14:textId="77777777" w:rsidR="00E82AC3" w:rsidRDefault="00E82AC3" w:rsidP="000F4ADC">
                            <w:pPr>
                              <w:spacing w:after="0" w:line="240" w:lineRule="auto"/>
                              <w:jc w:val="right"/>
                            </w:pPr>
                            <w:r>
                              <w:rPr>
                                <w:lang w:bidi="en-GB"/>
                              </w:rPr>
                              <w:t>Display 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DF03" id="Obdélník 393" o:spid="_x0000_s1068" style="position:absolute;margin-left:20.65pt;margin-top:15.4pt;width:115.7pt;height:3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" filled="f" stroked="f" strokeweight="1pt">
                <v:textbox>
                  <w:txbxContent>
                    <w:p w14:paraId="019FD6F0" w14:textId="77777777" w:rsidR="00E82AC3" w:rsidRDefault="00E82AC3" w:rsidP="000F4ADC">
                      <w:pPr>
                        <w:spacing w:after="0" w:line="240" w:lineRule="auto"/>
                        <w:jc w:val="right"/>
                      </w:pPr>
                      <w:r>
                        <w:rPr>
                          <w:lang w:bidi="en-GB"/>
                        </w:rPr>
                        <w:t>Display holder</w:t>
                      </w:r>
                    </w:p>
                  </w:txbxContent>
                </v:textbox>
              </v:rect>
            </w:pict>
          </mc:Fallback>
        </mc:AlternateContent>
      </w:r>
      <w:r w:rsidRPr="00833D68">
        <w:rPr>
          <w:noProof/>
          <w:lang w:bidi="en-GB"/>
        </w:rPr>
        <mc:AlternateContent>
          <mc:Choice Requires="wps">
            <w:drawing>
              <wp:anchor distT="0" distB="0" distL="114300" distR="114300" simplePos="0" relativeHeight="251597312" behindDoc="0" locked="0" layoutInCell="1" allowOverlap="1" wp14:anchorId="7C82B2F0" wp14:editId="7F24178C">
                <wp:simplePos x="0" y="0"/>
                <wp:positionH relativeFrom="column">
                  <wp:posOffset>1654629</wp:posOffset>
                </wp:positionH>
                <wp:positionV relativeFrom="paragraph">
                  <wp:posOffset>128360</wp:posOffset>
                </wp:positionV>
                <wp:extent cx="2053772" cy="442867"/>
                <wp:effectExtent l="0" t="57150" r="3810" b="33655"/>
                <wp:wrapNone/>
                <wp:docPr id="390" name="Přímá spojnice se šipkou 390"/>
                <wp:cNvGraphicFramePr/>
                <a:graphic xmlns:a="http://schemas.openxmlformats.org/drawingml/2006/main">
                  <a:graphicData uri="http://schemas.microsoft.com/office/word/2010/wordprocessingShape">
                    <wps:wsp>
                      <wps:cNvCnPr/>
                      <wps:spPr>
                        <a:xfrm flipV="1">
                          <a:off x="0" y="0"/>
                          <a:ext cx="2053772" cy="4428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7C306" id="Přímá spojnice se šipkou 390" o:spid="_x0000_s1026" type="#_x0000_t32" style="position:absolute;margin-left:130.3pt;margin-top:10.1pt;width:161.7pt;height:34.8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" strokecolor="#ed7d31 [3205]" strokeweight=".5pt">
                <v:stroke endarrow="block" joinstyle="miter"/>
              </v:shape>
            </w:pict>
          </mc:Fallback>
        </mc:AlternateContent>
      </w:r>
      <w:r w:rsidR="000F4ADC" w:rsidRPr="00833D68">
        <w:rPr>
          <w:noProof/>
          <w:lang w:bidi="en-GB"/>
        </w:rPr>
        <mc:AlternateContent>
          <mc:Choice Requires="wps">
            <w:drawing>
              <wp:anchor distT="0" distB="0" distL="114300" distR="114300" simplePos="0" relativeHeight="251615744" behindDoc="0" locked="0" layoutInCell="1" allowOverlap="1" wp14:anchorId="4F3B23A1" wp14:editId="160FE18A">
                <wp:simplePos x="0" y="0"/>
                <wp:positionH relativeFrom="column">
                  <wp:posOffset>4668520</wp:posOffset>
                </wp:positionH>
                <wp:positionV relativeFrom="paragraph">
                  <wp:posOffset>218229</wp:posOffset>
                </wp:positionV>
                <wp:extent cx="1469390" cy="495300"/>
                <wp:effectExtent l="0" t="0" r="0" b="0"/>
                <wp:wrapNone/>
                <wp:docPr id="412" name="Obdélník 412"/>
                <wp:cNvGraphicFramePr/>
                <a:graphic xmlns:a="http://schemas.openxmlformats.org/drawingml/2006/main">
                  <a:graphicData uri="http://schemas.microsoft.com/office/word/2010/wordprocessingShape">
                    <wps:wsp>
                      <wps:cNvSpPr/>
                      <wps:spPr>
                        <a:xfrm>
                          <a:off x="0" y="0"/>
                          <a:ext cx="14693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8FC7CB" w14:textId="77777777" w:rsidR="00E82AC3" w:rsidRDefault="00E82AC3" w:rsidP="000F4ADC">
                            <w:pPr>
                              <w:spacing w:after="0" w:line="240" w:lineRule="auto"/>
                              <w:jc w:val="right"/>
                            </w:pPr>
                            <w:r>
                              <w:rPr>
                                <w:lang w:bidi="en-GB"/>
                              </w:rPr>
                              <w:t>Feeder outlet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23A1" id="Obdélník 412" o:spid="_x0000_s1069" style="position:absolute;margin-left:367.6pt;margin-top:17.2pt;width:115.7pt;height:3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" filled="f" stroked="f" strokeweight="1pt">
                <v:textbox>
                  <w:txbxContent>
                    <w:p w14:paraId="278FC7CB" w14:textId="77777777" w:rsidR="00E82AC3" w:rsidRDefault="00E82AC3" w:rsidP="000F4ADC">
                      <w:pPr>
                        <w:spacing w:after="0" w:line="240" w:lineRule="auto"/>
                        <w:jc w:val="right"/>
                      </w:pPr>
                      <w:r>
                        <w:rPr>
                          <w:lang w:bidi="en-GB"/>
                        </w:rPr>
                        <w:t>Feeder outlet</w:t>
                      </w:r>
                    </w:p>
                  </w:txbxContent>
                </v:textbox>
              </v:rect>
            </w:pict>
          </mc:Fallback>
        </mc:AlternateContent>
      </w:r>
    </w:p>
    <w:p w14:paraId="555803B8" w14:textId="60A85C62" w:rsidR="000F4ADC" w:rsidRPr="00833D68" w:rsidRDefault="00E66C31" w:rsidP="000F4ADC">
      <w:r w:rsidRPr="00833D68">
        <w:rPr>
          <w:noProof/>
          <w:lang w:bidi="en-GB"/>
        </w:rPr>
        <mc:AlternateContent>
          <mc:Choice Requires="wps">
            <w:drawing>
              <wp:anchor distT="0" distB="0" distL="114300" distR="114300" simplePos="0" relativeHeight="251604480" behindDoc="0" locked="0" layoutInCell="1" allowOverlap="1" wp14:anchorId="6F235E1C" wp14:editId="7DBD0E38">
                <wp:simplePos x="0" y="0"/>
                <wp:positionH relativeFrom="column">
                  <wp:posOffset>944245</wp:posOffset>
                </wp:positionH>
                <wp:positionV relativeFrom="paragraph">
                  <wp:posOffset>276134</wp:posOffset>
                </wp:positionV>
                <wp:extent cx="711200" cy="0"/>
                <wp:effectExtent l="0" t="0" r="31750" b="19050"/>
                <wp:wrapNone/>
                <wp:docPr id="398" name="Přímá spojnice 398"/>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89CC924" id="Přímá spojnice 398"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74.35pt,21.75pt" to="130.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" strokecolor="#ed7d31 [3205]" strokeweight=".5pt">
                <v:stroke joinstyle="miter"/>
              </v:line>
            </w:pict>
          </mc:Fallback>
        </mc:AlternateContent>
      </w:r>
      <w:r w:rsidR="000F4ADC" w:rsidRPr="00833D68">
        <w:rPr>
          <w:noProof/>
          <w:lang w:bidi="en-GB"/>
        </w:rPr>
        <mc:AlternateContent>
          <mc:Choice Requires="wps">
            <w:drawing>
              <wp:anchor distT="0" distB="0" distL="114300" distR="114300" simplePos="0" relativeHeight="251617792" behindDoc="0" locked="0" layoutInCell="1" allowOverlap="1" wp14:anchorId="7B7EB43F" wp14:editId="7A4C2786">
                <wp:simplePos x="0" y="0"/>
                <wp:positionH relativeFrom="column">
                  <wp:posOffset>4980305</wp:posOffset>
                </wp:positionH>
                <wp:positionV relativeFrom="paragraph">
                  <wp:posOffset>276860</wp:posOffset>
                </wp:positionV>
                <wp:extent cx="711200" cy="0"/>
                <wp:effectExtent l="0" t="0" r="31750" b="19050"/>
                <wp:wrapNone/>
                <wp:docPr id="413" name="Přímá spojnice 413"/>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D20D64" id="Přímá spojnice 413"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392.15pt,21.8pt" to="448.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" strokecolor="#ed7d31 [3205]" strokeweight=".5pt">
                <v:stroke joinstyle="miter"/>
              </v:line>
            </w:pict>
          </mc:Fallback>
        </mc:AlternateContent>
      </w:r>
      <w:r w:rsidR="000F4ADC" w:rsidRPr="00833D68">
        <w:rPr>
          <w:noProof/>
          <w:lang w:bidi="en-GB"/>
        </w:rPr>
        <mc:AlternateContent>
          <mc:Choice Requires="wps">
            <w:drawing>
              <wp:anchor distT="0" distB="0" distL="114300" distR="114300" simplePos="0" relativeHeight="251613696" behindDoc="0" locked="0" layoutInCell="1" allowOverlap="1" wp14:anchorId="142BC761" wp14:editId="22579C32">
                <wp:simplePos x="0" y="0"/>
                <wp:positionH relativeFrom="column">
                  <wp:posOffset>4140200</wp:posOffset>
                </wp:positionH>
                <wp:positionV relativeFrom="paragraph">
                  <wp:posOffset>18415</wp:posOffset>
                </wp:positionV>
                <wp:extent cx="840740" cy="258233"/>
                <wp:effectExtent l="38100" t="38100" r="16510" b="27940"/>
                <wp:wrapNone/>
                <wp:docPr id="411" name="Přímá spojnice se šipkou 411"/>
                <wp:cNvGraphicFramePr/>
                <a:graphic xmlns:a="http://schemas.openxmlformats.org/drawingml/2006/main">
                  <a:graphicData uri="http://schemas.microsoft.com/office/word/2010/wordprocessingShape">
                    <wps:wsp>
                      <wps:cNvCnPr/>
                      <wps:spPr>
                        <a:xfrm flipH="1" flipV="1">
                          <a:off x="0" y="0"/>
                          <a:ext cx="840740" cy="2582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86C5F" id="Přímá spojnice se šipkou 411" o:spid="_x0000_s1026" type="#_x0000_t32" style="position:absolute;margin-left:326pt;margin-top:1.45pt;width:66.2pt;height:20.35pt;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" strokecolor="#ed7d31 [3205]" strokeweight=".5pt">
                <v:stroke endarrow="block" joinstyle="miter"/>
              </v:shape>
            </w:pict>
          </mc:Fallback>
        </mc:AlternateContent>
      </w:r>
    </w:p>
    <w:p w14:paraId="2C9389AE" w14:textId="3A7EEF9B" w:rsidR="000F4ADC" w:rsidRPr="00833D68" w:rsidRDefault="00E66C31" w:rsidP="000F4ADC">
      <w:r w:rsidRPr="00833D68">
        <w:rPr>
          <w:noProof/>
          <w:lang w:bidi="en-GB"/>
        </w:rPr>
        <mc:AlternateContent>
          <mc:Choice Requires="wps">
            <w:drawing>
              <wp:anchor distT="0" distB="0" distL="114300" distR="114300" simplePos="0" relativeHeight="251634176" behindDoc="0" locked="0" layoutInCell="1" allowOverlap="1" wp14:anchorId="2144DD63" wp14:editId="604C5AEF">
                <wp:simplePos x="0" y="0"/>
                <wp:positionH relativeFrom="column">
                  <wp:posOffset>370024</wp:posOffset>
                </wp:positionH>
                <wp:positionV relativeFrom="paragraph">
                  <wp:posOffset>134347</wp:posOffset>
                </wp:positionV>
                <wp:extent cx="1469390" cy="495300"/>
                <wp:effectExtent l="0" t="0" r="0" b="0"/>
                <wp:wrapNone/>
                <wp:docPr id="35" name="Obdélník 35"/>
                <wp:cNvGraphicFramePr/>
                <a:graphic xmlns:a="http://schemas.openxmlformats.org/drawingml/2006/main">
                  <a:graphicData uri="http://schemas.microsoft.com/office/word/2010/wordprocessingShape">
                    <wps:wsp>
                      <wps:cNvSpPr/>
                      <wps:spPr>
                        <a:xfrm>
                          <a:off x="0" y="0"/>
                          <a:ext cx="14693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2B9F542" w14:textId="77777777" w:rsidR="00E82AC3" w:rsidRDefault="00E82AC3" w:rsidP="00E66C31">
                            <w:pPr>
                              <w:spacing w:after="0" w:line="240" w:lineRule="auto"/>
                              <w:jc w:val="right"/>
                            </w:pPr>
                            <w:r>
                              <w:rPr>
                                <w:lang w:bidi="en-GB"/>
                              </w:rPr>
                              <w:t>Rear orange cover can be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4DD63" id="Obdélník 35" o:spid="_x0000_s1070" style="position:absolute;margin-left:29.15pt;margin-top:10.6pt;width:115.7pt;height:3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" filled="f" stroked="f" strokeweight="1pt">
                <v:textbox>
                  <w:txbxContent>
                    <w:p w14:paraId="12B9F542" w14:textId="77777777" w:rsidR="00E82AC3" w:rsidRDefault="00E82AC3" w:rsidP="00E66C31">
                      <w:pPr>
                        <w:spacing w:after="0" w:line="240" w:lineRule="auto"/>
                        <w:jc w:val="right"/>
                      </w:pPr>
                      <w:r>
                        <w:rPr>
                          <w:lang w:bidi="en-GB"/>
                        </w:rPr>
                        <w:t>Rear orange cover can be removed</w:t>
                      </w:r>
                    </w:p>
                  </w:txbxContent>
                </v:textbox>
              </v:rect>
            </w:pict>
          </mc:Fallback>
        </mc:AlternateContent>
      </w:r>
      <w:r w:rsidRPr="00833D68">
        <w:rPr>
          <w:noProof/>
          <w:lang w:bidi="en-GB"/>
        </w:rPr>
        <mc:AlternateContent>
          <mc:Choice Requires="wps">
            <w:drawing>
              <wp:anchor distT="0" distB="0" distL="114300" distR="114300" simplePos="0" relativeHeight="251622912" behindDoc="0" locked="0" layoutInCell="1" allowOverlap="1" wp14:anchorId="64EB3C7F" wp14:editId="5D5496DB">
                <wp:simplePos x="0" y="0"/>
                <wp:positionH relativeFrom="column">
                  <wp:posOffset>1730829</wp:posOffset>
                </wp:positionH>
                <wp:positionV relativeFrom="paragraph">
                  <wp:posOffset>118110</wp:posOffset>
                </wp:positionV>
                <wp:extent cx="838200" cy="451757"/>
                <wp:effectExtent l="0" t="38100" r="57150" b="24765"/>
                <wp:wrapNone/>
                <wp:docPr id="33" name="Přímá spojnice se šipkou 33"/>
                <wp:cNvGraphicFramePr/>
                <a:graphic xmlns:a="http://schemas.openxmlformats.org/drawingml/2006/main">
                  <a:graphicData uri="http://schemas.microsoft.com/office/word/2010/wordprocessingShape">
                    <wps:wsp>
                      <wps:cNvCnPr/>
                      <wps:spPr>
                        <a:xfrm flipV="1">
                          <a:off x="0" y="0"/>
                          <a:ext cx="838200" cy="45175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F635E" id="Přímá spojnice se šipkou 33" o:spid="_x0000_s1026" type="#_x0000_t32" style="position:absolute;margin-left:136.3pt;margin-top:9.3pt;width:66pt;height:35.5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" strokecolor="#ed7d31 [3205]" strokeweight=".5pt">
                <v:stroke endarrow="block" joinstyle="miter"/>
              </v:shape>
            </w:pict>
          </mc:Fallback>
        </mc:AlternateContent>
      </w:r>
    </w:p>
    <w:p w14:paraId="331597E7" w14:textId="2744B309" w:rsidR="000F4ADC" w:rsidRPr="00833D68" w:rsidRDefault="00E66C31" w:rsidP="000F4ADC">
      <w:r w:rsidRPr="00833D68">
        <w:rPr>
          <w:noProof/>
          <w:lang w:bidi="en-GB"/>
        </w:rPr>
        <mc:AlternateContent>
          <mc:Choice Requires="wps">
            <w:drawing>
              <wp:anchor distT="0" distB="0" distL="114300" distR="114300" simplePos="0" relativeHeight="251631104" behindDoc="0" locked="0" layoutInCell="1" allowOverlap="1" wp14:anchorId="5E28161C" wp14:editId="48C53259">
                <wp:simplePos x="0" y="0"/>
                <wp:positionH relativeFrom="column">
                  <wp:posOffset>1024890</wp:posOffset>
                </wp:positionH>
                <wp:positionV relativeFrom="paragraph">
                  <wp:posOffset>285750</wp:posOffset>
                </wp:positionV>
                <wp:extent cx="711200" cy="0"/>
                <wp:effectExtent l="0" t="0" r="31750" b="19050"/>
                <wp:wrapNone/>
                <wp:docPr id="34" name="Přímá spojnice 34"/>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109431B" id="Přímá spojnice 34"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80.7pt,22.5pt" to="136.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" strokecolor="#ed7d31 [3205]" strokeweight=".5pt">
                <v:stroke joinstyle="miter"/>
              </v:line>
            </w:pict>
          </mc:Fallback>
        </mc:AlternateContent>
      </w:r>
    </w:p>
    <w:p w14:paraId="5E713B87" w14:textId="4D0D2410" w:rsidR="000F4ADC" w:rsidRPr="00833D68" w:rsidRDefault="000F4ADC" w:rsidP="000F4ADC">
      <w:r w:rsidRPr="00833D68">
        <w:rPr>
          <w:noProof/>
          <w:lang w:bidi="en-GB"/>
        </w:rPr>
        <mc:AlternateContent>
          <mc:Choice Requires="wps">
            <w:drawing>
              <wp:anchor distT="0" distB="0" distL="114300" distR="114300" simplePos="0" relativeHeight="251582976" behindDoc="0" locked="0" layoutInCell="1" allowOverlap="1" wp14:anchorId="6AD18353" wp14:editId="2C7F7337">
                <wp:simplePos x="0" y="0"/>
                <wp:positionH relativeFrom="column">
                  <wp:posOffset>4937760</wp:posOffset>
                </wp:positionH>
                <wp:positionV relativeFrom="paragraph">
                  <wp:posOffset>269875</wp:posOffset>
                </wp:positionV>
                <wp:extent cx="1469390" cy="495300"/>
                <wp:effectExtent l="0" t="0" r="0" b="0"/>
                <wp:wrapNone/>
                <wp:docPr id="415" name="Obdélník 415"/>
                <wp:cNvGraphicFramePr/>
                <a:graphic xmlns:a="http://schemas.openxmlformats.org/drawingml/2006/main">
                  <a:graphicData uri="http://schemas.microsoft.com/office/word/2010/wordprocessingShape">
                    <wps:wsp>
                      <wps:cNvSpPr/>
                      <wps:spPr>
                        <a:xfrm>
                          <a:off x="0" y="0"/>
                          <a:ext cx="14693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A27732" w14:textId="77777777" w:rsidR="00E82AC3" w:rsidRDefault="00E82AC3" w:rsidP="000F4ADC">
                            <w:pPr>
                              <w:spacing w:after="0" w:line="240" w:lineRule="auto"/>
                              <w:jc w:val="right"/>
                            </w:pPr>
                            <w:r>
                              <w:rPr>
                                <w:lang w:bidi="en-GB"/>
                              </w:rPr>
                              <w:t>Straight burner pipe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18353" id="Obdélník 415" o:spid="_x0000_s1071" style="position:absolute;margin-left:388.8pt;margin-top:21.25pt;width:115.7pt;height:3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" filled="f" stroked="f" strokeweight="1pt">
                <v:textbox>
                  <w:txbxContent>
                    <w:p w14:paraId="14A27732" w14:textId="77777777" w:rsidR="00E82AC3" w:rsidRDefault="00E82AC3" w:rsidP="000F4ADC">
                      <w:pPr>
                        <w:spacing w:after="0" w:line="240" w:lineRule="auto"/>
                        <w:jc w:val="right"/>
                      </w:pPr>
                      <w:r>
                        <w:rPr>
                          <w:lang w:bidi="en-GB"/>
                        </w:rPr>
                        <w:t>Straight burner pipe</w:t>
                      </w:r>
                    </w:p>
                  </w:txbxContent>
                </v:textbox>
              </v:rect>
            </w:pict>
          </mc:Fallback>
        </mc:AlternateContent>
      </w:r>
    </w:p>
    <w:p w14:paraId="3905963D" w14:textId="3AC27293" w:rsidR="000F4ADC" w:rsidRPr="00833D68" w:rsidRDefault="000F4ADC" w:rsidP="000F4ADC">
      <w:r w:rsidRPr="00833D68">
        <w:rPr>
          <w:noProof/>
          <w:lang w:bidi="en-GB"/>
        </w:rPr>
        <mc:AlternateContent>
          <mc:Choice Requires="wps">
            <w:drawing>
              <wp:anchor distT="0" distB="0" distL="114300" distR="114300" simplePos="0" relativeHeight="251579904" behindDoc="0" locked="0" layoutInCell="1" allowOverlap="1" wp14:anchorId="009F9D4C" wp14:editId="5D91CA17">
                <wp:simplePos x="0" y="0"/>
                <wp:positionH relativeFrom="column">
                  <wp:posOffset>4394200</wp:posOffset>
                </wp:positionH>
                <wp:positionV relativeFrom="paragraph">
                  <wp:posOffset>273050</wp:posOffset>
                </wp:positionV>
                <wp:extent cx="667173" cy="50800"/>
                <wp:effectExtent l="0" t="57150" r="19050" b="44450"/>
                <wp:wrapNone/>
                <wp:docPr id="414" name="Přímá spojnice se šipkou 414"/>
                <wp:cNvGraphicFramePr/>
                <a:graphic xmlns:a="http://schemas.openxmlformats.org/drawingml/2006/main">
                  <a:graphicData uri="http://schemas.microsoft.com/office/word/2010/wordprocessingShape">
                    <wps:wsp>
                      <wps:cNvCnPr/>
                      <wps:spPr>
                        <a:xfrm flipH="1" flipV="1">
                          <a:off x="0" y="0"/>
                          <a:ext cx="667173" cy="50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0A536" id="Přímá spojnice se šipkou 414" o:spid="_x0000_s1026" type="#_x0000_t32" style="position:absolute;margin-left:346pt;margin-top:21.5pt;width:52.55pt;height:4pt;flip:x 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" strokecolor="#ed7d31 [3205]" strokeweight=".5pt">
                <v:stroke endarrow="block" joinstyle="miter"/>
              </v:shape>
            </w:pict>
          </mc:Fallback>
        </mc:AlternateContent>
      </w:r>
    </w:p>
    <w:p w14:paraId="26618717" w14:textId="07A6EB64" w:rsidR="000F4ADC" w:rsidRPr="00833D68" w:rsidRDefault="000F4ADC" w:rsidP="000F4ADC">
      <w:r w:rsidRPr="00833D68">
        <w:rPr>
          <w:noProof/>
          <w:lang w:bidi="en-GB"/>
        </w:rPr>
        <mc:AlternateContent>
          <mc:Choice Requires="wps">
            <w:drawing>
              <wp:anchor distT="0" distB="0" distL="114300" distR="114300" simplePos="0" relativeHeight="251566592" behindDoc="0" locked="0" layoutInCell="1" allowOverlap="1" wp14:anchorId="7B848B08" wp14:editId="1C6D2A13">
                <wp:simplePos x="0" y="0"/>
                <wp:positionH relativeFrom="column">
                  <wp:posOffset>5063490</wp:posOffset>
                </wp:positionH>
                <wp:positionV relativeFrom="paragraph">
                  <wp:posOffset>33564</wp:posOffset>
                </wp:positionV>
                <wp:extent cx="711200" cy="0"/>
                <wp:effectExtent l="0" t="0" r="31750" b="19050"/>
                <wp:wrapNone/>
                <wp:docPr id="416" name="Přímá spojnice 416"/>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445DBDE" id="Přímá spojnice 416"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398.7pt,2.65pt" to="454.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" strokecolor="#ed7d31 [3205]" strokeweight=".5pt">
                <v:stroke joinstyle="miter"/>
              </v:line>
            </w:pict>
          </mc:Fallback>
        </mc:AlternateContent>
      </w:r>
    </w:p>
    <w:p w14:paraId="06884A89" w14:textId="70B715C1" w:rsidR="000F4ADC" w:rsidRPr="00833D68" w:rsidRDefault="000F4ADC" w:rsidP="000F4ADC"/>
    <w:p w14:paraId="35A020B1" w14:textId="39B8895D" w:rsidR="000F4ADC" w:rsidRPr="00833D68" w:rsidRDefault="000F4ADC" w:rsidP="000F4ADC">
      <w:r w:rsidRPr="00833D68">
        <w:rPr>
          <w:noProof/>
          <w:lang w:bidi="en-GB"/>
        </w:rPr>
        <w:drawing>
          <wp:anchor distT="0" distB="0" distL="114300" distR="114300" simplePos="0" relativeHeight="251570688" behindDoc="1" locked="0" layoutInCell="1" allowOverlap="1" wp14:anchorId="47DF85A1" wp14:editId="25A0DCB7">
            <wp:simplePos x="0" y="0"/>
            <wp:positionH relativeFrom="column">
              <wp:posOffset>247650</wp:posOffset>
            </wp:positionH>
            <wp:positionV relativeFrom="paragraph">
              <wp:posOffset>443230</wp:posOffset>
            </wp:positionV>
            <wp:extent cx="3028950" cy="2074545"/>
            <wp:effectExtent l="19050" t="19050" r="19050" b="20955"/>
            <wp:wrapTight wrapText="bothSides">
              <wp:wrapPolygon edited="0">
                <wp:start x="-136" y="-198"/>
                <wp:lineTo x="-136" y="21620"/>
                <wp:lineTo x="21600" y="21620"/>
                <wp:lineTo x="21600" y="-198"/>
                <wp:lineTo x="-136" y="-198"/>
              </wp:wrapPolygon>
            </wp:wrapTight>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207454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sidRPr="00833D68">
        <w:rPr>
          <w:noProof/>
          <w:lang w:bidi="en-GB"/>
        </w:rPr>
        <w:drawing>
          <wp:anchor distT="0" distB="0" distL="114300" distR="114300" simplePos="0" relativeHeight="251574784" behindDoc="1" locked="0" layoutInCell="1" allowOverlap="1" wp14:anchorId="24FB342E" wp14:editId="532D73B6">
            <wp:simplePos x="0" y="0"/>
            <wp:positionH relativeFrom="column">
              <wp:posOffset>3457575</wp:posOffset>
            </wp:positionH>
            <wp:positionV relativeFrom="paragraph">
              <wp:posOffset>438573</wp:posOffset>
            </wp:positionV>
            <wp:extent cx="3028950" cy="2079625"/>
            <wp:effectExtent l="19050" t="19050" r="19050" b="15875"/>
            <wp:wrapTight wrapText="bothSides">
              <wp:wrapPolygon edited="0">
                <wp:start x="-136" y="-198"/>
                <wp:lineTo x="-136" y="21567"/>
                <wp:lineTo x="21600" y="21567"/>
                <wp:lineTo x="21600" y="-198"/>
                <wp:lineTo x="-136" y="-198"/>
              </wp:wrapPolygon>
            </wp:wrapTight>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0" cy="207962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p>
    <w:p w14:paraId="5B13059C" w14:textId="6F32A00A" w:rsidR="000F4ADC" w:rsidRPr="00833D68" w:rsidRDefault="000F4ADC" w:rsidP="000F4ADC">
      <w:pPr>
        <w:spacing w:after="0"/>
      </w:pPr>
      <w:r w:rsidRPr="00833D68">
        <w:rPr>
          <w:lang w:bidi="en-GB"/>
        </w:rPr>
        <w:tab/>
      </w:r>
    </w:p>
    <w:p w14:paraId="03CB0D50" w14:textId="5FCC38F7" w:rsidR="00066EC3" w:rsidRPr="00833D68" w:rsidRDefault="00A802C6" w:rsidP="000F4ADC">
      <w:pPr>
        <w:ind w:left="5664"/>
        <w:jc w:val="both"/>
        <w:rPr>
          <w:sz w:val="20"/>
        </w:rPr>
      </w:pPr>
      <w:r w:rsidRPr="00833D68">
        <w:rPr>
          <w:noProof/>
          <w:lang w:bidi="en-GB"/>
        </w:rPr>
        <mc:AlternateContent>
          <mc:Choice Requires="wps">
            <w:drawing>
              <wp:anchor distT="0" distB="0" distL="114300" distR="114300" simplePos="0" relativeHeight="251641344" behindDoc="0" locked="0" layoutInCell="1" allowOverlap="1" wp14:anchorId="2584620D" wp14:editId="13C4E784">
                <wp:simplePos x="0" y="0"/>
                <wp:positionH relativeFrom="column">
                  <wp:posOffset>1844040</wp:posOffset>
                </wp:positionH>
                <wp:positionV relativeFrom="paragraph">
                  <wp:posOffset>22225</wp:posOffset>
                </wp:positionV>
                <wp:extent cx="1341120" cy="495300"/>
                <wp:effectExtent l="0" t="0" r="0" b="0"/>
                <wp:wrapNone/>
                <wp:docPr id="122" name="Obdélník 122"/>
                <wp:cNvGraphicFramePr/>
                <a:graphic xmlns:a="http://schemas.openxmlformats.org/drawingml/2006/main">
                  <a:graphicData uri="http://schemas.microsoft.com/office/word/2010/wordprocessingShape">
                    <wps:wsp>
                      <wps:cNvSpPr/>
                      <wps:spPr>
                        <a:xfrm>
                          <a:off x="0" y="0"/>
                          <a:ext cx="134112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B55B06" w14:textId="77777777" w:rsidR="00E82AC3" w:rsidRPr="00A802C6" w:rsidRDefault="00E82AC3" w:rsidP="00A802C6">
                            <w:pPr>
                              <w:spacing w:after="0" w:line="240" w:lineRule="auto"/>
                              <w:rPr>
                                <w:sz w:val="16"/>
                              </w:rPr>
                            </w:pPr>
                            <w:r w:rsidRPr="00A802C6">
                              <w:rPr>
                                <w:sz w:val="16"/>
                                <w:lang w:bidi="en-GB"/>
                              </w:rPr>
                              <w:t>Disconnect the connector on the back of the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620D" id="Obdélník 122" o:spid="_x0000_s1072" style="position:absolute;left:0;text-align:left;margin-left:145.2pt;margin-top:1.75pt;width:105.6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" filled="f" stroked="f" strokeweight="1pt">
                <v:textbox>
                  <w:txbxContent>
                    <w:p w14:paraId="61B55B06" w14:textId="77777777" w:rsidR="00E82AC3" w:rsidRPr="00A802C6" w:rsidRDefault="00E82AC3" w:rsidP="00A802C6">
                      <w:pPr>
                        <w:spacing w:after="0" w:line="240" w:lineRule="auto"/>
                        <w:rPr>
                          <w:sz w:val="16"/>
                        </w:rPr>
                      </w:pPr>
                      <w:r w:rsidRPr="00A802C6">
                        <w:rPr>
                          <w:sz w:val="16"/>
                          <w:lang w:bidi="en-GB"/>
                        </w:rPr>
                        <w:t>Disconnect the connector on the back of the display</w:t>
                      </w:r>
                    </w:p>
                  </w:txbxContent>
                </v:textbox>
              </v:rect>
            </w:pict>
          </mc:Fallback>
        </mc:AlternateContent>
      </w:r>
      <w:r w:rsidRPr="00833D68">
        <w:rPr>
          <w:noProof/>
          <w:lang w:bidi="en-GB"/>
        </w:rPr>
        <mc:AlternateContent>
          <mc:Choice Requires="wps">
            <w:drawing>
              <wp:anchor distT="0" distB="0" distL="114300" distR="114300" simplePos="0" relativeHeight="251638272" behindDoc="0" locked="0" layoutInCell="1" allowOverlap="1" wp14:anchorId="6C21CD04" wp14:editId="3DD3790D">
                <wp:simplePos x="0" y="0"/>
                <wp:positionH relativeFrom="column">
                  <wp:posOffset>1508760</wp:posOffset>
                </wp:positionH>
                <wp:positionV relativeFrom="paragraph">
                  <wp:posOffset>250825</wp:posOffset>
                </wp:positionV>
                <wp:extent cx="335280" cy="327660"/>
                <wp:effectExtent l="38100" t="0" r="26670" b="53340"/>
                <wp:wrapNone/>
                <wp:docPr id="121" name="Přímá spojnice se šipkou 121"/>
                <wp:cNvGraphicFramePr/>
                <a:graphic xmlns:a="http://schemas.openxmlformats.org/drawingml/2006/main">
                  <a:graphicData uri="http://schemas.microsoft.com/office/word/2010/wordprocessingShape">
                    <wps:wsp>
                      <wps:cNvCnPr/>
                      <wps:spPr>
                        <a:xfrm flipH="1">
                          <a:off x="0" y="0"/>
                          <a:ext cx="335280" cy="3276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4C97F" id="Přímá spojnice se šipkou 121" o:spid="_x0000_s1026" type="#_x0000_t32" style="position:absolute;margin-left:118.8pt;margin-top:19.75pt;width:26.4pt;height:25.8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627008" behindDoc="0" locked="0" layoutInCell="1" allowOverlap="1" wp14:anchorId="3E0392FE" wp14:editId="565078F5">
                <wp:simplePos x="0" y="0"/>
                <wp:positionH relativeFrom="column">
                  <wp:posOffset>1295400</wp:posOffset>
                </wp:positionH>
                <wp:positionV relativeFrom="paragraph">
                  <wp:posOffset>250825</wp:posOffset>
                </wp:positionV>
                <wp:extent cx="548640" cy="274320"/>
                <wp:effectExtent l="38100" t="0" r="22860" b="49530"/>
                <wp:wrapNone/>
                <wp:docPr id="120" name="Přímá spojnice se šipkou 120"/>
                <wp:cNvGraphicFramePr/>
                <a:graphic xmlns:a="http://schemas.openxmlformats.org/drawingml/2006/main">
                  <a:graphicData uri="http://schemas.microsoft.com/office/word/2010/wordprocessingShape">
                    <wps:wsp>
                      <wps:cNvCnPr/>
                      <wps:spPr>
                        <a:xfrm flipH="1">
                          <a:off x="0" y="0"/>
                          <a:ext cx="548640" cy="2743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1D08E" id="Přímá spojnice se šipkou 120" o:spid="_x0000_s1026" type="#_x0000_t32" style="position:absolute;margin-left:102pt;margin-top:19.75pt;width:43.2pt;height:21.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" strokecolor="#ed7d31 [3205]" strokeweight=".5pt">
                <v:stroke endarrow="block" joinstyle="miter"/>
              </v:shape>
            </w:pict>
          </mc:Fallback>
        </mc:AlternateContent>
      </w:r>
    </w:p>
    <w:p w14:paraId="1FCA6F29" w14:textId="77777777" w:rsidR="00066EC3" w:rsidRPr="00833D68" w:rsidRDefault="00066EC3" w:rsidP="000F4ADC">
      <w:pPr>
        <w:ind w:left="5664"/>
        <w:jc w:val="both"/>
        <w:rPr>
          <w:sz w:val="20"/>
        </w:rPr>
      </w:pPr>
    </w:p>
    <w:p w14:paraId="34173B1B" w14:textId="77777777" w:rsidR="00066EC3" w:rsidRPr="00833D68" w:rsidRDefault="00066EC3" w:rsidP="000F4ADC">
      <w:pPr>
        <w:ind w:left="5664"/>
        <w:jc w:val="both"/>
        <w:rPr>
          <w:sz w:val="20"/>
        </w:rPr>
      </w:pPr>
    </w:p>
    <w:p w14:paraId="7A435206" w14:textId="73717449" w:rsidR="00066EC3" w:rsidRPr="00833D68" w:rsidRDefault="00066EC3" w:rsidP="000F4ADC">
      <w:pPr>
        <w:ind w:left="5664"/>
        <w:jc w:val="both"/>
        <w:rPr>
          <w:sz w:val="20"/>
        </w:rPr>
      </w:pPr>
    </w:p>
    <w:p w14:paraId="03AE9A82" w14:textId="77777777" w:rsidR="00066EC3" w:rsidRPr="00833D68" w:rsidRDefault="00066EC3" w:rsidP="000F4ADC">
      <w:pPr>
        <w:ind w:left="5664"/>
        <w:jc w:val="both"/>
        <w:rPr>
          <w:sz w:val="20"/>
        </w:rPr>
      </w:pPr>
    </w:p>
    <w:p w14:paraId="5C6A171C" w14:textId="1DA1ACF7" w:rsidR="00066EC3" w:rsidRPr="00833D68" w:rsidRDefault="00066EC3" w:rsidP="000F4ADC">
      <w:pPr>
        <w:ind w:left="5664"/>
        <w:jc w:val="both"/>
        <w:rPr>
          <w:sz w:val="20"/>
        </w:rPr>
      </w:pPr>
    </w:p>
    <w:p w14:paraId="6D057B9D" w14:textId="3B7EB9E9" w:rsidR="00066EC3" w:rsidRPr="00833D68" w:rsidRDefault="00066EC3" w:rsidP="000F4ADC">
      <w:pPr>
        <w:ind w:left="5664"/>
        <w:jc w:val="both"/>
        <w:rPr>
          <w:sz w:val="20"/>
        </w:rPr>
      </w:pPr>
    </w:p>
    <w:p w14:paraId="06642C33" w14:textId="667FBEC8" w:rsidR="00066EC3" w:rsidRPr="00833D68" w:rsidRDefault="00066EC3" w:rsidP="000F4ADC">
      <w:pPr>
        <w:ind w:left="5664"/>
        <w:jc w:val="both"/>
        <w:rPr>
          <w:sz w:val="20"/>
        </w:rPr>
      </w:pPr>
    </w:p>
    <w:p w14:paraId="4C00653C" w14:textId="600429C6" w:rsidR="00066EC3" w:rsidRPr="00833D68" w:rsidRDefault="00066EC3" w:rsidP="000F4ADC">
      <w:pPr>
        <w:ind w:left="5664"/>
        <w:jc w:val="both"/>
        <w:rPr>
          <w:sz w:val="20"/>
        </w:rPr>
      </w:pPr>
    </w:p>
    <w:p w14:paraId="46389E4A" w14:textId="7CECA124" w:rsidR="000F4ADC" w:rsidRPr="00833D68" w:rsidRDefault="00D45A16" w:rsidP="000F4ADC">
      <w:pPr>
        <w:ind w:left="5664"/>
        <w:jc w:val="both"/>
        <w:rPr>
          <w:sz w:val="20"/>
        </w:rPr>
      </w:pPr>
      <w:r w:rsidRPr="00833D68">
        <w:rPr>
          <w:i/>
          <w:noProof/>
          <w:color w:val="ED7D31" w:themeColor="accent2"/>
          <w:sz w:val="20"/>
          <w:lang w:bidi="en-GB"/>
        </w:rPr>
        <w:drawing>
          <wp:anchor distT="0" distB="0" distL="114300" distR="114300" simplePos="0" relativeHeight="251665920" behindDoc="0" locked="0" layoutInCell="1" allowOverlap="1" wp14:anchorId="6F3324E6" wp14:editId="358B5523">
            <wp:simplePos x="0" y="0"/>
            <wp:positionH relativeFrom="column">
              <wp:posOffset>-88900</wp:posOffset>
            </wp:positionH>
            <wp:positionV relativeFrom="paragraph">
              <wp:posOffset>67310</wp:posOffset>
            </wp:positionV>
            <wp:extent cx="3667719" cy="2063750"/>
            <wp:effectExtent l="0" t="0" r="0" b="0"/>
            <wp:wrapNone/>
            <wp:docPr id="702945666"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67719"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D68">
        <w:rPr>
          <w:i/>
          <w:noProof/>
          <w:color w:val="ED7D31" w:themeColor="accent2"/>
          <w:sz w:val="20"/>
          <w:lang w:bidi="en-GB"/>
        </w:rPr>
        <mc:AlternateContent>
          <mc:Choice Requires="wps">
            <w:drawing>
              <wp:anchor distT="0" distB="0" distL="114300" distR="114300" simplePos="0" relativeHeight="251668992" behindDoc="0" locked="0" layoutInCell="1" allowOverlap="1" wp14:anchorId="785775C9" wp14:editId="705AD190">
                <wp:simplePos x="0" y="0"/>
                <wp:positionH relativeFrom="column">
                  <wp:posOffset>254000</wp:posOffset>
                </wp:positionH>
                <wp:positionV relativeFrom="paragraph">
                  <wp:posOffset>60960</wp:posOffset>
                </wp:positionV>
                <wp:extent cx="3016250" cy="2063750"/>
                <wp:effectExtent l="0" t="0" r="12700" b="12700"/>
                <wp:wrapNone/>
                <wp:docPr id="1607171805" name="Obdélník 176"/>
                <wp:cNvGraphicFramePr/>
                <a:graphic xmlns:a="http://schemas.openxmlformats.org/drawingml/2006/main">
                  <a:graphicData uri="http://schemas.microsoft.com/office/word/2010/wordprocessingShape">
                    <wps:wsp>
                      <wps:cNvSpPr/>
                      <wps:spPr>
                        <a:xfrm>
                          <a:off x="0" y="0"/>
                          <a:ext cx="3016250" cy="2063750"/>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302C1" id="Obdélník 176" o:spid="_x0000_s1026" style="position:absolute;margin-left:20pt;margin-top:4.8pt;width:237.5pt;height:16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" filled="f" strokecolor="#ed7d31 [3205]" strokeweight="1pt"/>
            </w:pict>
          </mc:Fallback>
        </mc:AlternateContent>
      </w:r>
      <w:r w:rsidR="000F4ADC" w:rsidRPr="00833D68">
        <w:rPr>
          <w:sz w:val="20"/>
          <w:lang w:bidi="en-GB"/>
        </w:rPr>
        <w:t xml:space="preserve">Unplug the display cable by the connector. </w:t>
      </w:r>
    </w:p>
    <w:p w14:paraId="051D6184" w14:textId="0B941E08" w:rsidR="000F4ADC" w:rsidRPr="00833D68" w:rsidRDefault="000F4ADC" w:rsidP="000F4ADC">
      <w:pPr>
        <w:ind w:left="5664"/>
        <w:jc w:val="both"/>
        <w:rPr>
          <w:sz w:val="20"/>
        </w:rPr>
      </w:pPr>
      <w:r w:rsidRPr="00833D68">
        <w:rPr>
          <w:sz w:val="20"/>
          <w:lang w:bidi="en-GB"/>
        </w:rPr>
        <w:t xml:space="preserve">The feeder cable is factory coiled and laid on the boiler control unit. Access the control unit by removing the top orange cover, which is fixed to the boiler by 2 screws. </w:t>
      </w:r>
    </w:p>
    <w:p w14:paraId="5332B641" w14:textId="118AAE86" w:rsidR="000F4ADC" w:rsidRPr="00833D68" w:rsidRDefault="000F4ADC" w:rsidP="000F4ADC">
      <w:pPr>
        <w:ind w:left="5664"/>
        <w:jc w:val="both"/>
        <w:rPr>
          <w:sz w:val="20"/>
        </w:rPr>
      </w:pPr>
      <w:r w:rsidRPr="00833D68">
        <w:rPr>
          <w:sz w:val="20"/>
          <w:lang w:bidi="en-GB"/>
        </w:rPr>
        <w:t xml:space="preserve">After loosening the screws, then pulling backwards and then upwards, carefully remove the orange cover and pull the feeder cable through to the rear of the boiler, as shown in the picture. </w:t>
      </w:r>
    </w:p>
    <w:p w14:paraId="5B86C962" w14:textId="5253C807" w:rsidR="000F4ADC" w:rsidRPr="00833D68" w:rsidRDefault="000F4ADC" w:rsidP="000F4ADC">
      <w:pPr>
        <w:ind w:left="5664"/>
        <w:jc w:val="center"/>
        <w:rPr>
          <w:i/>
          <w:color w:val="ED7D31" w:themeColor="accent2"/>
          <w:sz w:val="20"/>
        </w:rPr>
      </w:pPr>
      <w:r w:rsidRPr="00833D68">
        <w:rPr>
          <w:b/>
          <w:i/>
          <w:color w:val="ED7D31" w:themeColor="accent2"/>
          <w:sz w:val="20"/>
          <w:lang w:bidi="en-GB"/>
        </w:rPr>
        <w:t>Caution!</w:t>
      </w:r>
      <w:r w:rsidRPr="00833D68">
        <w:rPr>
          <w:i/>
          <w:color w:val="ED7D31" w:themeColor="accent2"/>
          <w:sz w:val="20"/>
          <w:lang w:bidi="en-GB"/>
        </w:rPr>
        <w:t xml:space="preserve"> There is a switch and fuse attached to the orange boiler cover; so proceed carefully when removing the cover to avoid damaging the cable.</w:t>
      </w:r>
    </w:p>
    <w:p w14:paraId="5CE89269" w14:textId="546407BA" w:rsidR="000F4ADC" w:rsidRPr="00833D68" w:rsidRDefault="00A802C6" w:rsidP="000F4ADC">
      <w:pPr>
        <w:jc w:val="both"/>
      </w:pPr>
      <w:r w:rsidRPr="00833D68">
        <w:rPr>
          <w:noProof/>
          <w:sz w:val="20"/>
          <w:lang w:bidi="en-GB"/>
        </w:rPr>
        <mc:AlternateContent>
          <mc:Choice Requires="wps">
            <w:drawing>
              <wp:anchor distT="0" distB="0" distL="114300" distR="114300" simplePos="0" relativeHeight="251473408" behindDoc="0" locked="0" layoutInCell="1" allowOverlap="1" wp14:anchorId="4D8D6694" wp14:editId="377FD706">
                <wp:simplePos x="0" y="0"/>
                <wp:positionH relativeFrom="column">
                  <wp:posOffset>4968240</wp:posOffset>
                </wp:positionH>
                <wp:positionV relativeFrom="paragraph">
                  <wp:posOffset>1202690</wp:posOffset>
                </wp:positionV>
                <wp:extent cx="259080" cy="693420"/>
                <wp:effectExtent l="38100" t="38100" r="26670" b="30480"/>
                <wp:wrapNone/>
                <wp:docPr id="123" name="Přímá spojnice se šipkou 123"/>
                <wp:cNvGraphicFramePr/>
                <a:graphic xmlns:a="http://schemas.openxmlformats.org/drawingml/2006/main">
                  <a:graphicData uri="http://schemas.microsoft.com/office/word/2010/wordprocessingShape">
                    <wps:wsp>
                      <wps:cNvCnPr/>
                      <wps:spPr>
                        <a:xfrm flipH="1" flipV="1">
                          <a:off x="0" y="0"/>
                          <a:ext cx="259080" cy="6934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03811" id="Přímá spojnice se šipkou 123" o:spid="_x0000_s1026" type="#_x0000_t32" style="position:absolute;margin-left:391.2pt;margin-top:94.7pt;width:20.4pt;height:54.6pt;flip:x y;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" strokecolor="#ed7d31 [3205]" strokeweight=".5pt">
                <v:stroke endarrow="block" joinstyle="miter"/>
              </v:shape>
            </w:pict>
          </mc:Fallback>
        </mc:AlternateContent>
      </w:r>
      <w:r w:rsidRPr="00833D68">
        <w:rPr>
          <w:noProof/>
          <w:sz w:val="20"/>
          <w:lang w:bidi="en-GB"/>
        </w:rPr>
        <mc:AlternateContent>
          <mc:Choice Requires="wps">
            <w:drawing>
              <wp:anchor distT="0" distB="0" distL="114300" distR="114300" simplePos="0" relativeHeight="251475456" behindDoc="0" locked="0" layoutInCell="1" allowOverlap="1" wp14:anchorId="0A382422" wp14:editId="3E68C584">
                <wp:simplePos x="0" y="0"/>
                <wp:positionH relativeFrom="column">
                  <wp:posOffset>4549140</wp:posOffset>
                </wp:positionH>
                <wp:positionV relativeFrom="paragraph">
                  <wp:posOffset>1271270</wp:posOffset>
                </wp:positionV>
                <wp:extent cx="678180" cy="624840"/>
                <wp:effectExtent l="38100" t="38100" r="26670" b="22860"/>
                <wp:wrapNone/>
                <wp:docPr id="124" name="Přímá spojnice se šipkou 124"/>
                <wp:cNvGraphicFramePr/>
                <a:graphic xmlns:a="http://schemas.openxmlformats.org/drawingml/2006/main">
                  <a:graphicData uri="http://schemas.microsoft.com/office/word/2010/wordprocessingShape">
                    <wps:wsp>
                      <wps:cNvCnPr/>
                      <wps:spPr>
                        <a:xfrm flipH="1" flipV="1">
                          <a:off x="0" y="0"/>
                          <a:ext cx="678180" cy="6248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F605E" id="Přímá spojnice se šipkou 124" o:spid="_x0000_s1026" type="#_x0000_t32" style="position:absolute;margin-left:358.2pt;margin-top:100.1pt;width:53.4pt;height:49.2pt;flip:x y;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" strokecolor="#ed7d31 [3205]" strokeweight=".5pt">
                <v:stroke endarrow="block" joinstyle="miter"/>
              </v:shape>
            </w:pict>
          </mc:Fallback>
        </mc:AlternateContent>
      </w:r>
    </w:p>
    <w:p w14:paraId="6145AFDE" w14:textId="3ACD7EE6" w:rsidR="00066EC3" w:rsidRPr="00833D68" w:rsidRDefault="00651DD3" w:rsidP="00066EC3">
      <w:pPr>
        <w:spacing w:after="0"/>
        <w:jc w:val="both"/>
        <w:rPr>
          <w:sz w:val="20"/>
          <w:lang w:eastAsia="cs-CZ"/>
        </w:rPr>
      </w:pPr>
      <w:r>
        <w:rPr>
          <w:noProof/>
          <w:lang w:bidi="en-GB"/>
        </w:rPr>
        <w:lastRenderedPageBreak/>
        <w:drawing>
          <wp:anchor distT="0" distB="0" distL="114300" distR="114300" simplePos="0" relativeHeight="251773440" behindDoc="0" locked="0" layoutInCell="1" allowOverlap="1" wp14:anchorId="6AACAB54" wp14:editId="7E0FAF85">
            <wp:simplePos x="0" y="0"/>
            <wp:positionH relativeFrom="column">
              <wp:posOffset>70485</wp:posOffset>
            </wp:positionH>
            <wp:positionV relativeFrom="paragraph">
              <wp:posOffset>48260</wp:posOffset>
            </wp:positionV>
            <wp:extent cx="3063240" cy="2052955"/>
            <wp:effectExtent l="19050" t="19050" r="22860" b="23495"/>
            <wp:wrapNone/>
            <wp:docPr id="970331482"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3240" cy="205295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F4ADC" w:rsidRPr="00833D68">
        <w:rPr>
          <w:noProof/>
          <w:sz w:val="20"/>
          <w:lang w:bidi="en-GB"/>
        </w:rPr>
        <mc:AlternateContent>
          <mc:Choice Requires="wps">
            <w:drawing>
              <wp:anchor distT="0" distB="0" distL="114300" distR="114300" simplePos="0" relativeHeight="251445760" behindDoc="0" locked="0" layoutInCell="1" allowOverlap="1" wp14:anchorId="7D35B830" wp14:editId="7A10D748">
                <wp:simplePos x="0" y="0"/>
                <wp:positionH relativeFrom="column">
                  <wp:posOffset>4117340</wp:posOffset>
                </wp:positionH>
                <wp:positionV relativeFrom="paragraph">
                  <wp:posOffset>1024074</wp:posOffset>
                </wp:positionV>
                <wp:extent cx="622300" cy="254000"/>
                <wp:effectExtent l="19050" t="38100" r="63500" b="50800"/>
                <wp:wrapNone/>
                <wp:docPr id="422" name="Přímá spojnice se šipkou 422"/>
                <wp:cNvGraphicFramePr/>
                <a:graphic xmlns:a="http://schemas.openxmlformats.org/drawingml/2006/main">
                  <a:graphicData uri="http://schemas.microsoft.com/office/word/2010/wordprocessingShape">
                    <wps:wsp>
                      <wps:cNvCnPr/>
                      <wps:spPr>
                        <a:xfrm flipV="1">
                          <a:off x="0" y="0"/>
                          <a:ext cx="622300" cy="254000"/>
                        </a:xfrm>
                        <a:prstGeom prst="straightConnector1">
                          <a:avLst/>
                        </a:prstGeom>
                        <a:ln w="5715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B20F2" id="Přímá spojnice se šipkou 422" o:spid="_x0000_s1026" type="#_x0000_t32" style="position:absolute;margin-left:324.2pt;margin-top:80.65pt;width:49pt;height:20pt;flip:y;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" strokecolor="#ed7d31 [3205]" strokeweight="4.5pt">
                <v:stroke endarrow="block" joinstyle="miter"/>
              </v:shape>
            </w:pict>
          </mc:Fallback>
        </mc:AlternateContent>
      </w:r>
      <w:r w:rsidR="000F4ADC" w:rsidRPr="00833D68">
        <w:rPr>
          <w:noProof/>
          <w:sz w:val="20"/>
          <w:lang w:bidi="en-GB"/>
        </w:rPr>
        <w:drawing>
          <wp:anchor distT="0" distB="0" distL="114300" distR="114300" simplePos="0" relativeHeight="251443712" behindDoc="1" locked="0" layoutInCell="1" allowOverlap="1" wp14:anchorId="2F84B8D0" wp14:editId="1788E6F4">
            <wp:simplePos x="0" y="0"/>
            <wp:positionH relativeFrom="column">
              <wp:posOffset>230505</wp:posOffset>
            </wp:positionH>
            <wp:positionV relativeFrom="paragraph">
              <wp:posOffset>40005</wp:posOffset>
            </wp:positionV>
            <wp:extent cx="3071495" cy="2061845"/>
            <wp:effectExtent l="19050" t="19050" r="14605" b="14605"/>
            <wp:wrapTight wrapText="bothSides">
              <wp:wrapPolygon edited="0">
                <wp:start x="-134" y="-200"/>
                <wp:lineTo x="-134" y="21553"/>
                <wp:lineTo x="21569" y="21553"/>
                <wp:lineTo x="21569" y="-200"/>
                <wp:lineTo x="-134" y="-200"/>
              </wp:wrapPolygon>
            </wp:wrapTight>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1495" cy="206184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p>
    <w:p w14:paraId="4978BCCD" w14:textId="77777777" w:rsidR="001D786F" w:rsidRPr="00833D68" w:rsidRDefault="001D786F" w:rsidP="00066EC3">
      <w:pPr>
        <w:spacing w:after="0"/>
        <w:jc w:val="both"/>
        <w:rPr>
          <w:sz w:val="20"/>
          <w:lang w:eastAsia="cs-CZ"/>
        </w:rPr>
      </w:pPr>
    </w:p>
    <w:p w14:paraId="37EFE68E" w14:textId="468DC25F" w:rsidR="001D786F" w:rsidRPr="00833D68" w:rsidRDefault="001D786F" w:rsidP="00066EC3">
      <w:pPr>
        <w:spacing w:after="0"/>
        <w:jc w:val="both"/>
        <w:rPr>
          <w:sz w:val="20"/>
          <w:lang w:eastAsia="cs-CZ"/>
        </w:rPr>
      </w:pPr>
    </w:p>
    <w:p w14:paraId="096CA683" w14:textId="77777777" w:rsidR="001D786F" w:rsidRPr="00833D68" w:rsidRDefault="001D786F" w:rsidP="00066EC3">
      <w:pPr>
        <w:spacing w:after="0"/>
        <w:jc w:val="both"/>
        <w:rPr>
          <w:sz w:val="20"/>
          <w:lang w:eastAsia="cs-CZ"/>
        </w:rPr>
      </w:pPr>
    </w:p>
    <w:p w14:paraId="283CA9A9" w14:textId="77777777" w:rsidR="001D786F" w:rsidRPr="00833D68" w:rsidRDefault="001D786F" w:rsidP="00066EC3">
      <w:pPr>
        <w:spacing w:after="0"/>
        <w:jc w:val="both"/>
        <w:rPr>
          <w:sz w:val="20"/>
          <w:lang w:eastAsia="cs-CZ"/>
        </w:rPr>
      </w:pPr>
    </w:p>
    <w:p w14:paraId="3A458978" w14:textId="77777777" w:rsidR="001D786F" w:rsidRPr="00833D68" w:rsidRDefault="001D786F" w:rsidP="00066EC3">
      <w:pPr>
        <w:spacing w:after="0"/>
        <w:jc w:val="both"/>
        <w:rPr>
          <w:sz w:val="20"/>
          <w:lang w:eastAsia="cs-CZ"/>
        </w:rPr>
      </w:pPr>
    </w:p>
    <w:p w14:paraId="18B7889A" w14:textId="2E8CBD99" w:rsidR="001D786F" w:rsidRPr="00833D68" w:rsidRDefault="001D786F" w:rsidP="00066EC3">
      <w:pPr>
        <w:spacing w:after="0"/>
        <w:jc w:val="both"/>
        <w:rPr>
          <w:sz w:val="20"/>
          <w:lang w:eastAsia="cs-CZ"/>
        </w:rPr>
      </w:pPr>
    </w:p>
    <w:p w14:paraId="540044C6" w14:textId="77777777" w:rsidR="001D786F" w:rsidRPr="00833D68" w:rsidRDefault="001D786F" w:rsidP="00066EC3">
      <w:pPr>
        <w:spacing w:after="0"/>
        <w:jc w:val="both"/>
        <w:rPr>
          <w:sz w:val="20"/>
          <w:lang w:eastAsia="cs-CZ"/>
        </w:rPr>
      </w:pPr>
    </w:p>
    <w:p w14:paraId="295B4F0D" w14:textId="77777777" w:rsidR="001D786F" w:rsidRPr="00833D68" w:rsidRDefault="001D786F" w:rsidP="00066EC3">
      <w:pPr>
        <w:spacing w:after="0"/>
        <w:jc w:val="both"/>
        <w:rPr>
          <w:sz w:val="20"/>
          <w:lang w:eastAsia="cs-CZ"/>
        </w:rPr>
      </w:pPr>
    </w:p>
    <w:p w14:paraId="2EF46783" w14:textId="77777777" w:rsidR="001D786F" w:rsidRPr="00833D68" w:rsidRDefault="001D786F" w:rsidP="00066EC3">
      <w:pPr>
        <w:spacing w:after="0"/>
        <w:jc w:val="both"/>
        <w:rPr>
          <w:sz w:val="20"/>
          <w:lang w:eastAsia="cs-CZ"/>
        </w:rPr>
      </w:pPr>
      <w:r w:rsidRPr="00833D68">
        <w:rPr>
          <w:noProof/>
          <w:sz w:val="20"/>
          <w:lang w:bidi="en-GB"/>
        </w:rPr>
        <mc:AlternateContent>
          <mc:Choice Requires="wps">
            <w:drawing>
              <wp:anchor distT="0" distB="0" distL="114300" distR="114300" simplePos="0" relativeHeight="251478528" behindDoc="0" locked="0" layoutInCell="1" allowOverlap="1" wp14:anchorId="114CDEFD" wp14:editId="20A57E2E">
                <wp:simplePos x="0" y="0"/>
                <wp:positionH relativeFrom="column">
                  <wp:posOffset>1663700</wp:posOffset>
                </wp:positionH>
                <wp:positionV relativeFrom="paragraph">
                  <wp:posOffset>20955</wp:posOffset>
                </wp:positionV>
                <wp:extent cx="1341120" cy="495300"/>
                <wp:effectExtent l="0" t="0" r="0" b="0"/>
                <wp:wrapNone/>
                <wp:docPr id="125" name="Obdélník 125"/>
                <wp:cNvGraphicFramePr/>
                <a:graphic xmlns:a="http://schemas.openxmlformats.org/drawingml/2006/main">
                  <a:graphicData uri="http://schemas.microsoft.com/office/word/2010/wordprocessingShape">
                    <wps:wsp>
                      <wps:cNvSpPr/>
                      <wps:spPr>
                        <a:xfrm>
                          <a:off x="0" y="0"/>
                          <a:ext cx="134112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DA450F" w14:textId="77777777" w:rsidR="00E82AC3" w:rsidRPr="00A802C6" w:rsidRDefault="00E82AC3" w:rsidP="00A802C6">
                            <w:pPr>
                              <w:spacing w:after="0" w:line="240" w:lineRule="auto"/>
                              <w:rPr>
                                <w:sz w:val="16"/>
                              </w:rPr>
                            </w:pPr>
                            <w:r>
                              <w:rPr>
                                <w:sz w:val="16"/>
                                <w:lang w:bidi="en-GB"/>
                              </w:rPr>
                              <w:t>Plug in the connector on the back of the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DEFD" id="Obdélník 125" o:spid="_x0000_s1073" style="position:absolute;left:0;text-align:left;margin-left:131pt;margin-top:1.65pt;width:105.6pt;height:39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" filled="f" stroked="f" strokeweight="1pt">
                <v:textbox>
                  <w:txbxContent>
                    <w:p w14:paraId="7CDA450F" w14:textId="77777777" w:rsidR="00E82AC3" w:rsidRPr="00A802C6" w:rsidRDefault="00E82AC3" w:rsidP="00A802C6">
                      <w:pPr>
                        <w:spacing w:after="0" w:line="240" w:lineRule="auto"/>
                        <w:rPr>
                          <w:sz w:val="16"/>
                        </w:rPr>
                      </w:pPr>
                      <w:r>
                        <w:rPr>
                          <w:sz w:val="16"/>
                          <w:lang w:bidi="en-GB"/>
                        </w:rPr>
                        <w:t>Plug in the connector on the back of the display</w:t>
                      </w:r>
                    </w:p>
                  </w:txbxContent>
                </v:textbox>
              </v:rect>
            </w:pict>
          </mc:Fallback>
        </mc:AlternateContent>
      </w:r>
    </w:p>
    <w:p w14:paraId="7133D27F" w14:textId="0697AADF" w:rsidR="001D786F" w:rsidRPr="00833D68" w:rsidRDefault="001D786F" w:rsidP="00066EC3">
      <w:pPr>
        <w:spacing w:after="0"/>
        <w:jc w:val="both"/>
        <w:rPr>
          <w:sz w:val="20"/>
          <w:lang w:eastAsia="cs-CZ"/>
        </w:rPr>
      </w:pPr>
    </w:p>
    <w:p w14:paraId="6C1F3E08" w14:textId="77777777" w:rsidR="001D786F" w:rsidRPr="00833D68" w:rsidRDefault="001D786F" w:rsidP="00066EC3">
      <w:pPr>
        <w:spacing w:after="0"/>
        <w:jc w:val="both"/>
        <w:rPr>
          <w:sz w:val="20"/>
          <w:lang w:eastAsia="cs-CZ"/>
        </w:rPr>
      </w:pPr>
    </w:p>
    <w:p w14:paraId="059BA854" w14:textId="5B36A138" w:rsidR="001D786F" w:rsidRPr="00833D68" w:rsidRDefault="001D786F" w:rsidP="00066EC3">
      <w:pPr>
        <w:spacing w:after="0"/>
        <w:jc w:val="both"/>
        <w:rPr>
          <w:sz w:val="20"/>
          <w:lang w:eastAsia="cs-CZ"/>
        </w:rPr>
      </w:pPr>
    </w:p>
    <w:p w14:paraId="3F9555E3" w14:textId="35C52648" w:rsidR="001D786F" w:rsidRPr="00833D68" w:rsidRDefault="001D786F" w:rsidP="00066EC3">
      <w:pPr>
        <w:spacing w:after="0"/>
        <w:jc w:val="both"/>
        <w:rPr>
          <w:sz w:val="20"/>
        </w:rPr>
      </w:pPr>
    </w:p>
    <w:p w14:paraId="5F0CC838" w14:textId="16878732" w:rsidR="000F4ADC" w:rsidRDefault="001F0592" w:rsidP="00D1460B">
      <w:pPr>
        <w:jc w:val="both"/>
        <w:rPr>
          <w:sz w:val="20"/>
          <w:lang w:bidi="en-GB"/>
        </w:rPr>
      </w:pPr>
      <w:r w:rsidRPr="00833D68">
        <w:rPr>
          <w:noProof/>
          <w:lang w:bidi="en-GB"/>
        </w:rPr>
        <mc:AlternateContent>
          <mc:Choice Requires="wps">
            <w:drawing>
              <wp:anchor distT="0" distB="0" distL="114300" distR="114300" simplePos="0" relativeHeight="251485696" behindDoc="0" locked="0" layoutInCell="1" allowOverlap="1" wp14:anchorId="29F2F212" wp14:editId="64068789">
                <wp:simplePos x="0" y="0"/>
                <wp:positionH relativeFrom="column">
                  <wp:posOffset>548640</wp:posOffset>
                </wp:positionH>
                <wp:positionV relativeFrom="paragraph">
                  <wp:posOffset>594056</wp:posOffset>
                </wp:positionV>
                <wp:extent cx="5615940" cy="784860"/>
                <wp:effectExtent l="0" t="0" r="22860" b="15240"/>
                <wp:wrapNone/>
                <wp:docPr id="4" name="Obdélník 4"/>
                <wp:cNvGraphicFramePr/>
                <a:graphic xmlns:a="http://schemas.openxmlformats.org/drawingml/2006/main">
                  <a:graphicData uri="http://schemas.microsoft.com/office/word/2010/wordprocessingShape">
                    <wps:wsp>
                      <wps:cNvSpPr/>
                      <wps:spPr>
                        <a:xfrm>
                          <a:off x="0" y="0"/>
                          <a:ext cx="5615940" cy="7848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BA079" id="Obdélník 4" o:spid="_x0000_s1026" style="position:absolute;margin-left:43.2pt;margin-top:46.8pt;width:442.2pt;height:61.8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" filled="f" strokecolor="red" strokeweight="1pt"/>
            </w:pict>
          </mc:Fallback>
        </mc:AlternateContent>
      </w:r>
      <w:r w:rsidR="000F4ADC" w:rsidRPr="00833D68">
        <w:rPr>
          <w:sz w:val="20"/>
          <w:lang w:bidi="en-GB"/>
        </w:rPr>
        <w:t xml:space="preserve">Fix the side walls to the display holder. Then use the 4 screws to fix the display to the Tower hopper as shown in the picture above. Pull the cable through the Tower hopper and display holder to the display itself. Screw the display cable back in using a small screwdriver according to the colours. </w:t>
      </w:r>
    </w:p>
    <w:p w14:paraId="7091B582" w14:textId="685A5344" w:rsidR="001F0592" w:rsidRPr="001F0592" w:rsidRDefault="001F0592" w:rsidP="001F0592">
      <w:pPr>
        <w:spacing w:line="240" w:lineRule="auto"/>
        <w:jc w:val="both"/>
        <w:rPr>
          <w:sz w:val="2"/>
          <w:szCs w:val="2"/>
        </w:rPr>
      </w:pPr>
      <w:r w:rsidRPr="00833D68">
        <w:rPr>
          <w:noProof/>
          <w:lang w:bidi="en-GB"/>
        </w:rPr>
        <mc:AlternateContent>
          <mc:Choice Requires="wps">
            <w:drawing>
              <wp:anchor distT="0" distB="0" distL="114300" distR="114300" simplePos="0" relativeHeight="251464192" behindDoc="0" locked="0" layoutInCell="1" allowOverlap="1" wp14:anchorId="027F72E6" wp14:editId="1A5FD607">
                <wp:simplePos x="0" y="0"/>
                <wp:positionH relativeFrom="column">
                  <wp:posOffset>659130</wp:posOffset>
                </wp:positionH>
                <wp:positionV relativeFrom="paragraph">
                  <wp:posOffset>75261</wp:posOffset>
                </wp:positionV>
                <wp:extent cx="180064" cy="307451"/>
                <wp:effectExtent l="19050" t="0" r="29845" b="54610"/>
                <wp:wrapNone/>
                <wp:docPr id="1" name="Rovnoramenný trojúhelník 1"/>
                <wp:cNvGraphicFramePr/>
                <a:graphic xmlns:a="http://schemas.openxmlformats.org/drawingml/2006/main">
                  <a:graphicData uri="http://schemas.microsoft.com/office/word/2010/wordprocessingShape">
                    <wps:wsp>
                      <wps:cNvSpPr/>
                      <wps:spPr>
                        <a:xfrm flipV="1">
                          <a:off x="0" y="0"/>
                          <a:ext cx="180064" cy="30745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B641" id="Rovnoramenný trojúhelník 1" o:spid="_x0000_s1026" type="#_x0000_t5" style="position:absolute;margin-left:51.9pt;margin-top:5.95pt;width:14.2pt;height:24.2pt;flip:y;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" fillcolor="#5b9bd5 [3204]" strokecolor="#1f4d78 [1604]" strokeweight="1pt"/>
            </w:pict>
          </mc:Fallback>
        </mc:AlternateContent>
      </w:r>
    </w:p>
    <w:p w14:paraId="0869F59F" w14:textId="539819A0" w:rsidR="00D1460B" w:rsidRPr="00833D68" w:rsidRDefault="00F63969" w:rsidP="001F0592">
      <w:pPr>
        <w:spacing w:line="240" w:lineRule="auto"/>
        <w:ind w:left="1418" w:right="1191"/>
        <w:jc w:val="center"/>
        <w:rPr>
          <w:b/>
        </w:rPr>
      </w:pPr>
      <w:r w:rsidRPr="00833D68">
        <w:rPr>
          <w:noProof/>
          <w:lang w:bidi="en-GB"/>
        </w:rPr>
        <mc:AlternateContent>
          <mc:Choice Requires="wps">
            <w:drawing>
              <wp:anchor distT="0" distB="0" distL="114300" distR="114300" simplePos="0" relativeHeight="251480576" behindDoc="0" locked="0" layoutInCell="1" allowOverlap="1" wp14:anchorId="610154C3" wp14:editId="5E04B1C7">
                <wp:simplePos x="0" y="0"/>
                <wp:positionH relativeFrom="column">
                  <wp:posOffset>662940</wp:posOffset>
                </wp:positionH>
                <wp:positionV relativeFrom="paragraph">
                  <wp:posOffset>414324</wp:posOffset>
                </wp:positionV>
                <wp:extent cx="175260" cy="175260"/>
                <wp:effectExtent l="0" t="0" r="15240" b="15240"/>
                <wp:wrapNone/>
                <wp:docPr id="3" name="Ovál 3"/>
                <wp:cNvGraphicFramePr/>
                <a:graphic xmlns:a="http://schemas.openxmlformats.org/drawingml/2006/main">
                  <a:graphicData uri="http://schemas.microsoft.com/office/word/2010/wordprocessingShape">
                    <wps:wsp>
                      <wps:cNvSpPr/>
                      <wps:spPr>
                        <a:xfrm>
                          <a:off x="0" y="0"/>
                          <a:ext cx="17526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F91C9" id="Ovál 3" o:spid="_x0000_s1026" style="position:absolute;margin-left:52.2pt;margin-top:32.6pt;width:13.8pt;height:13.8pt;z-index:25148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" fillcolor="#5b9bd5 [3204]" strokecolor="#1f4d78 [1604]" strokeweight="1pt">
                <v:stroke joinstyle="miter"/>
              </v:oval>
            </w:pict>
          </mc:Fallback>
        </mc:AlternateContent>
      </w:r>
      <w:r w:rsidRPr="00833D68">
        <w:rPr>
          <w:noProof/>
          <w:lang w:bidi="en-GB"/>
        </w:rPr>
        <mc:AlternateContent>
          <mc:Choice Requires="wps">
            <w:drawing>
              <wp:anchor distT="0" distB="0" distL="114300" distR="114300" simplePos="0" relativeHeight="251452928" behindDoc="0" locked="0" layoutInCell="1" allowOverlap="1" wp14:anchorId="22F38DF6" wp14:editId="66FD4169">
                <wp:simplePos x="0" y="0"/>
                <wp:positionH relativeFrom="column">
                  <wp:posOffset>662940</wp:posOffset>
                </wp:positionH>
                <wp:positionV relativeFrom="paragraph">
                  <wp:posOffset>386080</wp:posOffset>
                </wp:positionV>
                <wp:extent cx="541020" cy="478155"/>
                <wp:effectExtent l="38100" t="0" r="30480" b="55245"/>
                <wp:wrapNone/>
                <wp:docPr id="30" name="Přímá spojnice se šipkou 30"/>
                <wp:cNvGraphicFramePr/>
                <a:graphic xmlns:a="http://schemas.openxmlformats.org/drawingml/2006/main">
                  <a:graphicData uri="http://schemas.microsoft.com/office/word/2010/wordprocessingShape">
                    <wps:wsp>
                      <wps:cNvCnPr/>
                      <wps:spPr>
                        <a:xfrm flipH="1">
                          <a:off x="0" y="0"/>
                          <a:ext cx="541020" cy="4781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ED1A4" id="Přímá spojnice se šipkou 30" o:spid="_x0000_s1026" type="#_x0000_t32" style="position:absolute;margin-left:52.2pt;margin-top:30.4pt;width:42.6pt;height:37.65pt;flip:x;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458048" behindDoc="0" locked="0" layoutInCell="1" allowOverlap="1" wp14:anchorId="769CE3AD" wp14:editId="756961D5">
                <wp:simplePos x="0" y="0"/>
                <wp:positionH relativeFrom="column">
                  <wp:posOffset>3954145</wp:posOffset>
                </wp:positionH>
                <wp:positionV relativeFrom="paragraph">
                  <wp:posOffset>584835</wp:posOffset>
                </wp:positionV>
                <wp:extent cx="45719" cy="1104900"/>
                <wp:effectExtent l="76200" t="0" r="50165" b="57150"/>
                <wp:wrapNone/>
                <wp:docPr id="82" name="Přímá spojnice se šipkou 82"/>
                <wp:cNvGraphicFramePr/>
                <a:graphic xmlns:a="http://schemas.openxmlformats.org/drawingml/2006/main">
                  <a:graphicData uri="http://schemas.microsoft.com/office/word/2010/wordprocessingShape">
                    <wps:wsp>
                      <wps:cNvCnPr/>
                      <wps:spPr>
                        <a:xfrm flipH="1">
                          <a:off x="0" y="0"/>
                          <a:ext cx="45719" cy="1104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AEE9E" id="Přímá spojnice se šipkou 82" o:spid="_x0000_s1026" type="#_x0000_t32" style="position:absolute;margin-left:311.35pt;margin-top:46.05pt;width:3.6pt;height:87pt;flip:x;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454976" behindDoc="0" locked="0" layoutInCell="1" allowOverlap="1" wp14:anchorId="122BACC7" wp14:editId="1CC3456B">
                <wp:simplePos x="0" y="0"/>
                <wp:positionH relativeFrom="column">
                  <wp:posOffset>4579620</wp:posOffset>
                </wp:positionH>
                <wp:positionV relativeFrom="paragraph">
                  <wp:posOffset>582930</wp:posOffset>
                </wp:positionV>
                <wp:extent cx="45719" cy="876300"/>
                <wp:effectExtent l="76200" t="0" r="50165" b="57150"/>
                <wp:wrapNone/>
                <wp:docPr id="81" name="Přímá spojnice se šipkou 81"/>
                <wp:cNvGraphicFramePr/>
                <a:graphic xmlns:a="http://schemas.openxmlformats.org/drawingml/2006/main">
                  <a:graphicData uri="http://schemas.microsoft.com/office/word/2010/wordprocessingShape">
                    <wps:wsp>
                      <wps:cNvCnPr/>
                      <wps:spPr>
                        <a:xfrm flipH="1">
                          <a:off x="0" y="0"/>
                          <a:ext cx="45719" cy="876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C5644" id="Přímá spojnice se šipkou 81" o:spid="_x0000_s1026" type="#_x0000_t32" style="position:absolute;margin-left:360.6pt;margin-top:45.9pt;width:3.6pt;height:69pt;flip:x;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" strokecolor="#ed7d31 [3205]" strokeweight=".5pt">
                <v:stroke endarrow="block" joinstyle="miter"/>
              </v:shape>
            </w:pict>
          </mc:Fallback>
        </mc:AlternateContent>
      </w:r>
      <w:r w:rsidR="001F0592">
        <w:rPr>
          <w:b/>
          <w:i/>
          <w:color w:val="ED7D31" w:themeColor="accent2"/>
          <w:lang w:bidi="en-GB"/>
        </w:rPr>
        <w:t>Caution</w:t>
      </w:r>
      <w:r w:rsidR="00D1460B" w:rsidRPr="00833D68">
        <w:rPr>
          <w:b/>
          <w:i/>
          <w:color w:val="ED7D31" w:themeColor="accent2"/>
          <w:lang w:bidi="en-GB"/>
        </w:rPr>
        <w:t xml:space="preserve">! The orange Tower hopper lid must </w:t>
      </w:r>
      <w:r w:rsidR="00D1460B" w:rsidRPr="00833D68">
        <w:rPr>
          <w:b/>
          <w:i/>
          <w:color w:val="ED7D31" w:themeColor="accent2"/>
          <w:u w:val="single"/>
          <w:lang w:bidi="en-GB"/>
        </w:rPr>
        <w:t>always</w:t>
      </w:r>
      <w:r w:rsidR="00D1460B" w:rsidRPr="00833D68">
        <w:rPr>
          <w:b/>
          <w:color w:val="ED7D31" w:themeColor="accent2"/>
          <w:lang w:bidi="en-GB"/>
        </w:rPr>
        <w:t xml:space="preserve"> be closed and secured with the 4 pull-down clips to seal during operation. Otherwise, there is a risk of flame backfiring into the hopper and damaging the PVC burner hose.</w:t>
      </w:r>
    </w:p>
    <w:p w14:paraId="6400901A" w14:textId="4345442C" w:rsidR="00066EC3" w:rsidRPr="00833D68" w:rsidRDefault="00D1460B" w:rsidP="00066EC3">
      <w:pPr>
        <w:spacing w:after="0"/>
        <w:jc w:val="both"/>
        <w:rPr>
          <w:sz w:val="20"/>
        </w:rPr>
      </w:pPr>
      <w:r w:rsidRPr="00833D68">
        <w:rPr>
          <w:noProof/>
          <w:lang w:bidi="en-GB"/>
        </w:rPr>
        <mc:AlternateContent>
          <mc:Choice Requires="wps">
            <w:drawing>
              <wp:anchor distT="0" distB="0" distL="114300" distR="114300" simplePos="0" relativeHeight="251532800" behindDoc="0" locked="0" layoutInCell="1" allowOverlap="1" wp14:anchorId="4BFAE877" wp14:editId="75B053D8">
                <wp:simplePos x="0" y="0"/>
                <wp:positionH relativeFrom="column">
                  <wp:posOffset>5227608</wp:posOffset>
                </wp:positionH>
                <wp:positionV relativeFrom="paragraph">
                  <wp:posOffset>163770</wp:posOffset>
                </wp:positionV>
                <wp:extent cx="1341120" cy="534838"/>
                <wp:effectExtent l="0" t="0" r="0" b="0"/>
                <wp:wrapNone/>
                <wp:docPr id="83" name="Obdélník 83"/>
                <wp:cNvGraphicFramePr/>
                <a:graphic xmlns:a="http://schemas.openxmlformats.org/drawingml/2006/main">
                  <a:graphicData uri="http://schemas.microsoft.com/office/word/2010/wordprocessingShape">
                    <wps:wsp>
                      <wps:cNvSpPr/>
                      <wps:spPr>
                        <a:xfrm>
                          <a:off x="0" y="0"/>
                          <a:ext cx="1341120" cy="5348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B14FF8" w14:textId="77777777" w:rsidR="00E82AC3" w:rsidRPr="00A802C6" w:rsidRDefault="00E82AC3" w:rsidP="00D1460B">
                            <w:pPr>
                              <w:spacing w:after="0" w:line="240" w:lineRule="auto"/>
                              <w:jc w:val="right"/>
                              <w:rPr>
                                <w:sz w:val="16"/>
                              </w:rPr>
                            </w:pPr>
                            <w:r>
                              <w:rPr>
                                <w:sz w:val="16"/>
                                <w:lang w:bidi="en-GB"/>
                              </w:rPr>
                              <w:t>The orange lid must always be closed and secured with metal pull-down clips!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E877" id="Obdélník 83" o:spid="_x0000_s1074" style="position:absolute;left:0;text-align:left;margin-left:411.6pt;margin-top:12.9pt;width:105.6pt;height:42.1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" filled="f" stroked="f" strokeweight="1pt">
                <v:textbox>
                  <w:txbxContent>
                    <w:p w14:paraId="59B14FF8" w14:textId="77777777" w:rsidR="00E82AC3" w:rsidRPr="00A802C6" w:rsidRDefault="00E82AC3" w:rsidP="00D1460B">
                      <w:pPr>
                        <w:spacing w:after="0" w:line="240" w:lineRule="auto"/>
                        <w:jc w:val="right"/>
                        <w:rPr>
                          <w:sz w:val="16"/>
                        </w:rPr>
                      </w:pPr>
                      <w:r>
                        <w:rPr>
                          <w:sz w:val="16"/>
                          <w:lang w:bidi="en-GB"/>
                        </w:rPr>
                        <w:t>The orange lid must always be closed and secured with metal pull-down clips!</w:t>
                      </w:r>
                    </w:p>
                  </w:txbxContent>
                </v:textbox>
              </v:rect>
            </w:pict>
          </mc:Fallback>
        </mc:AlternateContent>
      </w:r>
      <w:r w:rsidRPr="00833D68">
        <w:rPr>
          <w:noProof/>
          <w:sz w:val="20"/>
          <w:lang w:bidi="en-GB"/>
        </w:rPr>
        <w:drawing>
          <wp:anchor distT="0" distB="0" distL="114300" distR="114300" simplePos="0" relativeHeight="251496960" behindDoc="1" locked="0" layoutInCell="1" allowOverlap="1" wp14:anchorId="031DA0B2" wp14:editId="1F3F9C01">
            <wp:simplePos x="0" y="0"/>
            <wp:positionH relativeFrom="column">
              <wp:posOffset>3429000</wp:posOffset>
            </wp:positionH>
            <wp:positionV relativeFrom="paragraph">
              <wp:posOffset>179705</wp:posOffset>
            </wp:positionV>
            <wp:extent cx="3086100" cy="2705100"/>
            <wp:effectExtent l="19050" t="19050" r="19050" b="19050"/>
            <wp:wrapTight wrapText="bothSides">
              <wp:wrapPolygon edited="0">
                <wp:start x="-133" y="-152"/>
                <wp:lineTo x="-133" y="21600"/>
                <wp:lineTo x="21600" y="21600"/>
                <wp:lineTo x="21600" y="-152"/>
                <wp:lineTo x="-133" y="-152"/>
              </wp:wrapPolygon>
            </wp:wrapTight>
            <wp:docPr id="27" name="Obrázek 27" descr="tow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wer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270510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C407C" w:rsidRPr="00833D68">
        <w:rPr>
          <w:noProof/>
          <w:lang w:bidi="en-GB"/>
        </w:rPr>
        <mc:AlternateContent>
          <mc:Choice Requires="wps">
            <w:drawing>
              <wp:anchor distT="0" distB="0" distL="114300" distR="114300" simplePos="0" relativeHeight="251502080" behindDoc="0" locked="0" layoutInCell="1" allowOverlap="1" wp14:anchorId="7FF1CE8B" wp14:editId="5C9DE42E">
                <wp:simplePos x="0" y="0"/>
                <wp:positionH relativeFrom="column">
                  <wp:posOffset>-163286</wp:posOffset>
                </wp:positionH>
                <wp:positionV relativeFrom="paragraph">
                  <wp:posOffset>2641872</wp:posOffset>
                </wp:positionV>
                <wp:extent cx="0" cy="1153886"/>
                <wp:effectExtent l="0" t="0" r="19050" b="27305"/>
                <wp:wrapNone/>
                <wp:docPr id="79" name="Přímá spojnice 79"/>
                <wp:cNvGraphicFramePr/>
                <a:graphic xmlns:a="http://schemas.openxmlformats.org/drawingml/2006/main">
                  <a:graphicData uri="http://schemas.microsoft.com/office/word/2010/wordprocessingShape">
                    <wps:wsp>
                      <wps:cNvCnPr/>
                      <wps:spPr>
                        <a:xfrm>
                          <a:off x="0" y="0"/>
                          <a:ext cx="0" cy="115388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3D593" id="Přímá spojnice 79"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208pt" to="-12.8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" strokecolor="#ed7d31 [3205]" strokeweight=".5pt">
                <v:stroke joinstyle="miter"/>
              </v:line>
            </w:pict>
          </mc:Fallback>
        </mc:AlternateContent>
      </w:r>
      <w:r w:rsidR="001C407C" w:rsidRPr="00833D68">
        <w:rPr>
          <w:noProof/>
          <w:lang w:bidi="en-GB"/>
        </w:rPr>
        <mc:AlternateContent>
          <mc:Choice Requires="wps">
            <w:drawing>
              <wp:anchor distT="0" distB="0" distL="114300" distR="114300" simplePos="0" relativeHeight="251500032" behindDoc="0" locked="0" layoutInCell="1" allowOverlap="1" wp14:anchorId="29E2AF4B" wp14:editId="3E0839CB">
                <wp:simplePos x="0" y="0"/>
                <wp:positionH relativeFrom="column">
                  <wp:posOffset>-152400</wp:posOffset>
                </wp:positionH>
                <wp:positionV relativeFrom="paragraph">
                  <wp:posOffset>2555874</wp:posOffset>
                </wp:positionV>
                <wp:extent cx="653143" cy="85997"/>
                <wp:effectExtent l="0" t="57150" r="13970" b="28575"/>
                <wp:wrapNone/>
                <wp:docPr id="78" name="Přímá spojnice se šipkou 78"/>
                <wp:cNvGraphicFramePr/>
                <a:graphic xmlns:a="http://schemas.openxmlformats.org/drawingml/2006/main">
                  <a:graphicData uri="http://schemas.microsoft.com/office/word/2010/wordprocessingShape">
                    <wps:wsp>
                      <wps:cNvCnPr/>
                      <wps:spPr>
                        <a:xfrm flipV="1">
                          <a:off x="0" y="0"/>
                          <a:ext cx="653143" cy="8599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FC4D5" id="Přímá spojnice se šipkou 78" o:spid="_x0000_s1026" type="#_x0000_t32" style="position:absolute;margin-left:-12pt;margin-top:201.25pt;width:51.45pt;height:6.75pt;flip:y;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" strokecolor="#ed7d31 [3205]" strokeweight=".5pt">
                <v:stroke endarrow="block" joinstyle="miter"/>
              </v:shape>
            </w:pict>
          </mc:Fallback>
        </mc:AlternateContent>
      </w:r>
      <w:r w:rsidR="00651DD3">
        <w:rPr>
          <w:noProof/>
          <w:lang w:bidi="en-GB"/>
        </w:rPr>
        <w:drawing>
          <wp:anchor distT="0" distB="0" distL="114300" distR="114300" simplePos="0" relativeHeight="251778560" behindDoc="1" locked="0" layoutInCell="1" allowOverlap="1" wp14:anchorId="52CDFDAB" wp14:editId="354F6E3F">
            <wp:simplePos x="0" y="0"/>
            <wp:positionH relativeFrom="column">
              <wp:posOffset>184150</wp:posOffset>
            </wp:positionH>
            <wp:positionV relativeFrom="paragraph">
              <wp:posOffset>185420</wp:posOffset>
            </wp:positionV>
            <wp:extent cx="3081655" cy="2700020"/>
            <wp:effectExtent l="19050" t="19050" r="23495" b="24130"/>
            <wp:wrapTight wrapText="bothSides">
              <wp:wrapPolygon edited="0">
                <wp:start x="-134" y="-152"/>
                <wp:lineTo x="-134" y="21641"/>
                <wp:lineTo x="21631" y="21641"/>
                <wp:lineTo x="21631" y="-152"/>
                <wp:lineTo x="-134" y="-152"/>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1655" cy="270002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4A53042" w14:textId="77777777" w:rsidR="000F4ADC" w:rsidRPr="00833D68" w:rsidRDefault="001C407C" w:rsidP="001C407C">
      <w:pPr>
        <w:spacing w:before="240"/>
        <w:jc w:val="both"/>
        <w:rPr>
          <w:sz w:val="20"/>
        </w:rPr>
      </w:pPr>
      <w:r w:rsidRPr="00833D68">
        <w:rPr>
          <w:noProof/>
          <w:lang w:bidi="en-GB"/>
        </w:rPr>
        <mc:AlternateContent>
          <mc:Choice Requires="wps">
            <w:drawing>
              <wp:anchor distT="0" distB="0" distL="114300" distR="114300" simplePos="0" relativeHeight="251504128" behindDoc="0" locked="0" layoutInCell="1" allowOverlap="1" wp14:anchorId="43895FAA" wp14:editId="21DB0BC5">
                <wp:simplePos x="0" y="0"/>
                <wp:positionH relativeFrom="column">
                  <wp:posOffset>-152400</wp:posOffset>
                </wp:positionH>
                <wp:positionV relativeFrom="paragraph">
                  <wp:posOffset>1064564</wp:posOffset>
                </wp:positionV>
                <wp:extent cx="881289" cy="141151"/>
                <wp:effectExtent l="0" t="0" r="33655" b="30480"/>
                <wp:wrapNone/>
                <wp:docPr id="80" name="Přímá spojnice 80"/>
                <wp:cNvGraphicFramePr/>
                <a:graphic xmlns:a="http://schemas.openxmlformats.org/drawingml/2006/main">
                  <a:graphicData uri="http://schemas.microsoft.com/office/word/2010/wordprocessingShape">
                    <wps:wsp>
                      <wps:cNvCnPr/>
                      <wps:spPr>
                        <a:xfrm>
                          <a:off x="0" y="0"/>
                          <a:ext cx="881289" cy="14115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18412" id="Přímá spojnice 80"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3.8pt" to="57.4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" strokecolor="#ed7d31 [3205]" strokeweight=".5pt">
                <v:stroke joinstyle="miter"/>
              </v:line>
            </w:pict>
          </mc:Fallback>
        </mc:AlternateContent>
      </w:r>
      <w:r w:rsidR="000F4ADC" w:rsidRPr="00833D68">
        <w:rPr>
          <w:sz w:val="20"/>
          <w:lang w:bidi="en-GB"/>
        </w:rPr>
        <w:t>Place the display in the display holder according to the pictures above. Adjust the display cable so that the excess length is inserted under the orange boiler cover to prevent it from squeezing when positioning the Tower hopper. Place the tower hopper on the boiler so that it is aligned with the boiler, both at the front and back. Attach the PVC hose to the Tower hopper feeder outlet and secure with a quick coupling. Next, connect the feeder power cable to the back of the boiler as shown in the picture above.</w:t>
      </w:r>
    </w:p>
    <w:p w14:paraId="5038FC4A" w14:textId="046E8A44" w:rsidR="00E66C31" w:rsidRPr="00833D68" w:rsidRDefault="00F63969" w:rsidP="001C407C">
      <w:pPr>
        <w:jc w:val="center"/>
        <w:rPr>
          <w:sz w:val="20"/>
        </w:rPr>
      </w:pPr>
      <w:r w:rsidRPr="00833D68">
        <w:rPr>
          <w:noProof/>
          <w:sz w:val="20"/>
          <w:lang w:bidi="en-GB"/>
        </w:rPr>
        <w:drawing>
          <wp:anchor distT="0" distB="0" distL="114300" distR="114300" simplePos="0" relativeHeight="251447808" behindDoc="1" locked="0" layoutInCell="1" allowOverlap="1" wp14:anchorId="7A32AAD4" wp14:editId="731FF1A5">
            <wp:simplePos x="0" y="0"/>
            <wp:positionH relativeFrom="column">
              <wp:posOffset>342265</wp:posOffset>
            </wp:positionH>
            <wp:positionV relativeFrom="paragraph">
              <wp:posOffset>279400</wp:posOffset>
            </wp:positionV>
            <wp:extent cx="2896235" cy="1983740"/>
            <wp:effectExtent l="19050" t="19050" r="18415" b="16510"/>
            <wp:wrapTight wrapText="bothSides">
              <wp:wrapPolygon edited="0">
                <wp:start x="-142" y="-207"/>
                <wp:lineTo x="-142" y="21572"/>
                <wp:lineTo x="21595" y="21572"/>
                <wp:lineTo x="21595" y="-207"/>
                <wp:lineTo x="-142" y="-207"/>
              </wp:wrapPolygon>
            </wp:wrapTight>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6235" cy="1983740"/>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sidRPr="00833D68">
        <w:rPr>
          <w:noProof/>
          <w:sz w:val="20"/>
          <w:lang w:bidi="en-GB"/>
        </w:rPr>
        <w:drawing>
          <wp:anchor distT="0" distB="0" distL="114300" distR="114300" simplePos="0" relativeHeight="251450880" behindDoc="1" locked="0" layoutInCell="1" allowOverlap="1" wp14:anchorId="506A0F4C" wp14:editId="56F7441F">
            <wp:simplePos x="0" y="0"/>
            <wp:positionH relativeFrom="column">
              <wp:posOffset>3429000</wp:posOffset>
            </wp:positionH>
            <wp:positionV relativeFrom="paragraph">
              <wp:posOffset>256540</wp:posOffset>
            </wp:positionV>
            <wp:extent cx="2910840" cy="1998980"/>
            <wp:effectExtent l="19050" t="19050" r="22860" b="20320"/>
            <wp:wrapTight wrapText="bothSides">
              <wp:wrapPolygon edited="0">
                <wp:start x="-141" y="-206"/>
                <wp:lineTo x="-141" y="21614"/>
                <wp:lineTo x="21628" y="21614"/>
                <wp:lineTo x="21628" y="-206"/>
                <wp:lineTo x="-141" y="-206"/>
              </wp:wrapPolygon>
            </wp:wrapTight>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0840" cy="1998980"/>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sidR="001F0592">
        <w:rPr>
          <w:b/>
          <w:i/>
          <w:color w:val="ED7D31" w:themeColor="accent2"/>
          <w:sz w:val="20"/>
          <w:lang w:bidi="en-GB"/>
        </w:rPr>
        <w:t>Caution</w:t>
      </w:r>
      <w:r w:rsidR="001C407C" w:rsidRPr="00833D68">
        <w:rPr>
          <w:b/>
          <w:i/>
          <w:color w:val="ED7D31" w:themeColor="accent2"/>
          <w:sz w:val="20"/>
          <w:lang w:bidi="en-GB"/>
        </w:rPr>
        <w:t>!</w:t>
      </w:r>
      <w:r w:rsidR="001C407C" w:rsidRPr="00833D68">
        <w:rPr>
          <w:i/>
          <w:color w:val="ED7D31" w:themeColor="accent2"/>
          <w:sz w:val="20"/>
          <w:lang w:bidi="en-GB"/>
        </w:rPr>
        <w:t xml:space="preserve"> The rear orange cover on top of the boiler is removed when installing the Tower container.  </w:t>
      </w:r>
    </w:p>
    <w:p w14:paraId="35337215" w14:textId="77777777" w:rsidR="00E66C31" w:rsidRPr="00833D68" w:rsidRDefault="00E66C31" w:rsidP="00E66C31">
      <w:pPr>
        <w:jc w:val="both"/>
        <w:rPr>
          <w:sz w:val="20"/>
        </w:rPr>
      </w:pPr>
      <w:r w:rsidRPr="00833D68">
        <w:rPr>
          <w:sz w:val="20"/>
          <w:lang w:bidi="en-GB"/>
        </w:rPr>
        <w:lastRenderedPageBreak/>
        <w:t>The Tower hopper cleaning hole is located on both the left and right side of the hopper. Loosen the 4 screws to remove the cleaning hole cover. You can reach over the boiler cleaning door through it.</w:t>
      </w:r>
    </w:p>
    <w:p w14:paraId="11AC693F" w14:textId="77777777" w:rsidR="00E66C31" w:rsidRPr="00833D68" w:rsidRDefault="00E66C31" w:rsidP="00E66C31">
      <w:pPr>
        <w:jc w:val="both"/>
        <w:rPr>
          <w:sz w:val="20"/>
        </w:rPr>
      </w:pPr>
      <w:r w:rsidRPr="00833D68">
        <w:rPr>
          <w:sz w:val="20"/>
          <w:lang w:bidi="en-GB"/>
        </w:rPr>
        <w:t xml:space="preserve">The cleaning door can be removed and the boiler exchanger can then be easily cleaned with either a vacuum cleaner or a cleaning tool. By lifting the flue gas turbulators and shaking them off, you achieve a near-perfect cleaning of all boiler exchanger components. </w:t>
      </w:r>
    </w:p>
    <w:p w14:paraId="1E4E52A8" w14:textId="77777777" w:rsidR="00E66C31" w:rsidRPr="00833D68" w:rsidRDefault="00E66C31" w:rsidP="00E66C31">
      <w:pPr>
        <w:jc w:val="both"/>
        <w:rPr>
          <w:sz w:val="20"/>
        </w:rPr>
      </w:pPr>
      <w:r w:rsidRPr="00833D68">
        <w:rPr>
          <w:sz w:val="20"/>
          <w:lang w:bidi="en-GB"/>
        </w:rPr>
        <w:t xml:space="preserve">For complete boiler exchanger cleaning, remove the Tower container, empty pellets, and clean the boiler exchanger properly and completely every now and then. </w:t>
      </w:r>
    </w:p>
    <w:p w14:paraId="3DC5B66C" w14:textId="689661DC" w:rsidR="00E66C31" w:rsidRPr="00833D68" w:rsidRDefault="001F0592" w:rsidP="00E66C31">
      <w:pPr>
        <w:jc w:val="both"/>
        <w:rPr>
          <w:sz w:val="20"/>
        </w:rPr>
      </w:pPr>
      <w:r w:rsidRPr="00833D68">
        <w:rPr>
          <w:noProof/>
          <w:lang w:bidi="en-GB"/>
        </w:rPr>
        <mc:AlternateContent>
          <mc:Choice Requires="wps">
            <w:drawing>
              <wp:anchor distT="0" distB="0" distL="114300" distR="114300" simplePos="0" relativeHeight="251549184" behindDoc="0" locked="0" layoutInCell="1" allowOverlap="1" wp14:anchorId="58291777" wp14:editId="1A88C445">
                <wp:simplePos x="0" y="0"/>
                <wp:positionH relativeFrom="column">
                  <wp:posOffset>1808922</wp:posOffset>
                </wp:positionH>
                <wp:positionV relativeFrom="paragraph">
                  <wp:posOffset>3048966</wp:posOffset>
                </wp:positionV>
                <wp:extent cx="335390" cy="717274"/>
                <wp:effectExtent l="0" t="38100" r="64770" b="26035"/>
                <wp:wrapNone/>
                <wp:docPr id="37" name="Přímá spojnice se šipkou 37"/>
                <wp:cNvGraphicFramePr/>
                <a:graphic xmlns:a="http://schemas.openxmlformats.org/drawingml/2006/main">
                  <a:graphicData uri="http://schemas.microsoft.com/office/word/2010/wordprocessingShape">
                    <wps:wsp>
                      <wps:cNvCnPr/>
                      <wps:spPr>
                        <a:xfrm flipV="1">
                          <a:off x="0" y="0"/>
                          <a:ext cx="335390" cy="71727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42EF5" id="Přímá spojnice se šipkou 37" o:spid="_x0000_s1026" type="#_x0000_t32" style="position:absolute;margin-left:142.45pt;margin-top:240.1pt;width:26.4pt;height:56.5pt;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" strokecolor="#ed7d31 [3205]" strokeweight=".5pt">
                <v:stroke endarrow="block" joinstyle="miter"/>
              </v:shape>
            </w:pict>
          </mc:Fallback>
        </mc:AlternateContent>
      </w:r>
      <w:r w:rsidR="000C5F5C" w:rsidRPr="00833D68">
        <w:rPr>
          <w:noProof/>
          <w:lang w:bidi="en-GB"/>
        </w:rPr>
        <mc:AlternateContent>
          <mc:Choice Requires="wps">
            <w:drawing>
              <wp:anchor distT="0" distB="0" distL="114300" distR="114300" simplePos="0" relativeHeight="251555328" behindDoc="0" locked="0" layoutInCell="1" allowOverlap="1" wp14:anchorId="54801208" wp14:editId="55DFAC9F">
                <wp:simplePos x="0" y="0"/>
                <wp:positionH relativeFrom="column">
                  <wp:posOffset>4248316</wp:posOffset>
                </wp:positionH>
                <wp:positionV relativeFrom="paragraph">
                  <wp:posOffset>2945598</wp:posOffset>
                </wp:positionV>
                <wp:extent cx="160682" cy="804739"/>
                <wp:effectExtent l="57150" t="38100" r="29845" b="14605"/>
                <wp:wrapNone/>
                <wp:docPr id="45" name="Přímá spojnice se šipkou 45"/>
                <wp:cNvGraphicFramePr/>
                <a:graphic xmlns:a="http://schemas.openxmlformats.org/drawingml/2006/main">
                  <a:graphicData uri="http://schemas.microsoft.com/office/word/2010/wordprocessingShape">
                    <wps:wsp>
                      <wps:cNvCnPr/>
                      <wps:spPr>
                        <a:xfrm flipH="1" flipV="1">
                          <a:off x="0" y="0"/>
                          <a:ext cx="160682" cy="8047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12F23" id="Přímá spojnice se šipkou 45" o:spid="_x0000_s1026" type="#_x0000_t32" style="position:absolute;margin-left:334.5pt;margin-top:231.95pt;width:12.65pt;height:63.35pt;flip:x 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" strokecolor="#ed7d31 [3205]" strokeweight=".5pt">
                <v:stroke endarrow="block" joinstyle="miter"/>
              </v:shape>
            </w:pict>
          </mc:Fallback>
        </mc:AlternateContent>
      </w:r>
      <w:r w:rsidR="000C5F5C" w:rsidRPr="00833D68">
        <w:rPr>
          <w:noProof/>
          <w:lang w:bidi="en-GB"/>
        </w:rPr>
        <mc:AlternateContent>
          <mc:Choice Requires="wps">
            <w:drawing>
              <wp:anchor distT="0" distB="0" distL="114300" distR="114300" simplePos="0" relativeHeight="251543040" behindDoc="0" locked="0" layoutInCell="1" allowOverlap="1" wp14:anchorId="3A420827" wp14:editId="4C63DFA3">
                <wp:simplePos x="0" y="0"/>
                <wp:positionH relativeFrom="column">
                  <wp:posOffset>217714</wp:posOffset>
                </wp:positionH>
                <wp:positionV relativeFrom="paragraph">
                  <wp:posOffset>624205</wp:posOffset>
                </wp:positionV>
                <wp:extent cx="335280" cy="335280"/>
                <wp:effectExtent l="0" t="0" r="26670" b="26670"/>
                <wp:wrapNone/>
                <wp:docPr id="36" name="Ovál 36"/>
                <wp:cNvGraphicFramePr/>
                <a:graphic xmlns:a="http://schemas.openxmlformats.org/drawingml/2006/main">
                  <a:graphicData uri="http://schemas.microsoft.com/office/word/2010/wordprocessingShape">
                    <wps:wsp>
                      <wps:cNvSpPr/>
                      <wps:spPr>
                        <a:xfrm>
                          <a:off x="0" y="0"/>
                          <a:ext cx="335280" cy="3352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89EF21" w14:textId="77777777" w:rsidR="00E82AC3" w:rsidRPr="002E36F6" w:rsidRDefault="00E82AC3" w:rsidP="000C5F5C">
                            <w:pPr>
                              <w:jc w:val="center"/>
                              <w:rPr>
                                <w:b/>
                                <w:color w:val="FFFFFF" w:themeColor="background1"/>
                                <w:sz w:val="18"/>
                              </w:rPr>
                            </w:pPr>
                            <w:r>
                              <w:rPr>
                                <w:b/>
                                <w:color w:val="FFFFFF" w:themeColor="background1"/>
                                <w:sz w:val="18"/>
                                <w:lang w:bidi="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20827" id="Ovál 36" o:spid="_x0000_s1075" style="position:absolute;left:0;text-align:left;margin-left:17.15pt;margin-top:49.15pt;width:26.4pt;height:26.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" fillcolor="#ed7d31 [3205]" strokecolor="#823b0b [1605]" strokeweight="1pt">
                <v:stroke joinstyle="miter"/>
                <v:textbox>
                  <w:txbxContent>
                    <w:p w14:paraId="7A89EF21" w14:textId="77777777" w:rsidR="00E82AC3" w:rsidRPr="002E36F6" w:rsidRDefault="00E82AC3" w:rsidP="000C5F5C">
                      <w:pPr>
                        <w:jc w:val="center"/>
                        <w:rPr>
                          <w:b/>
                          <w:color w:val="FFFFFF" w:themeColor="background1"/>
                          <w:sz w:val="18"/>
                        </w:rPr>
                      </w:pPr>
                      <w:r>
                        <w:rPr>
                          <w:b/>
                          <w:color w:val="FFFFFF" w:themeColor="background1"/>
                          <w:sz w:val="18"/>
                          <w:lang w:bidi="en-GB"/>
                        </w:rPr>
                        <w:t>1</w:t>
                      </w:r>
                    </w:p>
                  </w:txbxContent>
                </v:textbox>
              </v:oval>
            </w:pict>
          </mc:Fallback>
        </mc:AlternateContent>
      </w:r>
      <w:r w:rsidR="00E66C31" w:rsidRPr="00833D68">
        <w:rPr>
          <w:sz w:val="20"/>
          <w:lang w:bidi="en-GB"/>
        </w:rPr>
        <w:t xml:space="preserve">The intervals for cleaning vary and are influenced by many factors. It is recommended to regularly clean and monitor boiler exchanger clogging through the cleaning hole. See Chapter 13, Periodic Maintenance, for more information on recommended cleaning intervals. </w:t>
      </w:r>
    </w:p>
    <w:p w14:paraId="64F41A55" w14:textId="3341C777" w:rsidR="00E66C31" w:rsidRPr="00833D68" w:rsidRDefault="001F0592" w:rsidP="000F4ADC">
      <w:pPr>
        <w:jc w:val="both"/>
        <w:rPr>
          <w:sz w:val="20"/>
        </w:rPr>
      </w:pPr>
      <w:r w:rsidRPr="00833D68">
        <w:rPr>
          <w:noProof/>
          <w:lang w:bidi="en-GB"/>
        </w:rPr>
        <mc:AlternateContent>
          <mc:Choice Requires="wps">
            <w:drawing>
              <wp:anchor distT="0" distB="0" distL="114300" distR="114300" simplePos="0" relativeHeight="251557376" behindDoc="0" locked="0" layoutInCell="1" allowOverlap="1" wp14:anchorId="2EE28B79" wp14:editId="6CEC53A7">
                <wp:simplePos x="0" y="0"/>
                <wp:positionH relativeFrom="column">
                  <wp:posOffset>4360793</wp:posOffset>
                </wp:positionH>
                <wp:positionV relativeFrom="paragraph">
                  <wp:posOffset>8973</wp:posOffset>
                </wp:positionV>
                <wp:extent cx="1654629" cy="495300"/>
                <wp:effectExtent l="0" t="0" r="0" b="0"/>
                <wp:wrapNone/>
                <wp:docPr id="71" name="Obdélník 71"/>
                <wp:cNvGraphicFramePr/>
                <a:graphic xmlns:a="http://schemas.openxmlformats.org/drawingml/2006/main">
                  <a:graphicData uri="http://schemas.microsoft.com/office/word/2010/wordprocessingShape">
                    <wps:wsp>
                      <wps:cNvSpPr/>
                      <wps:spPr>
                        <a:xfrm>
                          <a:off x="0" y="0"/>
                          <a:ext cx="1654629"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37CAE6" w14:textId="77777777" w:rsidR="00E82AC3" w:rsidRPr="00A802C6" w:rsidRDefault="00E82AC3" w:rsidP="000C5F5C">
                            <w:pPr>
                              <w:spacing w:after="0" w:line="240" w:lineRule="auto"/>
                              <w:rPr>
                                <w:sz w:val="16"/>
                              </w:rPr>
                            </w:pPr>
                            <w:r>
                              <w:rPr>
                                <w:sz w:val="16"/>
                                <w:lang w:bidi="en-GB"/>
                              </w:rPr>
                              <w:t>The boiler cleaning door can be removed through the cleaning opening of the Tower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8B79" id="Obdélník 71" o:spid="_x0000_s1076" style="position:absolute;left:0;text-align:left;margin-left:343.35pt;margin-top:.7pt;width:130.3pt;height:3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" filled="f" stroked="f" strokeweight="1pt">
                <v:textbox>
                  <w:txbxContent>
                    <w:p w14:paraId="2F37CAE6" w14:textId="77777777" w:rsidR="00E82AC3" w:rsidRPr="00A802C6" w:rsidRDefault="00E82AC3" w:rsidP="000C5F5C">
                      <w:pPr>
                        <w:spacing w:after="0" w:line="240" w:lineRule="auto"/>
                        <w:rPr>
                          <w:sz w:val="16"/>
                        </w:rPr>
                      </w:pPr>
                      <w:r>
                        <w:rPr>
                          <w:sz w:val="16"/>
                          <w:lang w:bidi="en-GB"/>
                        </w:rPr>
                        <w:t>The boiler cleaning door can be removed through the cleaning opening of the Tower container</w:t>
                      </w:r>
                    </w:p>
                  </w:txbxContent>
                </v:textbox>
              </v:rect>
            </w:pict>
          </mc:Fallback>
        </mc:AlternateContent>
      </w:r>
      <w:r w:rsidR="000C5F5C" w:rsidRPr="00833D68">
        <w:rPr>
          <w:noProof/>
          <w:lang w:bidi="en-GB"/>
        </w:rPr>
        <mc:AlternateContent>
          <mc:Choice Requires="wps">
            <w:drawing>
              <wp:anchor distT="0" distB="0" distL="114300" distR="114300" simplePos="0" relativeHeight="251551232" behindDoc="0" locked="0" layoutInCell="1" allowOverlap="1" wp14:anchorId="2AB6CAE9" wp14:editId="5D944186">
                <wp:simplePos x="0" y="0"/>
                <wp:positionH relativeFrom="column">
                  <wp:posOffset>531223</wp:posOffset>
                </wp:positionH>
                <wp:positionV relativeFrom="paragraph">
                  <wp:posOffset>0</wp:posOffset>
                </wp:positionV>
                <wp:extent cx="1341120" cy="495300"/>
                <wp:effectExtent l="0" t="0" r="0" b="0"/>
                <wp:wrapNone/>
                <wp:docPr id="38" name="Obdélník 38"/>
                <wp:cNvGraphicFramePr/>
                <a:graphic xmlns:a="http://schemas.openxmlformats.org/drawingml/2006/main">
                  <a:graphicData uri="http://schemas.microsoft.com/office/word/2010/wordprocessingShape">
                    <wps:wsp>
                      <wps:cNvSpPr/>
                      <wps:spPr>
                        <a:xfrm>
                          <a:off x="0" y="0"/>
                          <a:ext cx="134112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7A67626" w14:textId="77777777" w:rsidR="00E82AC3" w:rsidRPr="00A802C6" w:rsidRDefault="00E82AC3" w:rsidP="000C5F5C">
                            <w:pPr>
                              <w:spacing w:after="0" w:line="240" w:lineRule="auto"/>
                              <w:jc w:val="right"/>
                              <w:rPr>
                                <w:sz w:val="16"/>
                              </w:rPr>
                            </w:pPr>
                            <w:r>
                              <w:rPr>
                                <w:sz w:val="16"/>
                                <w:lang w:bidi="en-GB"/>
                              </w:rPr>
                              <w:t>Cleaning hole cover on the sides of the Tower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6CAE9" id="Obdélník 38" o:spid="_x0000_s1077" style="position:absolute;left:0;text-align:left;margin-left:41.85pt;margin-top:0;width:105.6pt;height:3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" filled="f" stroked="f" strokeweight="1pt">
                <v:textbox>
                  <w:txbxContent>
                    <w:p w14:paraId="77A67626" w14:textId="77777777" w:rsidR="00E82AC3" w:rsidRPr="00A802C6" w:rsidRDefault="00E82AC3" w:rsidP="000C5F5C">
                      <w:pPr>
                        <w:spacing w:after="0" w:line="240" w:lineRule="auto"/>
                        <w:jc w:val="right"/>
                        <w:rPr>
                          <w:sz w:val="16"/>
                        </w:rPr>
                      </w:pPr>
                      <w:r>
                        <w:rPr>
                          <w:sz w:val="16"/>
                          <w:lang w:bidi="en-GB"/>
                        </w:rPr>
                        <w:t>Cleaning hole cover on the sides of the Tower container</w:t>
                      </w:r>
                    </w:p>
                  </w:txbxContent>
                </v:textbox>
              </v:rect>
            </w:pict>
          </mc:Fallback>
        </mc:AlternateContent>
      </w:r>
      <w:r w:rsidR="00651DD3">
        <w:rPr>
          <w:noProof/>
          <w:lang w:bidi="en-GB"/>
        </w:rPr>
        <w:drawing>
          <wp:anchor distT="0" distB="0" distL="114300" distR="114300" simplePos="0" relativeHeight="251775488" behindDoc="1" locked="0" layoutInCell="1" allowOverlap="1" wp14:anchorId="45469412" wp14:editId="0EAE655E">
            <wp:simplePos x="0" y="0"/>
            <wp:positionH relativeFrom="column">
              <wp:posOffset>3593465</wp:posOffset>
            </wp:positionH>
            <wp:positionV relativeFrom="paragraph">
              <wp:posOffset>126365</wp:posOffset>
            </wp:positionV>
            <wp:extent cx="3140075" cy="2877820"/>
            <wp:effectExtent l="19050" t="19050" r="22225" b="17780"/>
            <wp:wrapTight wrapText="bothSides">
              <wp:wrapPolygon edited="0">
                <wp:start x="-131" y="-143"/>
                <wp:lineTo x="-131" y="21590"/>
                <wp:lineTo x="21622" y="21590"/>
                <wp:lineTo x="21622" y="-143"/>
                <wp:lineTo x="-131" y="-143"/>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lum bright="8000"/>
                      <a:extLst>
                        <a:ext uri="{28A0092B-C50C-407E-A947-70E740481C1C}">
                          <a14:useLocalDpi xmlns:a14="http://schemas.microsoft.com/office/drawing/2010/main" val="0"/>
                        </a:ext>
                      </a:extLst>
                    </a:blip>
                    <a:srcRect/>
                    <a:stretch>
                      <a:fillRect/>
                    </a:stretch>
                  </pic:blipFill>
                  <pic:spPr bwMode="auto">
                    <a:xfrm>
                      <a:off x="0" y="0"/>
                      <a:ext cx="3140075" cy="287782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51DD3">
        <w:rPr>
          <w:noProof/>
          <w:lang w:bidi="en-GB"/>
        </w:rPr>
        <w:drawing>
          <wp:anchor distT="0" distB="0" distL="114300" distR="114300" simplePos="0" relativeHeight="251774464" behindDoc="1" locked="0" layoutInCell="1" allowOverlap="1" wp14:anchorId="3FAB61B0" wp14:editId="7246516B">
            <wp:simplePos x="0" y="0"/>
            <wp:positionH relativeFrom="column">
              <wp:posOffset>184150</wp:posOffset>
            </wp:positionH>
            <wp:positionV relativeFrom="paragraph">
              <wp:posOffset>126365</wp:posOffset>
            </wp:positionV>
            <wp:extent cx="3140075" cy="2877185"/>
            <wp:effectExtent l="19050" t="19050" r="22225" b="18415"/>
            <wp:wrapTight wrapText="bothSides">
              <wp:wrapPolygon edited="0">
                <wp:start x="-131" y="-143"/>
                <wp:lineTo x="-131" y="21595"/>
                <wp:lineTo x="21622" y="21595"/>
                <wp:lineTo x="21622" y="-143"/>
                <wp:lineTo x="-131" y="-143"/>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lum bright="8000"/>
                      <a:extLst>
                        <a:ext uri="{28A0092B-C50C-407E-A947-70E740481C1C}">
                          <a14:useLocalDpi xmlns:a14="http://schemas.microsoft.com/office/drawing/2010/main" val="0"/>
                        </a:ext>
                      </a:extLst>
                    </a:blip>
                    <a:srcRect/>
                    <a:stretch>
                      <a:fillRect/>
                    </a:stretch>
                  </pic:blipFill>
                  <pic:spPr bwMode="auto">
                    <a:xfrm>
                      <a:off x="0" y="0"/>
                      <a:ext cx="3140075" cy="287718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3A32B90" w14:textId="77777777" w:rsidR="00E66C31" w:rsidRPr="00833D68" w:rsidRDefault="00E66C31" w:rsidP="000F4ADC">
      <w:pPr>
        <w:jc w:val="both"/>
        <w:rPr>
          <w:sz w:val="20"/>
        </w:rPr>
      </w:pPr>
    </w:p>
    <w:p w14:paraId="25CAF062" w14:textId="69BA1612" w:rsidR="00E66C31" w:rsidRPr="00833D68" w:rsidRDefault="000C5F5C" w:rsidP="000F4ADC">
      <w:pPr>
        <w:jc w:val="both"/>
        <w:rPr>
          <w:sz w:val="20"/>
        </w:rPr>
      </w:pPr>
      <w:r w:rsidRPr="00833D68">
        <w:rPr>
          <w:noProof/>
          <w:lang w:bidi="en-GB"/>
        </w:rPr>
        <mc:AlternateContent>
          <mc:Choice Requires="wps">
            <w:drawing>
              <wp:anchor distT="0" distB="0" distL="114300" distR="114300" simplePos="0" relativeHeight="251736576" behindDoc="0" locked="0" layoutInCell="1" allowOverlap="1" wp14:anchorId="2CCF6D0A" wp14:editId="1C5E4102">
                <wp:simplePos x="0" y="0"/>
                <wp:positionH relativeFrom="column">
                  <wp:posOffset>5476330</wp:posOffset>
                </wp:positionH>
                <wp:positionV relativeFrom="paragraph">
                  <wp:posOffset>1912166</wp:posOffset>
                </wp:positionV>
                <wp:extent cx="445498" cy="1469390"/>
                <wp:effectExtent l="0" t="38100" r="50165" b="16510"/>
                <wp:wrapNone/>
                <wp:docPr id="77" name="Přímá spojnice se šipkou 77"/>
                <wp:cNvGraphicFramePr/>
                <a:graphic xmlns:a="http://schemas.openxmlformats.org/drawingml/2006/main">
                  <a:graphicData uri="http://schemas.microsoft.com/office/word/2010/wordprocessingShape">
                    <wps:wsp>
                      <wps:cNvCnPr/>
                      <wps:spPr>
                        <a:xfrm flipV="1">
                          <a:off x="0" y="0"/>
                          <a:ext cx="445498" cy="14693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02917" id="Přímá spojnice se šipkou 77" o:spid="_x0000_s1026" type="#_x0000_t32" style="position:absolute;margin-left:431.2pt;margin-top:150.55pt;width:35.1pt;height:115.7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562496" behindDoc="0" locked="0" layoutInCell="1" allowOverlap="1" wp14:anchorId="3120F456" wp14:editId="75E7EA6A">
                <wp:simplePos x="0" y="0"/>
                <wp:positionH relativeFrom="column">
                  <wp:posOffset>4800600</wp:posOffset>
                </wp:positionH>
                <wp:positionV relativeFrom="paragraph">
                  <wp:posOffset>2053680</wp:posOffset>
                </wp:positionV>
                <wp:extent cx="238670" cy="1328057"/>
                <wp:effectExtent l="0" t="38100" r="66675" b="24765"/>
                <wp:wrapNone/>
                <wp:docPr id="76" name="Přímá spojnice se šipkou 76"/>
                <wp:cNvGraphicFramePr/>
                <a:graphic xmlns:a="http://schemas.openxmlformats.org/drawingml/2006/main">
                  <a:graphicData uri="http://schemas.microsoft.com/office/word/2010/wordprocessingShape">
                    <wps:wsp>
                      <wps:cNvCnPr/>
                      <wps:spPr>
                        <a:xfrm flipV="1">
                          <a:off x="0" y="0"/>
                          <a:ext cx="238670" cy="132805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35316" id="Přímá spojnice se šipkou 76" o:spid="_x0000_s1026" type="#_x0000_t32" style="position:absolute;margin-left:378pt;margin-top:161.7pt;width:18.8pt;height:104.55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561472" behindDoc="0" locked="0" layoutInCell="1" allowOverlap="1" wp14:anchorId="3530FA32" wp14:editId="16B9EDE3">
                <wp:simplePos x="0" y="0"/>
                <wp:positionH relativeFrom="column">
                  <wp:posOffset>4364808</wp:posOffset>
                </wp:positionH>
                <wp:positionV relativeFrom="paragraph">
                  <wp:posOffset>1999251</wp:posOffset>
                </wp:positionV>
                <wp:extent cx="283845" cy="1382486"/>
                <wp:effectExtent l="57150" t="38100" r="20955" b="27305"/>
                <wp:wrapNone/>
                <wp:docPr id="75" name="Přímá spojnice se šipkou 75"/>
                <wp:cNvGraphicFramePr/>
                <a:graphic xmlns:a="http://schemas.openxmlformats.org/drawingml/2006/main">
                  <a:graphicData uri="http://schemas.microsoft.com/office/word/2010/wordprocessingShape">
                    <wps:wsp>
                      <wps:cNvCnPr/>
                      <wps:spPr>
                        <a:xfrm flipH="1" flipV="1">
                          <a:off x="0" y="0"/>
                          <a:ext cx="283845" cy="13824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8DE8F" id="Přímá spojnice se šipkou 75" o:spid="_x0000_s1026" type="#_x0000_t32" style="position:absolute;margin-left:343.7pt;margin-top:157.4pt;width:22.35pt;height:108.85pt;flip:x 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558400" behindDoc="0" locked="0" layoutInCell="1" allowOverlap="1" wp14:anchorId="6570BD99" wp14:editId="6BF02664">
                <wp:simplePos x="0" y="0"/>
                <wp:positionH relativeFrom="column">
                  <wp:posOffset>1218838</wp:posOffset>
                </wp:positionH>
                <wp:positionV relativeFrom="paragraph">
                  <wp:posOffset>2880541</wp:posOffset>
                </wp:positionV>
                <wp:extent cx="272143" cy="631371"/>
                <wp:effectExtent l="0" t="38100" r="52070" b="16510"/>
                <wp:wrapNone/>
                <wp:docPr id="72" name="Přímá spojnice se šipkou 72"/>
                <wp:cNvGraphicFramePr/>
                <a:graphic xmlns:a="http://schemas.openxmlformats.org/drawingml/2006/main">
                  <a:graphicData uri="http://schemas.microsoft.com/office/word/2010/wordprocessingShape">
                    <wps:wsp>
                      <wps:cNvCnPr/>
                      <wps:spPr>
                        <a:xfrm flipV="1">
                          <a:off x="0" y="0"/>
                          <a:ext cx="272143" cy="63137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C4B2D" id="Přímá spojnice se šipkou 72" o:spid="_x0000_s1026" type="#_x0000_t32" style="position:absolute;margin-left:95.95pt;margin-top:226.8pt;width:21.45pt;height:49.7pt;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" strokecolor="#ed7d31 [3205]" strokeweight=".5pt">
                <v:stroke endarrow="block" joinstyle="miter"/>
              </v:shape>
            </w:pict>
          </mc:Fallback>
        </mc:AlternateContent>
      </w:r>
      <w:r w:rsidR="00651DD3">
        <w:rPr>
          <w:noProof/>
          <w:lang w:bidi="en-GB"/>
        </w:rPr>
        <w:drawing>
          <wp:anchor distT="0" distB="0" distL="114300" distR="114300" simplePos="0" relativeHeight="251777536" behindDoc="1" locked="0" layoutInCell="1" allowOverlap="1" wp14:anchorId="2DBEADDC" wp14:editId="5682C82D">
            <wp:simplePos x="0" y="0"/>
            <wp:positionH relativeFrom="column">
              <wp:posOffset>3593465</wp:posOffset>
            </wp:positionH>
            <wp:positionV relativeFrom="paragraph">
              <wp:posOffset>256540</wp:posOffset>
            </wp:positionV>
            <wp:extent cx="3140075" cy="2877820"/>
            <wp:effectExtent l="19050" t="19050" r="22225" b="17780"/>
            <wp:wrapTight wrapText="bothSides">
              <wp:wrapPolygon edited="0">
                <wp:start x="-131" y="-143"/>
                <wp:lineTo x="-131" y="21590"/>
                <wp:lineTo x="21622" y="21590"/>
                <wp:lineTo x="21622" y="-143"/>
                <wp:lineTo x="-131" y="-143"/>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lum bright="12000"/>
                      <a:extLst>
                        <a:ext uri="{28A0092B-C50C-407E-A947-70E740481C1C}">
                          <a14:useLocalDpi xmlns:a14="http://schemas.microsoft.com/office/drawing/2010/main" val="0"/>
                        </a:ext>
                      </a:extLst>
                    </a:blip>
                    <a:srcRect/>
                    <a:stretch>
                      <a:fillRect/>
                    </a:stretch>
                  </pic:blipFill>
                  <pic:spPr bwMode="auto">
                    <a:xfrm>
                      <a:off x="0" y="0"/>
                      <a:ext cx="3140075" cy="2877820"/>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51DD3">
        <w:rPr>
          <w:noProof/>
          <w:lang w:bidi="en-GB"/>
        </w:rPr>
        <w:drawing>
          <wp:anchor distT="0" distB="0" distL="114300" distR="114300" simplePos="0" relativeHeight="251776512" behindDoc="1" locked="0" layoutInCell="1" allowOverlap="1" wp14:anchorId="0720A60B" wp14:editId="7F9371D4">
            <wp:simplePos x="0" y="0"/>
            <wp:positionH relativeFrom="column">
              <wp:posOffset>184150</wp:posOffset>
            </wp:positionH>
            <wp:positionV relativeFrom="paragraph">
              <wp:posOffset>256540</wp:posOffset>
            </wp:positionV>
            <wp:extent cx="3140075" cy="2877185"/>
            <wp:effectExtent l="19050" t="19050" r="22225" b="18415"/>
            <wp:wrapTight wrapText="bothSides">
              <wp:wrapPolygon edited="0">
                <wp:start x="-131" y="-143"/>
                <wp:lineTo x="-131" y="21595"/>
                <wp:lineTo x="21622" y="21595"/>
                <wp:lineTo x="21622" y="-143"/>
                <wp:lineTo x="-131" y="-143"/>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lum bright="8000"/>
                      <a:extLst>
                        <a:ext uri="{28A0092B-C50C-407E-A947-70E740481C1C}">
                          <a14:useLocalDpi xmlns:a14="http://schemas.microsoft.com/office/drawing/2010/main" val="0"/>
                        </a:ext>
                      </a:extLst>
                    </a:blip>
                    <a:srcRect/>
                    <a:stretch>
                      <a:fillRect/>
                    </a:stretch>
                  </pic:blipFill>
                  <pic:spPr bwMode="auto">
                    <a:xfrm>
                      <a:off x="0" y="0"/>
                      <a:ext cx="3140075" cy="2877185"/>
                    </a:xfrm>
                    <a:prstGeom prst="rect">
                      <a:avLst/>
                    </a:prstGeom>
                    <a:noFill/>
                    <a:ln w="9525">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574947F" w14:textId="77777777" w:rsidR="00E66C31" w:rsidRPr="00833D68" w:rsidRDefault="000C5F5C" w:rsidP="000F4ADC">
      <w:pPr>
        <w:jc w:val="both"/>
        <w:rPr>
          <w:sz w:val="20"/>
        </w:rPr>
      </w:pPr>
      <w:r w:rsidRPr="00833D68">
        <w:rPr>
          <w:noProof/>
          <w:lang w:bidi="en-GB"/>
        </w:rPr>
        <mc:AlternateContent>
          <mc:Choice Requires="wps">
            <w:drawing>
              <wp:anchor distT="0" distB="0" distL="114300" distR="114300" simplePos="0" relativeHeight="251560448" behindDoc="0" locked="0" layoutInCell="1" allowOverlap="1" wp14:anchorId="0A8EB4AA" wp14:editId="1B82491D">
                <wp:simplePos x="0" y="0"/>
                <wp:positionH relativeFrom="column">
                  <wp:posOffset>4495165</wp:posOffset>
                </wp:positionH>
                <wp:positionV relativeFrom="paragraph">
                  <wp:posOffset>117806</wp:posOffset>
                </wp:positionV>
                <wp:extent cx="1774371" cy="495300"/>
                <wp:effectExtent l="0" t="0" r="0" b="0"/>
                <wp:wrapNone/>
                <wp:docPr id="74" name="Obdélník 74"/>
                <wp:cNvGraphicFramePr/>
                <a:graphic xmlns:a="http://schemas.openxmlformats.org/drawingml/2006/main">
                  <a:graphicData uri="http://schemas.microsoft.com/office/word/2010/wordprocessingShape">
                    <wps:wsp>
                      <wps:cNvSpPr/>
                      <wps:spPr>
                        <a:xfrm>
                          <a:off x="0" y="0"/>
                          <a:ext cx="1774371"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4E6E58" w14:textId="77777777" w:rsidR="00E82AC3" w:rsidRPr="00A802C6" w:rsidRDefault="00E82AC3" w:rsidP="000C5F5C">
                            <w:pPr>
                              <w:spacing w:after="0" w:line="240" w:lineRule="auto"/>
                              <w:rPr>
                                <w:sz w:val="16"/>
                              </w:rPr>
                            </w:pPr>
                            <w:r>
                              <w:rPr>
                                <w:sz w:val="16"/>
                                <w:lang w:bidi="en-GB"/>
                              </w:rPr>
                              <w:t xml:space="preserve">Shake off the turbulators and clean the boiler exchanger's horizontal surface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EB4AA" id="Obdélník 74" o:spid="_x0000_s1078" style="position:absolute;left:0;text-align:left;margin-left:353.95pt;margin-top:9.3pt;width:139.7pt;height:3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" filled="f" stroked="f" strokeweight="1pt">
                <v:textbox>
                  <w:txbxContent>
                    <w:p w14:paraId="154E6E58" w14:textId="77777777" w:rsidR="00E82AC3" w:rsidRPr="00A802C6" w:rsidRDefault="00E82AC3" w:rsidP="000C5F5C">
                      <w:pPr>
                        <w:spacing w:after="0" w:line="240" w:lineRule="auto"/>
                        <w:rPr>
                          <w:sz w:val="16"/>
                        </w:rPr>
                      </w:pPr>
                      <w:r>
                        <w:rPr>
                          <w:sz w:val="16"/>
                          <w:lang w:bidi="en-GB"/>
                        </w:rPr>
                        <w:t xml:space="preserve">Shake off the turbulators and clean the boiler exchanger's horizontal surface </w:t>
                      </w:r>
                    </w:p>
                  </w:txbxContent>
                </v:textbox>
              </v:rect>
            </w:pict>
          </mc:Fallback>
        </mc:AlternateContent>
      </w:r>
      <w:r w:rsidRPr="00833D68">
        <w:rPr>
          <w:noProof/>
          <w:lang w:bidi="en-GB"/>
        </w:rPr>
        <mc:AlternateContent>
          <mc:Choice Requires="wps">
            <w:drawing>
              <wp:anchor distT="0" distB="0" distL="114300" distR="114300" simplePos="0" relativeHeight="251559424" behindDoc="0" locked="0" layoutInCell="1" allowOverlap="1" wp14:anchorId="122A2CA3" wp14:editId="76FDBB2B">
                <wp:simplePos x="0" y="0"/>
                <wp:positionH relativeFrom="column">
                  <wp:posOffset>-64770</wp:posOffset>
                </wp:positionH>
                <wp:positionV relativeFrom="paragraph">
                  <wp:posOffset>169636</wp:posOffset>
                </wp:positionV>
                <wp:extent cx="1341120" cy="495300"/>
                <wp:effectExtent l="0" t="0" r="0" b="0"/>
                <wp:wrapNone/>
                <wp:docPr id="73" name="Obdélník 73"/>
                <wp:cNvGraphicFramePr/>
                <a:graphic xmlns:a="http://schemas.openxmlformats.org/drawingml/2006/main">
                  <a:graphicData uri="http://schemas.microsoft.com/office/word/2010/wordprocessingShape">
                    <wps:wsp>
                      <wps:cNvSpPr/>
                      <wps:spPr>
                        <a:xfrm>
                          <a:off x="0" y="0"/>
                          <a:ext cx="134112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01398F" w14:textId="77777777" w:rsidR="00E82AC3" w:rsidRPr="00A802C6" w:rsidRDefault="00E82AC3" w:rsidP="000C5F5C">
                            <w:pPr>
                              <w:spacing w:after="0" w:line="240" w:lineRule="auto"/>
                              <w:jc w:val="right"/>
                              <w:rPr>
                                <w:sz w:val="16"/>
                              </w:rPr>
                            </w:pPr>
                            <w:r>
                              <w:rPr>
                                <w:sz w:val="16"/>
                                <w:lang w:bidi="en-GB"/>
                              </w:rPr>
                              <w:t xml:space="preserve">Remove the cover plates and clean the exchanger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2CA3" id="Obdélník 73" o:spid="_x0000_s1079" style="position:absolute;left:0;text-align:left;margin-left:-5.1pt;margin-top:13.35pt;width:105.6pt;height:3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" filled="f" stroked="f" strokeweight="1pt">
                <v:textbox>
                  <w:txbxContent>
                    <w:p w14:paraId="0201398F" w14:textId="77777777" w:rsidR="00E82AC3" w:rsidRPr="00A802C6" w:rsidRDefault="00E82AC3" w:rsidP="000C5F5C">
                      <w:pPr>
                        <w:spacing w:after="0" w:line="240" w:lineRule="auto"/>
                        <w:jc w:val="right"/>
                        <w:rPr>
                          <w:sz w:val="16"/>
                        </w:rPr>
                      </w:pPr>
                      <w:r>
                        <w:rPr>
                          <w:sz w:val="16"/>
                          <w:lang w:bidi="en-GB"/>
                        </w:rPr>
                        <w:t xml:space="preserve">Remove the cover plates and clean the exchanger </w:t>
                      </w:r>
                    </w:p>
                  </w:txbxContent>
                </v:textbox>
              </v:rect>
            </w:pict>
          </mc:Fallback>
        </mc:AlternateContent>
      </w:r>
    </w:p>
    <w:p w14:paraId="1471D57C" w14:textId="77777777" w:rsidR="00E66C31" w:rsidRPr="00833D68" w:rsidRDefault="00E66C31" w:rsidP="000F4ADC">
      <w:pPr>
        <w:jc w:val="both"/>
        <w:rPr>
          <w:sz w:val="20"/>
        </w:rPr>
      </w:pPr>
    </w:p>
    <w:p w14:paraId="362337FF"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1C848EB7" w14:textId="27A66952" w:rsidR="00D43163" w:rsidRPr="00833D68" w:rsidRDefault="00D43163" w:rsidP="003010BA">
      <w:pPr>
        <w:pStyle w:val="Nadpis2"/>
        <w:numPr>
          <w:ilvl w:val="1"/>
          <w:numId w:val="1"/>
        </w:numPr>
      </w:pPr>
      <w:bookmarkStart w:id="19" w:name="_Toc231477605"/>
      <w:r w:rsidRPr="00833D68">
        <w:rPr>
          <w:lang w:bidi="en-GB"/>
        </w:rPr>
        <w:lastRenderedPageBreak/>
        <w:t>Burner</w:t>
      </w:r>
      <w:bookmarkEnd w:id="19"/>
    </w:p>
    <w:p w14:paraId="2463D3EE" w14:textId="77777777" w:rsidR="0043438D" w:rsidRPr="00833D68" w:rsidRDefault="0043438D" w:rsidP="00EE2049">
      <w:pPr>
        <w:ind w:left="360"/>
        <w:jc w:val="both"/>
        <w:rPr>
          <w:sz w:val="20"/>
          <w:szCs w:val="20"/>
        </w:rPr>
      </w:pPr>
      <w:r w:rsidRPr="00833D68">
        <w:rPr>
          <w:sz w:val="20"/>
          <w:szCs w:val="20"/>
          <w:lang w:bidi="en-GB"/>
        </w:rPr>
        <w:t xml:space="preserve">The burner type and size always depends on the size of the Biopel MINI boiler. Therefore, installing the burner varies according to burner and boiler size. The entire installation can be summarised in the main points below: </w:t>
      </w:r>
    </w:p>
    <w:p w14:paraId="24C615F3" w14:textId="77777777" w:rsidR="0043438D" w:rsidRPr="00833D68" w:rsidRDefault="0043438D" w:rsidP="00911897">
      <w:pPr>
        <w:pStyle w:val="Odstavecseseznamem"/>
        <w:numPr>
          <w:ilvl w:val="0"/>
          <w:numId w:val="13"/>
        </w:numPr>
        <w:jc w:val="both"/>
        <w:rPr>
          <w:sz w:val="20"/>
          <w:szCs w:val="20"/>
        </w:rPr>
      </w:pPr>
      <w:r w:rsidRPr="00833D68">
        <w:rPr>
          <w:sz w:val="20"/>
          <w:szCs w:val="20"/>
          <w:lang w:bidi="en-GB"/>
        </w:rPr>
        <w:t>Unpack all the burner parts in the box.</w:t>
      </w:r>
    </w:p>
    <w:p w14:paraId="5E44BF80" w14:textId="77777777" w:rsidR="00EE2049" w:rsidRPr="00833D68" w:rsidRDefault="0043438D" w:rsidP="00911897">
      <w:pPr>
        <w:pStyle w:val="Odstavecseseznamem"/>
        <w:numPr>
          <w:ilvl w:val="0"/>
          <w:numId w:val="13"/>
        </w:numPr>
        <w:jc w:val="both"/>
        <w:rPr>
          <w:sz w:val="20"/>
          <w:szCs w:val="20"/>
        </w:rPr>
      </w:pPr>
      <w:r w:rsidRPr="00833D68">
        <w:rPr>
          <w:sz w:val="20"/>
          <w:szCs w:val="20"/>
          <w:lang w:bidi="en-GB"/>
        </w:rPr>
        <w:t>Install the burner flange on the burner opening on the boiler, if included. Flange type varies according to the burner size, therefore the flange installation method on the boiler varies.</w:t>
      </w:r>
    </w:p>
    <w:p w14:paraId="0E73827F" w14:textId="77777777" w:rsidR="0043438D" w:rsidRPr="00833D68" w:rsidRDefault="00EE2049" w:rsidP="00911897">
      <w:pPr>
        <w:pStyle w:val="Odstavecseseznamem"/>
        <w:numPr>
          <w:ilvl w:val="0"/>
          <w:numId w:val="13"/>
        </w:numPr>
        <w:jc w:val="both"/>
        <w:rPr>
          <w:sz w:val="20"/>
          <w:szCs w:val="20"/>
        </w:rPr>
      </w:pPr>
      <w:r w:rsidRPr="00833D68">
        <w:rPr>
          <w:sz w:val="20"/>
          <w:szCs w:val="20"/>
          <w:lang w:bidi="en-GB"/>
        </w:rPr>
        <w:t>Attach the burner on the 2 burner bolts (installed on the flange or on the burner opening on the boiler) and tighten with 2 wing nuts and 2 washers. The joint must be as tight as possible. Push on the burner several times during tightening to ensure that the burner is firmly attached and that it does not move in any direction.</w:t>
      </w:r>
    </w:p>
    <w:p w14:paraId="0061F252" w14:textId="77777777" w:rsidR="00EE2049" w:rsidRPr="00833D68" w:rsidRDefault="0043438D" w:rsidP="00911897">
      <w:pPr>
        <w:pStyle w:val="Odstavecseseznamem"/>
        <w:numPr>
          <w:ilvl w:val="0"/>
          <w:numId w:val="13"/>
        </w:numPr>
        <w:jc w:val="both"/>
        <w:rPr>
          <w:sz w:val="20"/>
          <w:szCs w:val="20"/>
        </w:rPr>
      </w:pPr>
      <w:r w:rsidRPr="00833D68">
        <w:rPr>
          <w:sz w:val="20"/>
          <w:szCs w:val="20"/>
          <w:lang w:bidi="en-GB"/>
        </w:rPr>
        <w:t>Done. The burner is installed in position. If you have moved the Compact or External hopper during the burner installation, place the hopper back in its final position.</w:t>
      </w:r>
    </w:p>
    <w:p w14:paraId="4899DF66" w14:textId="77777777" w:rsidR="0043438D" w:rsidRPr="00833D68" w:rsidRDefault="00EE2049" w:rsidP="00EE2049">
      <w:pPr>
        <w:ind w:left="360"/>
        <w:jc w:val="both"/>
        <w:rPr>
          <w:sz w:val="20"/>
          <w:szCs w:val="20"/>
        </w:rPr>
      </w:pPr>
      <w:r w:rsidRPr="00833D68">
        <w:rPr>
          <w:sz w:val="20"/>
          <w:szCs w:val="20"/>
          <w:lang w:bidi="en-GB"/>
        </w:rPr>
        <w:t xml:space="preserve">The next step is to install the external pellet feeder, if you used the External pellet hopper, then connect the feeder to the burner. Follow the steps below. </w:t>
      </w:r>
    </w:p>
    <w:p w14:paraId="521C1AF4" w14:textId="77777777" w:rsidR="001F6450" w:rsidRPr="00833D68" w:rsidRDefault="001F6450" w:rsidP="00EE2049">
      <w:pPr>
        <w:ind w:left="360"/>
        <w:jc w:val="both"/>
        <w:rPr>
          <w:sz w:val="16"/>
          <w:szCs w:val="20"/>
        </w:rPr>
      </w:pPr>
    </w:p>
    <w:p w14:paraId="1B42F522" w14:textId="503E9F5D" w:rsidR="00D43163" w:rsidRPr="00833D68" w:rsidRDefault="007316A6" w:rsidP="003010BA">
      <w:pPr>
        <w:pStyle w:val="Nadpis2"/>
        <w:numPr>
          <w:ilvl w:val="1"/>
          <w:numId w:val="1"/>
        </w:numPr>
      </w:pPr>
      <w:bookmarkStart w:id="20" w:name="_Toc231477606"/>
      <w:r w:rsidRPr="00833D68">
        <w:rPr>
          <w:lang w:bidi="en-GB"/>
        </w:rPr>
        <w:t>External feeder</w:t>
      </w:r>
      <w:bookmarkEnd w:id="20"/>
    </w:p>
    <w:p w14:paraId="72C2E1CE" w14:textId="77777777" w:rsidR="00CE323E" w:rsidRPr="00833D68" w:rsidRDefault="00CE323E" w:rsidP="00941938">
      <w:pPr>
        <w:ind w:left="360"/>
        <w:jc w:val="both"/>
        <w:rPr>
          <w:sz w:val="20"/>
          <w:szCs w:val="20"/>
        </w:rPr>
      </w:pPr>
      <w:r w:rsidRPr="00833D68">
        <w:rPr>
          <w:sz w:val="20"/>
          <w:szCs w:val="20"/>
          <w:lang w:bidi="en-GB"/>
        </w:rPr>
        <w:t xml:space="preserve">The external feeder installation is only done in combination with the External pellet hopper. If this is your case, please follow the points below. If you have used the Compact version of the hopper, skip to the next paragraph regarding the connection of the external feeder to the burner. </w:t>
      </w:r>
    </w:p>
    <w:p w14:paraId="395D8E7A" w14:textId="77777777" w:rsidR="00941938" w:rsidRPr="00833D68" w:rsidRDefault="00941938" w:rsidP="00911897">
      <w:pPr>
        <w:pStyle w:val="Odstavecseseznamem"/>
        <w:numPr>
          <w:ilvl w:val="0"/>
          <w:numId w:val="14"/>
        </w:numPr>
        <w:jc w:val="both"/>
        <w:rPr>
          <w:sz w:val="20"/>
          <w:szCs w:val="20"/>
        </w:rPr>
      </w:pPr>
      <w:r w:rsidRPr="00833D68">
        <w:rPr>
          <w:sz w:val="20"/>
          <w:szCs w:val="20"/>
          <w:lang w:bidi="en-GB"/>
        </w:rPr>
        <w:t>Remove the paper cover from the top of the external feeder.</w:t>
      </w:r>
    </w:p>
    <w:p w14:paraId="552FB4DD" w14:textId="77777777" w:rsidR="00941938" w:rsidRPr="00833D68" w:rsidRDefault="00941938" w:rsidP="00911897">
      <w:pPr>
        <w:pStyle w:val="Odstavecseseznamem"/>
        <w:numPr>
          <w:ilvl w:val="0"/>
          <w:numId w:val="14"/>
        </w:numPr>
        <w:jc w:val="both"/>
        <w:rPr>
          <w:sz w:val="20"/>
          <w:szCs w:val="20"/>
        </w:rPr>
      </w:pPr>
      <w:r w:rsidRPr="00833D68">
        <w:rPr>
          <w:sz w:val="20"/>
          <w:szCs w:val="20"/>
          <w:lang w:bidi="en-GB"/>
        </w:rPr>
        <w:t xml:space="preserve">Make sure that no parts of the feeder have been damaged during handling. Check the bottom of the feeder where the worm shaft exits the PVC tube to the outside. The hole at the end of the PVC tube must not be deformed in any way. The edges of the tube opening must be horizontally aligned with the tube body, not curved inwards (towards the worm shaft). If this were the case, there would be a risk of the worm shaft getting stuck on the opening of the PVC tube and possibly jamming the feeder. </w:t>
      </w:r>
    </w:p>
    <w:p w14:paraId="223A5442" w14:textId="77777777" w:rsidR="00941938" w:rsidRPr="00833D68" w:rsidRDefault="00941938" w:rsidP="00911897">
      <w:pPr>
        <w:pStyle w:val="Odstavecseseznamem"/>
        <w:numPr>
          <w:ilvl w:val="0"/>
          <w:numId w:val="14"/>
        </w:numPr>
        <w:jc w:val="both"/>
        <w:rPr>
          <w:sz w:val="20"/>
          <w:szCs w:val="20"/>
        </w:rPr>
      </w:pPr>
      <w:r w:rsidRPr="00833D68">
        <w:rPr>
          <w:sz w:val="20"/>
          <w:szCs w:val="20"/>
          <w:lang w:bidi="en-GB"/>
        </w:rPr>
        <w:t xml:space="preserve">Rotate the External hopper's bottom leg so that the opening in the leg faces towards the boiler. </w:t>
      </w:r>
    </w:p>
    <w:p w14:paraId="32BF36E1" w14:textId="77777777" w:rsidR="00941938" w:rsidRPr="00833D68" w:rsidRDefault="00941938" w:rsidP="00911897">
      <w:pPr>
        <w:pStyle w:val="Odstavecseseznamem"/>
        <w:numPr>
          <w:ilvl w:val="0"/>
          <w:numId w:val="14"/>
        </w:numPr>
        <w:jc w:val="both"/>
        <w:rPr>
          <w:sz w:val="20"/>
          <w:szCs w:val="20"/>
        </w:rPr>
      </w:pPr>
      <w:r w:rsidRPr="00833D68">
        <w:rPr>
          <w:sz w:val="20"/>
          <w:szCs w:val="20"/>
          <w:lang w:bidi="en-GB"/>
        </w:rPr>
        <w:t xml:space="preserve">Slide the bottom end of the external feeder into the hole in the hopper leg. The hole in the bottom of the external feeder must be entirely inside the bottom leg of the external hopper's bottom leg. </w:t>
      </w:r>
    </w:p>
    <w:p w14:paraId="6CA9137A" w14:textId="77777777" w:rsidR="00941938" w:rsidRPr="00833D68" w:rsidRDefault="00941938" w:rsidP="00911897">
      <w:pPr>
        <w:pStyle w:val="Odstavecseseznamem"/>
        <w:numPr>
          <w:ilvl w:val="0"/>
          <w:numId w:val="14"/>
        </w:numPr>
        <w:jc w:val="both"/>
        <w:rPr>
          <w:sz w:val="20"/>
          <w:szCs w:val="20"/>
        </w:rPr>
      </w:pPr>
      <w:r w:rsidRPr="00833D68">
        <w:rPr>
          <w:sz w:val="20"/>
          <w:szCs w:val="20"/>
          <w:lang w:bidi="en-GB"/>
        </w:rPr>
        <w:t>Using the chain and hook (included with the External hopper), hang the top of the external feeder by the top edge of the External hopper or by the holes in the top of the External hopper legs.</w:t>
      </w:r>
    </w:p>
    <w:p w14:paraId="2D5D22F0" w14:textId="77777777" w:rsidR="00407020" w:rsidRPr="00833D68" w:rsidRDefault="00941938" w:rsidP="00911897">
      <w:pPr>
        <w:pStyle w:val="Odstavecseseznamem"/>
        <w:numPr>
          <w:ilvl w:val="0"/>
          <w:numId w:val="14"/>
        </w:numPr>
        <w:jc w:val="both"/>
        <w:rPr>
          <w:sz w:val="20"/>
          <w:szCs w:val="20"/>
        </w:rPr>
      </w:pPr>
      <w:r w:rsidRPr="00833D68">
        <w:rPr>
          <w:sz w:val="20"/>
          <w:szCs w:val="20"/>
          <w:lang w:bidi="en-GB"/>
        </w:rPr>
        <w:t>Adjust the chain so that the external feeder is at an angle of approximately 45° from the ground. If the angle is smaller, the feeder gives more pellets than the standard, if the angle is larger, the feeder gives less pellets than the standard. If the angle is different, a combustion correction will be necessary, see chapter Combustion Correction.</w:t>
      </w:r>
    </w:p>
    <w:p w14:paraId="69120F27" w14:textId="77777777" w:rsidR="00941938" w:rsidRPr="00833D68" w:rsidRDefault="00407020" w:rsidP="00407020">
      <w:pPr>
        <w:ind w:left="1361" w:right="850"/>
        <w:jc w:val="center"/>
      </w:pPr>
      <w:r w:rsidRPr="00833D68">
        <w:rPr>
          <w:noProof/>
          <w:lang w:bidi="en-GB"/>
        </w:rPr>
        <w:drawing>
          <wp:anchor distT="0" distB="0" distL="114300" distR="114300" simplePos="0" relativeHeight="251491840" behindDoc="0" locked="0" layoutInCell="1" allowOverlap="1" wp14:anchorId="3660C86D" wp14:editId="7B36C794">
            <wp:simplePos x="0" y="0"/>
            <wp:positionH relativeFrom="margin">
              <wp:posOffset>666750</wp:posOffset>
            </wp:positionH>
            <wp:positionV relativeFrom="paragraph">
              <wp:posOffset>9525</wp:posOffset>
            </wp:positionV>
            <wp:extent cx="190500" cy="316230"/>
            <wp:effectExtent l="0" t="0" r="0" b="7620"/>
            <wp:wrapNone/>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i/>
          <w:lang w:bidi="en-GB"/>
        </w:rPr>
        <w:t xml:space="preserve">The feeder must be at a 45° angle to the ground for proper fuel feeding. If not, make adequate combustion correction, see the Combustion Correction chapter. </w:t>
      </w:r>
    </w:p>
    <w:p w14:paraId="74DC2D52" w14:textId="77777777" w:rsidR="00B9193E" w:rsidRPr="00833D68" w:rsidRDefault="00B9193E" w:rsidP="00B9193E">
      <w:pPr>
        <w:ind w:left="360"/>
        <w:jc w:val="both"/>
        <w:rPr>
          <w:sz w:val="20"/>
          <w:szCs w:val="20"/>
        </w:rPr>
      </w:pPr>
      <w:r w:rsidRPr="00833D68">
        <w:rPr>
          <w:sz w:val="20"/>
          <w:szCs w:val="20"/>
          <w:lang w:bidi="en-GB"/>
        </w:rPr>
        <w:t xml:space="preserve">The external feeder is placed. Connect it to the burner. This connection is made for both the external and compact versions of the hopper. Please follow the steps below: </w:t>
      </w:r>
    </w:p>
    <w:p w14:paraId="3DC3A10B" w14:textId="77777777" w:rsidR="00B9193E" w:rsidRPr="00833D68" w:rsidRDefault="00B9193E" w:rsidP="00911897">
      <w:pPr>
        <w:pStyle w:val="Odstavecseseznamem"/>
        <w:numPr>
          <w:ilvl w:val="0"/>
          <w:numId w:val="15"/>
        </w:numPr>
        <w:jc w:val="both"/>
        <w:rPr>
          <w:sz w:val="20"/>
          <w:szCs w:val="20"/>
        </w:rPr>
      </w:pPr>
      <w:r w:rsidRPr="00833D68">
        <w:rPr>
          <w:sz w:val="20"/>
          <w:szCs w:val="20"/>
          <w:lang w:bidi="en-GB"/>
        </w:rPr>
        <w:t>Place the burner pipe inside the hole in the top of the burner. DO not forget to use the sealing ring.</w:t>
      </w:r>
    </w:p>
    <w:p w14:paraId="1505FF63" w14:textId="77777777" w:rsidR="00B9193E" w:rsidRPr="00833D68" w:rsidRDefault="00B9193E" w:rsidP="00911897">
      <w:pPr>
        <w:pStyle w:val="Odstavecseseznamem"/>
        <w:numPr>
          <w:ilvl w:val="0"/>
          <w:numId w:val="15"/>
        </w:numPr>
        <w:jc w:val="both"/>
        <w:rPr>
          <w:sz w:val="20"/>
          <w:szCs w:val="20"/>
        </w:rPr>
      </w:pPr>
      <w:r w:rsidRPr="00833D68">
        <w:rPr>
          <w:sz w:val="20"/>
          <w:szCs w:val="20"/>
          <w:lang w:bidi="en-GB"/>
        </w:rPr>
        <w:t xml:space="preserve">Secure the burner pipe with 3 black screws. </w:t>
      </w:r>
    </w:p>
    <w:p w14:paraId="22232B05" w14:textId="77777777" w:rsidR="00D43163" w:rsidRPr="00833D68" w:rsidRDefault="00B9193E" w:rsidP="00911897">
      <w:pPr>
        <w:pStyle w:val="Odstavecseseznamem"/>
        <w:numPr>
          <w:ilvl w:val="0"/>
          <w:numId w:val="15"/>
        </w:numPr>
        <w:jc w:val="both"/>
        <w:rPr>
          <w:sz w:val="20"/>
          <w:szCs w:val="20"/>
        </w:rPr>
      </w:pPr>
      <w:r w:rsidRPr="00833D68">
        <w:rPr>
          <w:sz w:val="20"/>
          <w:szCs w:val="20"/>
          <w:lang w:bidi="en-GB"/>
        </w:rPr>
        <w:t>Connect external feeder outlet and burner pipe with PVC hose. Please note: The PVC hose must not be slack to avoid pellets becoming stuck. The pellets must fall inside the PVC hose without jamming on the way to the burner. Check the correct installation of the PVC hose during boiler operation! </w:t>
      </w:r>
    </w:p>
    <w:p w14:paraId="3A361F2E" w14:textId="77777777" w:rsidR="00B9193E" w:rsidRPr="00833D68" w:rsidRDefault="00B9193E" w:rsidP="00B9193E">
      <w:pPr>
        <w:pStyle w:val="Odstavecseseznamem"/>
        <w:ind w:left="360"/>
        <w:jc w:val="both"/>
      </w:pPr>
    </w:p>
    <w:p w14:paraId="5E7ED988"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2DA516BC" w14:textId="5801F773" w:rsidR="00D43163" w:rsidRPr="00833D68" w:rsidRDefault="00D43163" w:rsidP="003010BA">
      <w:pPr>
        <w:pStyle w:val="Nadpis2"/>
        <w:numPr>
          <w:ilvl w:val="1"/>
          <w:numId w:val="1"/>
        </w:numPr>
      </w:pPr>
      <w:bookmarkStart w:id="21" w:name="_Toc231477607"/>
      <w:r w:rsidRPr="00833D68">
        <w:rPr>
          <w:lang w:bidi="en-GB"/>
        </w:rPr>
        <w:lastRenderedPageBreak/>
        <w:t>Control unit</w:t>
      </w:r>
      <w:bookmarkEnd w:id="21"/>
      <w:r w:rsidRPr="00833D68">
        <w:rPr>
          <w:lang w:bidi="en-GB"/>
        </w:rPr>
        <w:t xml:space="preserve"> </w:t>
      </w:r>
    </w:p>
    <w:p w14:paraId="31660017" w14:textId="4734DD96" w:rsidR="005C521A" w:rsidRPr="00833D68" w:rsidRDefault="00B9193E" w:rsidP="00B5628E">
      <w:pPr>
        <w:ind w:left="360"/>
        <w:jc w:val="both"/>
        <w:rPr>
          <w:sz w:val="20"/>
          <w:szCs w:val="20"/>
        </w:rPr>
      </w:pPr>
      <w:r w:rsidRPr="00833D68">
        <w:rPr>
          <w:sz w:val="20"/>
          <w:szCs w:val="20"/>
          <w:lang w:bidi="en-GB"/>
        </w:rPr>
        <w:t>The external feeder is connected to the burner. Now we need to connect all main cables with the v12 MINI control unit. Follow the steps below:</w:t>
      </w:r>
    </w:p>
    <w:p w14:paraId="311E4B5F" w14:textId="77777777" w:rsidR="00FA0A7F" w:rsidRPr="00833D68" w:rsidRDefault="00B9193E" w:rsidP="00911897">
      <w:pPr>
        <w:pStyle w:val="Odstavecseseznamem"/>
        <w:numPr>
          <w:ilvl w:val="0"/>
          <w:numId w:val="16"/>
        </w:numPr>
        <w:jc w:val="both"/>
        <w:rPr>
          <w:sz w:val="20"/>
          <w:szCs w:val="20"/>
        </w:rPr>
      </w:pPr>
      <w:r w:rsidRPr="00833D68">
        <w:rPr>
          <w:sz w:val="20"/>
          <w:szCs w:val="20"/>
          <w:lang w:bidi="en-GB"/>
        </w:rPr>
        <w:t xml:space="preserve">Remove the top cover of the boiler. It is secured with 2 screws. </w:t>
      </w:r>
    </w:p>
    <w:p w14:paraId="723E4D41" w14:textId="77777777" w:rsidR="00B9193E" w:rsidRPr="00833D68" w:rsidRDefault="00B9193E" w:rsidP="00911897">
      <w:pPr>
        <w:pStyle w:val="Odstavecseseznamem"/>
        <w:numPr>
          <w:ilvl w:val="0"/>
          <w:numId w:val="16"/>
        </w:numPr>
        <w:jc w:val="both"/>
        <w:rPr>
          <w:sz w:val="20"/>
          <w:szCs w:val="20"/>
        </w:rPr>
      </w:pPr>
      <w:r w:rsidRPr="00833D68">
        <w:rPr>
          <w:sz w:val="20"/>
          <w:szCs w:val="20"/>
          <w:lang w:bidi="en-GB"/>
        </w:rPr>
        <w:t xml:space="preserve">Connect 230V power cable to the socket that will supply the boiler electrically. </w:t>
      </w:r>
    </w:p>
    <w:p w14:paraId="5B26BD55" w14:textId="77777777" w:rsidR="00B9193E" w:rsidRPr="00833D68" w:rsidRDefault="00B9193E" w:rsidP="00911897">
      <w:pPr>
        <w:pStyle w:val="Odstavecseseznamem"/>
        <w:numPr>
          <w:ilvl w:val="0"/>
          <w:numId w:val="16"/>
        </w:numPr>
        <w:jc w:val="both"/>
        <w:rPr>
          <w:sz w:val="20"/>
          <w:szCs w:val="20"/>
        </w:rPr>
      </w:pPr>
      <w:r w:rsidRPr="00833D68">
        <w:rPr>
          <w:sz w:val="20"/>
          <w:szCs w:val="20"/>
          <w:lang w:bidi="en-GB"/>
        </w:rPr>
        <w:t xml:space="preserve">Connect 230V cable from the control unit to the socket at the top of the external feeder. </w:t>
      </w:r>
    </w:p>
    <w:p w14:paraId="783A567E" w14:textId="77777777" w:rsidR="00B9193E" w:rsidRPr="00833D68" w:rsidRDefault="00B9193E" w:rsidP="00911897">
      <w:pPr>
        <w:pStyle w:val="Odstavecseseznamem"/>
        <w:numPr>
          <w:ilvl w:val="0"/>
          <w:numId w:val="16"/>
        </w:numPr>
        <w:jc w:val="both"/>
        <w:rPr>
          <w:sz w:val="20"/>
          <w:szCs w:val="20"/>
        </w:rPr>
      </w:pPr>
      <w:r w:rsidRPr="00833D68">
        <w:rPr>
          <w:sz w:val="20"/>
          <w:szCs w:val="20"/>
          <w:lang w:bidi="en-GB"/>
        </w:rPr>
        <w:t xml:space="preserve">Connect burner cable with the two connectors to the sockets at the top of the burner. </w:t>
      </w:r>
    </w:p>
    <w:p w14:paraId="71152033" w14:textId="77777777" w:rsidR="00B5628E" w:rsidRPr="00833D68" w:rsidRDefault="00B5628E" w:rsidP="00B5628E">
      <w:pPr>
        <w:ind w:left="360"/>
        <w:jc w:val="both"/>
        <w:rPr>
          <w:sz w:val="20"/>
          <w:szCs w:val="20"/>
        </w:rPr>
      </w:pPr>
      <w:r w:rsidRPr="00833D68">
        <w:rPr>
          <w:sz w:val="20"/>
          <w:szCs w:val="20"/>
          <w:lang w:bidi="en-GB"/>
        </w:rPr>
        <w:t xml:space="preserve">The basic electrical wiring is complete. If you are connecting other devices to the control unit, use the wiring shaft on top of the boiler.   </w:t>
      </w:r>
    </w:p>
    <w:p w14:paraId="52812B41" w14:textId="77777777" w:rsidR="00407020" w:rsidRPr="00833D68" w:rsidRDefault="00407020" w:rsidP="00FA0A7F">
      <w:pPr>
        <w:ind w:left="1247" w:right="1077"/>
        <w:jc w:val="center"/>
        <w:rPr>
          <w:i/>
        </w:rPr>
      </w:pPr>
      <w:r w:rsidRPr="00833D68">
        <w:rPr>
          <w:noProof/>
          <w:lang w:bidi="en-GB"/>
        </w:rPr>
        <w:drawing>
          <wp:anchor distT="0" distB="0" distL="114300" distR="114300" simplePos="0" relativeHeight="251492864" behindDoc="0" locked="0" layoutInCell="1" allowOverlap="1" wp14:anchorId="27F7AE1E" wp14:editId="0F4F95E9">
            <wp:simplePos x="0" y="0"/>
            <wp:positionH relativeFrom="margin">
              <wp:posOffset>571500</wp:posOffset>
            </wp:positionH>
            <wp:positionV relativeFrom="paragraph">
              <wp:posOffset>7620</wp:posOffset>
            </wp:positionV>
            <wp:extent cx="190500" cy="316230"/>
            <wp:effectExtent l="0" t="0" r="0" b="7620"/>
            <wp:wrapNone/>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i/>
          <w:lang w:bidi="en-GB"/>
        </w:rPr>
        <w:t>The boiler must never be operated with an open or leaking ash door. Otherwise, there is a risk of damage to the boiler's electrical components due to warm air escaping from the ash door.</w:t>
      </w:r>
    </w:p>
    <w:p w14:paraId="406537A7" w14:textId="77777777" w:rsidR="00B5628E" w:rsidRPr="00833D68" w:rsidRDefault="00B5628E" w:rsidP="00B5628E">
      <w:pPr>
        <w:ind w:left="360"/>
        <w:jc w:val="both"/>
        <w:rPr>
          <w:sz w:val="20"/>
          <w:szCs w:val="20"/>
        </w:rPr>
      </w:pPr>
      <w:r w:rsidRPr="00833D68">
        <w:rPr>
          <w:sz w:val="20"/>
          <w:szCs w:val="20"/>
          <w:lang w:bidi="en-GB"/>
        </w:rPr>
        <w:t xml:space="preserve">A diagram of the electrical outputs in the control unit is shown on the next page. Use this diagram to connect other additional devices of your choice. Once all electrical components are connected, place the top cover back on the boiler and you can start the boiler for the first time using the main switch (red button on top of the boiler). </w:t>
      </w:r>
    </w:p>
    <w:p w14:paraId="0614CFBF" w14:textId="77777777" w:rsidR="00423217" w:rsidRPr="00833D68" w:rsidRDefault="00B5628E" w:rsidP="00032307">
      <w:pPr>
        <w:ind w:left="360"/>
        <w:jc w:val="both"/>
        <w:rPr>
          <w:sz w:val="20"/>
          <w:szCs w:val="20"/>
        </w:rPr>
      </w:pPr>
      <w:r w:rsidRPr="00833D68">
        <w:rPr>
          <w:sz w:val="20"/>
          <w:szCs w:val="20"/>
          <w:lang w:bidi="en-GB"/>
        </w:rPr>
        <w:t xml:space="preserve">The installation is practically complete at this point. This is followed by the so-called First Boiler Start-up and Combustion Correction, described in the chapters First Boiler Start-up and Combustion Correction. Before proceeding to these steps, we recommend that you study the basic boiler control method and the description of the menu items in the Boiler Control Unit and Description of Control Unit Functions chapters. </w:t>
      </w:r>
    </w:p>
    <w:p w14:paraId="67729033" w14:textId="77777777" w:rsidR="00423217" w:rsidRPr="00833D68" w:rsidRDefault="00AB177C" w:rsidP="00423217">
      <w:pPr>
        <w:ind w:left="1077" w:right="1077"/>
        <w:jc w:val="center"/>
        <w:rPr>
          <w:i/>
        </w:rPr>
      </w:pPr>
      <w:r w:rsidRPr="00833D68">
        <w:rPr>
          <w:i/>
          <w:noProof/>
          <w:lang w:bidi="en-GB"/>
        </w:rPr>
        <w:drawing>
          <wp:anchor distT="0" distB="0" distL="114300" distR="114300" simplePos="0" relativeHeight="251493888" behindDoc="0" locked="0" layoutInCell="1" allowOverlap="1" wp14:anchorId="124B7C25" wp14:editId="013CA9ED">
            <wp:simplePos x="0" y="0"/>
            <wp:positionH relativeFrom="column">
              <wp:posOffset>561975</wp:posOffset>
            </wp:positionH>
            <wp:positionV relativeFrom="paragraph">
              <wp:posOffset>19050</wp:posOffset>
            </wp:positionV>
            <wp:extent cx="190500" cy="316230"/>
            <wp:effectExtent l="0" t="0" r="0" b="7620"/>
            <wp:wrapNone/>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423217" w:rsidRPr="00833D68">
        <w:rPr>
          <w:i/>
          <w:lang w:bidi="en-GB"/>
        </w:rPr>
        <w:t xml:space="preserve">Before starting the boiler for the first time, read the chapters Electrical Connection of Accessories, Control Unit and Description of Control Unit Functions. </w:t>
      </w:r>
    </w:p>
    <w:p w14:paraId="26DBC8D9" w14:textId="20CDA7BD" w:rsidR="003D2767" w:rsidRPr="00833D68" w:rsidRDefault="000925DD" w:rsidP="00032307">
      <w:pPr>
        <w:ind w:left="360"/>
        <w:jc w:val="both"/>
        <w:rPr>
          <w:sz w:val="20"/>
          <w:szCs w:val="20"/>
        </w:rPr>
      </w:pPr>
      <w:r w:rsidRPr="00833D68">
        <w:rPr>
          <w:noProof/>
          <w:sz w:val="20"/>
          <w:szCs w:val="20"/>
          <w:lang w:bidi="en-GB"/>
        </w:rPr>
        <w:drawing>
          <wp:anchor distT="0" distB="0" distL="114300" distR="114300" simplePos="0" relativeHeight="251671040" behindDoc="0" locked="0" layoutInCell="1" allowOverlap="1" wp14:anchorId="2B5EFFF6" wp14:editId="47528405">
            <wp:simplePos x="0" y="0"/>
            <wp:positionH relativeFrom="column">
              <wp:posOffset>228600</wp:posOffset>
            </wp:positionH>
            <wp:positionV relativeFrom="paragraph">
              <wp:posOffset>709930</wp:posOffset>
            </wp:positionV>
            <wp:extent cx="6635750" cy="3886200"/>
            <wp:effectExtent l="0" t="0" r="0" b="0"/>
            <wp:wrapNone/>
            <wp:docPr id="1108408451"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357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217" w:rsidRPr="00833D68">
        <w:rPr>
          <w:sz w:val="20"/>
          <w:szCs w:val="20"/>
          <w:lang w:bidi="en-GB"/>
        </w:rPr>
        <w:t xml:space="preserve">These chapters will help you to understand how to operate the boiler and the v12 MINI boiler unit. Also use these chapters for the installing accessories, which you will then activate during the boiler's first start-up and, if necessary, set-up in the Installation menu. Bear in mind that the operation of the accessories is pre-set in the Factory Setup, so just activate it and it should operate under standard conditions without problems. Settings the operation of additional devices can be changed at any time in the Installation menu. </w:t>
      </w:r>
    </w:p>
    <w:p w14:paraId="3112EF1C" w14:textId="13504E9B" w:rsidR="005C521A" w:rsidRPr="00833D68" w:rsidRDefault="005C521A" w:rsidP="00032307">
      <w:pPr>
        <w:ind w:left="360"/>
        <w:jc w:val="both"/>
        <w:rPr>
          <w:sz w:val="20"/>
          <w:szCs w:val="20"/>
        </w:rPr>
      </w:pPr>
    </w:p>
    <w:p w14:paraId="245606D1"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3E6BE54E" w14:textId="260837EB" w:rsidR="00D43163" w:rsidRPr="00833D68" w:rsidRDefault="00D43163" w:rsidP="003010BA">
      <w:pPr>
        <w:pStyle w:val="Nadpis2"/>
        <w:numPr>
          <w:ilvl w:val="1"/>
          <w:numId w:val="1"/>
        </w:numPr>
      </w:pPr>
      <w:bookmarkStart w:id="22" w:name="_Toc231477608"/>
      <w:r w:rsidRPr="00833D68">
        <w:rPr>
          <w:lang w:bidi="en-GB"/>
        </w:rPr>
        <w:lastRenderedPageBreak/>
        <w:t>Electrical Connection of the Unit and Accessories</w:t>
      </w:r>
      <w:bookmarkEnd w:id="22"/>
    </w:p>
    <w:p w14:paraId="4C48BCE6" w14:textId="77777777" w:rsidR="005C521A" w:rsidRPr="00833D68" w:rsidRDefault="005C521A" w:rsidP="005C521A"/>
    <w:p w14:paraId="1D839C0C" w14:textId="415273E8" w:rsidR="005C521A" w:rsidRPr="00833D68" w:rsidRDefault="005C521A" w:rsidP="005C521A">
      <w:pPr>
        <w:ind w:left="1416" w:firstLine="708"/>
        <w:rPr>
          <w:lang w:eastAsia="cs-CZ"/>
        </w:rPr>
      </w:pPr>
    </w:p>
    <w:p w14:paraId="24F8A309" w14:textId="5A0C94E7" w:rsidR="006805E2" w:rsidRPr="00833D68" w:rsidRDefault="0002034C" w:rsidP="005C521A">
      <w:pPr>
        <w:ind w:left="1416" w:firstLine="708"/>
        <w:rPr>
          <w:lang w:eastAsia="cs-CZ"/>
        </w:rPr>
      </w:pPr>
      <w:r w:rsidRPr="00833D68">
        <w:rPr>
          <w:noProof/>
          <w:lang w:bidi="en-GB"/>
        </w:rPr>
        <mc:AlternateContent>
          <mc:Choice Requires="wps">
            <w:drawing>
              <wp:anchor distT="0" distB="0" distL="114300" distR="114300" simplePos="0" relativeHeight="251884032" behindDoc="0" locked="0" layoutInCell="1" allowOverlap="1" wp14:anchorId="27CAE5D1" wp14:editId="4AF0AAB6">
                <wp:simplePos x="0" y="0"/>
                <wp:positionH relativeFrom="column">
                  <wp:posOffset>3525206</wp:posOffset>
                </wp:positionH>
                <wp:positionV relativeFrom="paragraph">
                  <wp:posOffset>164426</wp:posOffset>
                </wp:positionV>
                <wp:extent cx="2270113" cy="223576"/>
                <wp:effectExtent l="0" t="0" r="0" b="5080"/>
                <wp:wrapNone/>
                <wp:docPr id="1759956011" name="Obdélník: se zakulacenými rohy 235"/>
                <wp:cNvGraphicFramePr/>
                <a:graphic xmlns:a="http://schemas.openxmlformats.org/drawingml/2006/main">
                  <a:graphicData uri="http://schemas.microsoft.com/office/word/2010/wordprocessingShape">
                    <wps:wsp>
                      <wps:cNvSpPr/>
                      <wps:spPr>
                        <a:xfrm>
                          <a:off x="0" y="0"/>
                          <a:ext cx="2270113" cy="223576"/>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856810" w14:textId="5CE7C1A0" w:rsidR="0002034C" w:rsidRDefault="0002034C" w:rsidP="0002034C">
                            <w:pPr>
                              <w:jc w:val="center"/>
                            </w:pPr>
                            <w:r>
                              <w:rPr>
                                <w:lang w:bidi="en-GB"/>
                              </w:rPr>
                              <w:t>SENSORS AND ROOM THERMOSTATS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CAE5D1" id="Obdélník: se zakulacenými rohy 235" o:spid="_x0000_s1080" style="position:absolute;left:0;text-align:left;margin-left:277.6pt;margin-top:12.95pt;width:178.75pt;height:17.6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" fillcolor="#ed7d31 [3205]" stroked="f" strokeweight="1pt">
                <v:stroke joinstyle="miter"/>
                <v:textbox inset=",0,,0">
                  <w:txbxContent>
                    <w:p w14:paraId="1C856810" w14:textId="5CE7C1A0" w:rsidR="0002034C" w:rsidRDefault="0002034C" w:rsidP="0002034C">
                      <w:pPr>
                        <w:jc w:val="center"/>
                      </w:pPr>
                      <w:r>
                        <w:rPr>
                          <w:lang w:bidi="en-GB"/>
                        </w:rPr>
                        <w:t>SENSORS AND ROOM THERMOSTATS</w:t>
                      </w:r>
                    </w:p>
                  </w:txbxContent>
                </v:textbox>
              </v:roundrect>
            </w:pict>
          </mc:Fallback>
        </mc:AlternateContent>
      </w:r>
      <w:r w:rsidR="00B65AD6" w:rsidRPr="00833D68">
        <w:rPr>
          <w:noProof/>
          <w:lang w:bidi="en-GB"/>
        </w:rPr>
        <mc:AlternateContent>
          <mc:Choice Requires="wps">
            <w:drawing>
              <wp:anchor distT="0" distB="0" distL="114300" distR="114300" simplePos="0" relativeHeight="251520512" behindDoc="0" locked="0" layoutInCell="1" allowOverlap="1" wp14:anchorId="0C3C9EDA" wp14:editId="5304C1E7">
                <wp:simplePos x="0" y="0"/>
                <wp:positionH relativeFrom="column">
                  <wp:posOffset>3322124</wp:posOffset>
                </wp:positionH>
                <wp:positionV relativeFrom="paragraph">
                  <wp:posOffset>133342</wp:posOffset>
                </wp:positionV>
                <wp:extent cx="283634" cy="283634"/>
                <wp:effectExtent l="0" t="0" r="2540" b="2540"/>
                <wp:wrapNone/>
                <wp:docPr id="1659359272"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7E8422" w14:textId="52D6C3EF" w:rsidR="00B65AD6" w:rsidRPr="00A4618F" w:rsidRDefault="00B65AD6" w:rsidP="00B65AD6">
                            <w:pPr>
                              <w:jc w:val="center"/>
                              <w:rPr>
                                <w:b/>
                                <w:bCs/>
                              </w:rPr>
                            </w:pPr>
                            <w:r>
                              <w:rPr>
                                <w:b/>
                                <w:lang w:bidi="en-GB"/>
                              </w:rPr>
                              <w:t>1</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C9EDA" id="Ovál 236" o:spid="_x0000_s1081" style="position:absolute;left:0;text-align:left;margin-left:261.6pt;margin-top:10.5pt;width:22.35pt;height:22.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" fillcolor="#ed7d31 [3205]" stroked="f" strokeweight="1pt">
                <v:stroke joinstyle="miter"/>
                <v:textbox inset="0,.1mm,0,0">
                  <w:txbxContent>
                    <w:p w14:paraId="767E8422" w14:textId="52D6C3EF" w:rsidR="00B65AD6" w:rsidRPr="00A4618F" w:rsidRDefault="00B65AD6" w:rsidP="00B65AD6">
                      <w:pPr>
                        <w:jc w:val="center"/>
                        <w:rPr>
                          <w:b/>
                          <w:bCs/>
                        </w:rPr>
                      </w:pPr>
                      <w:r>
                        <w:rPr>
                          <w:b/>
                          <w:lang w:bidi="en-GB"/>
                        </w:rPr>
                        <w:t>1</w:t>
                      </w:r>
                    </w:p>
                  </w:txbxContent>
                </v:textbox>
              </v:oval>
            </w:pict>
          </mc:Fallback>
        </mc:AlternateContent>
      </w:r>
    </w:p>
    <w:p w14:paraId="10C34323" w14:textId="096BB803" w:rsidR="006805E2" w:rsidRPr="00833D68" w:rsidRDefault="00B65AD6" w:rsidP="005C521A">
      <w:pPr>
        <w:ind w:left="1416" w:firstLine="708"/>
        <w:rPr>
          <w:lang w:eastAsia="cs-CZ"/>
        </w:rPr>
      </w:pPr>
      <w:r w:rsidRPr="00833D68">
        <w:rPr>
          <w:noProof/>
          <w:lang w:bidi="en-GB"/>
        </w:rPr>
        <mc:AlternateContent>
          <mc:Choice Requires="wps">
            <w:drawing>
              <wp:anchor distT="0" distB="0" distL="114300" distR="114300" simplePos="0" relativeHeight="251618816" behindDoc="0" locked="0" layoutInCell="1" allowOverlap="1" wp14:anchorId="6F51386C" wp14:editId="569528F4">
                <wp:simplePos x="0" y="0"/>
                <wp:positionH relativeFrom="column">
                  <wp:posOffset>3504023</wp:posOffset>
                </wp:positionH>
                <wp:positionV relativeFrom="paragraph">
                  <wp:posOffset>105263</wp:posOffset>
                </wp:positionV>
                <wp:extent cx="423660" cy="3262184"/>
                <wp:effectExtent l="0" t="0" r="90805" b="52705"/>
                <wp:wrapNone/>
                <wp:docPr id="1395056467" name="Přímá spojnice se šipkou 237"/>
                <wp:cNvGraphicFramePr/>
                <a:graphic xmlns:a="http://schemas.openxmlformats.org/drawingml/2006/main">
                  <a:graphicData uri="http://schemas.microsoft.com/office/word/2010/wordprocessingShape">
                    <wps:wsp>
                      <wps:cNvCnPr/>
                      <wps:spPr>
                        <a:xfrm>
                          <a:off x="0" y="0"/>
                          <a:ext cx="423660" cy="32621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45473" id="Přímá spojnice se šipkou 237" o:spid="_x0000_s1026" type="#_x0000_t32" style="position:absolute;margin-left:275.9pt;margin-top:8.3pt;width:33.35pt;height:256.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568640" behindDoc="0" locked="0" layoutInCell="1" allowOverlap="1" wp14:anchorId="75F33F38" wp14:editId="0071B7B2">
                <wp:simplePos x="0" y="0"/>
                <wp:positionH relativeFrom="column">
                  <wp:posOffset>3504023</wp:posOffset>
                </wp:positionH>
                <wp:positionV relativeFrom="paragraph">
                  <wp:posOffset>112324</wp:posOffset>
                </wp:positionV>
                <wp:extent cx="337509" cy="816821"/>
                <wp:effectExtent l="0" t="0" r="62865" b="59690"/>
                <wp:wrapNone/>
                <wp:docPr id="921656310" name="Přímá spojnice se šipkou 237"/>
                <wp:cNvGraphicFramePr/>
                <a:graphic xmlns:a="http://schemas.openxmlformats.org/drawingml/2006/main">
                  <a:graphicData uri="http://schemas.microsoft.com/office/word/2010/wordprocessingShape">
                    <wps:wsp>
                      <wps:cNvCnPr/>
                      <wps:spPr>
                        <a:xfrm>
                          <a:off x="0" y="0"/>
                          <a:ext cx="337509" cy="81682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910B7" id="Přímá spojnice se šipkou 237" o:spid="_x0000_s1026" type="#_x0000_t32" style="position:absolute;margin-left:275.9pt;margin-top:8.85pt;width:26.6pt;height:64.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" strokecolor="#ed7d31 [3205]" strokeweight=".5pt">
                <v:stroke endarrow="block" joinstyle="miter"/>
              </v:shape>
            </w:pict>
          </mc:Fallback>
        </mc:AlternateContent>
      </w:r>
    </w:p>
    <w:p w14:paraId="682F1B46" w14:textId="354AEF48" w:rsidR="006805E2" w:rsidRPr="00833D68" w:rsidRDefault="006805E2" w:rsidP="005C521A">
      <w:pPr>
        <w:ind w:left="1416" w:firstLine="708"/>
        <w:rPr>
          <w:lang w:eastAsia="cs-CZ"/>
        </w:rPr>
      </w:pPr>
    </w:p>
    <w:p w14:paraId="25FBED7C" w14:textId="73C827B3" w:rsidR="006805E2" w:rsidRPr="00833D68" w:rsidRDefault="006805E2" w:rsidP="005C521A">
      <w:pPr>
        <w:ind w:left="1416" w:firstLine="708"/>
        <w:rPr>
          <w:lang w:eastAsia="cs-CZ"/>
        </w:rPr>
      </w:pPr>
    </w:p>
    <w:p w14:paraId="421BB380" w14:textId="1F855B4E" w:rsidR="006805E2" w:rsidRPr="00833D68" w:rsidRDefault="006805E2" w:rsidP="005C521A">
      <w:pPr>
        <w:ind w:left="1416" w:firstLine="708"/>
        <w:rPr>
          <w:lang w:eastAsia="cs-CZ"/>
        </w:rPr>
      </w:pPr>
    </w:p>
    <w:p w14:paraId="2037BE3E" w14:textId="1F71AF13" w:rsidR="006805E2" w:rsidRPr="00833D68" w:rsidRDefault="006805E2" w:rsidP="005C521A">
      <w:pPr>
        <w:ind w:left="1416" w:firstLine="708"/>
        <w:rPr>
          <w:lang w:eastAsia="cs-CZ"/>
        </w:rPr>
      </w:pPr>
      <w:r w:rsidRPr="00833D68">
        <w:rPr>
          <w:noProof/>
          <w:lang w:bidi="en-GB"/>
        </w:rPr>
        <w:drawing>
          <wp:anchor distT="0" distB="0" distL="114300" distR="114300" simplePos="0" relativeHeight="251494912" behindDoc="1" locked="0" layoutInCell="1" allowOverlap="1" wp14:anchorId="669E3B39" wp14:editId="00718D1F">
            <wp:simplePos x="0" y="0"/>
            <wp:positionH relativeFrom="column">
              <wp:posOffset>-1601672</wp:posOffset>
            </wp:positionH>
            <wp:positionV relativeFrom="paragraph">
              <wp:posOffset>154738</wp:posOffset>
            </wp:positionV>
            <wp:extent cx="9909535" cy="5575891"/>
            <wp:effectExtent l="0" t="0" r="0" b="0"/>
            <wp:wrapNone/>
            <wp:docPr id="2020940827"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9911638" cy="5577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F5971" w14:textId="5F75C4F0" w:rsidR="006805E2" w:rsidRPr="00833D68" w:rsidRDefault="006805E2" w:rsidP="005C521A">
      <w:pPr>
        <w:ind w:left="1416" w:firstLine="708"/>
        <w:rPr>
          <w:lang w:eastAsia="cs-CZ"/>
        </w:rPr>
      </w:pPr>
    </w:p>
    <w:p w14:paraId="48F27505" w14:textId="69FF4C5B" w:rsidR="006805E2" w:rsidRPr="00833D68" w:rsidRDefault="006805E2" w:rsidP="005C521A">
      <w:pPr>
        <w:ind w:left="1416" w:firstLine="708"/>
        <w:rPr>
          <w:lang w:eastAsia="cs-CZ"/>
        </w:rPr>
      </w:pPr>
    </w:p>
    <w:p w14:paraId="07F854C6" w14:textId="59A4ECB0" w:rsidR="006805E2" w:rsidRPr="00833D68" w:rsidRDefault="006805E2" w:rsidP="005C521A">
      <w:pPr>
        <w:ind w:left="1416" w:firstLine="708"/>
        <w:rPr>
          <w:lang w:eastAsia="cs-CZ"/>
        </w:rPr>
      </w:pPr>
    </w:p>
    <w:p w14:paraId="065CACAF" w14:textId="11A2C846" w:rsidR="006805E2" w:rsidRPr="00833D68" w:rsidRDefault="00B65AD6" w:rsidP="005C521A">
      <w:pPr>
        <w:ind w:left="1416" w:firstLine="708"/>
        <w:rPr>
          <w:lang w:eastAsia="cs-CZ"/>
        </w:rPr>
      </w:pPr>
      <w:r w:rsidRPr="00833D68">
        <w:rPr>
          <w:noProof/>
          <w:lang w:bidi="en-GB"/>
        </w:rPr>
        <mc:AlternateContent>
          <mc:Choice Requires="wps">
            <w:drawing>
              <wp:anchor distT="0" distB="0" distL="114300" distR="114300" simplePos="0" relativeHeight="251682304" behindDoc="0" locked="0" layoutInCell="1" allowOverlap="1" wp14:anchorId="781FA4A6" wp14:editId="35CD46C8">
                <wp:simplePos x="0" y="0"/>
                <wp:positionH relativeFrom="column">
                  <wp:posOffset>4930346</wp:posOffset>
                </wp:positionH>
                <wp:positionV relativeFrom="paragraph">
                  <wp:posOffset>202987</wp:posOffset>
                </wp:positionV>
                <wp:extent cx="806702" cy="1347264"/>
                <wp:effectExtent l="38100" t="38100" r="31750" b="24765"/>
                <wp:wrapNone/>
                <wp:docPr id="859391838" name="Přímá spojnice se šipkou 237"/>
                <wp:cNvGraphicFramePr/>
                <a:graphic xmlns:a="http://schemas.openxmlformats.org/drawingml/2006/main">
                  <a:graphicData uri="http://schemas.microsoft.com/office/word/2010/wordprocessingShape">
                    <wps:wsp>
                      <wps:cNvCnPr/>
                      <wps:spPr>
                        <a:xfrm flipH="1" flipV="1">
                          <a:off x="0" y="0"/>
                          <a:ext cx="806702" cy="134726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E0A7C" id="Přímá spojnice se šipkou 237" o:spid="_x0000_s1026" type="#_x0000_t32" style="position:absolute;margin-left:388.2pt;margin-top:16pt;width:63.5pt;height:106.1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" strokecolor="#ed7d31 [3205]" strokeweight=".5pt">
                <v:stroke endarrow="block" joinstyle="miter"/>
              </v:shape>
            </w:pict>
          </mc:Fallback>
        </mc:AlternateContent>
      </w:r>
    </w:p>
    <w:p w14:paraId="7C007653" w14:textId="5DEFEE83" w:rsidR="006805E2" w:rsidRPr="00833D68" w:rsidRDefault="006805E2" w:rsidP="005C521A">
      <w:pPr>
        <w:ind w:left="1416" w:firstLine="708"/>
        <w:rPr>
          <w:lang w:eastAsia="cs-CZ"/>
        </w:rPr>
      </w:pPr>
    </w:p>
    <w:p w14:paraId="75E61CA6" w14:textId="1F7A2C01" w:rsidR="006805E2" w:rsidRPr="00833D68" w:rsidRDefault="006805E2" w:rsidP="005C521A">
      <w:pPr>
        <w:ind w:left="1416" w:firstLine="708"/>
        <w:rPr>
          <w:lang w:eastAsia="cs-CZ"/>
        </w:rPr>
      </w:pPr>
    </w:p>
    <w:p w14:paraId="6F720949" w14:textId="1D5D4475" w:rsidR="006805E2" w:rsidRPr="00833D68" w:rsidRDefault="006805E2" w:rsidP="005C521A">
      <w:pPr>
        <w:ind w:left="1416" w:firstLine="708"/>
        <w:rPr>
          <w:lang w:eastAsia="cs-CZ"/>
        </w:rPr>
      </w:pPr>
    </w:p>
    <w:p w14:paraId="64B219AE" w14:textId="51FAF28C" w:rsidR="006805E2" w:rsidRPr="00833D68" w:rsidRDefault="006805E2" w:rsidP="005C521A">
      <w:pPr>
        <w:ind w:left="1416" w:firstLine="708"/>
        <w:rPr>
          <w:lang w:eastAsia="cs-CZ"/>
        </w:rPr>
      </w:pPr>
    </w:p>
    <w:p w14:paraId="743B0C6A" w14:textId="213D73BD" w:rsidR="006805E2" w:rsidRPr="00833D68" w:rsidRDefault="0002034C" w:rsidP="005C521A">
      <w:pPr>
        <w:ind w:left="1416" w:firstLine="708"/>
        <w:rPr>
          <w:lang w:eastAsia="cs-CZ"/>
        </w:rPr>
      </w:pPr>
      <w:r w:rsidRPr="00833D68">
        <w:rPr>
          <w:noProof/>
          <w:lang w:bidi="en-GB"/>
        </w:rPr>
        <mc:AlternateContent>
          <mc:Choice Requires="wps">
            <w:drawing>
              <wp:anchor distT="0" distB="0" distL="114300" distR="114300" simplePos="0" relativeHeight="251883008" behindDoc="0" locked="0" layoutInCell="1" allowOverlap="1" wp14:anchorId="0CB071C9" wp14:editId="2E714855">
                <wp:simplePos x="0" y="0"/>
                <wp:positionH relativeFrom="column">
                  <wp:posOffset>5794986</wp:posOffset>
                </wp:positionH>
                <wp:positionV relativeFrom="paragraph">
                  <wp:posOffset>112395</wp:posOffset>
                </wp:positionV>
                <wp:extent cx="1062681" cy="406008"/>
                <wp:effectExtent l="0" t="0" r="4445" b="0"/>
                <wp:wrapNone/>
                <wp:docPr id="1896941622" name="Obdélník: se zakulacenými rohy 235"/>
                <wp:cNvGraphicFramePr/>
                <a:graphic xmlns:a="http://schemas.openxmlformats.org/drawingml/2006/main">
                  <a:graphicData uri="http://schemas.microsoft.com/office/word/2010/wordprocessingShape">
                    <wps:wsp>
                      <wps:cNvSpPr/>
                      <wps:spPr>
                        <a:xfrm>
                          <a:off x="0" y="0"/>
                          <a:ext cx="1062681" cy="406008"/>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3C92D" w14:textId="5267566E" w:rsidR="0002034C" w:rsidRDefault="0002034C" w:rsidP="0002034C">
                            <w:pPr>
                              <w:jc w:val="center"/>
                            </w:pPr>
                            <w:r>
                              <w:rPr>
                                <w:lang w:bidi="en-GB"/>
                              </w:rPr>
                              <w:t>VOLTAGE OUTPUTS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071C9" id="_x0000_s1082" style="position:absolute;left:0;text-align:left;margin-left:456.3pt;margin-top:8.85pt;width:83.7pt;height:31.9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" fillcolor="#ed7d31 [3205]" stroked="f" strokeweight="1pt">
                <v:stroke joinstyle="miter"/>
                <v:textbox inset=",0,,0">
                  <w:txbxContent>
                    <w:p w14:paraId="6483C92D" w14:textId="5267566E" w:rsidR="0002034C" w:rsidRDefault="0002034C" w:rsidP="0002034C">
                      <w:pPr>
                        <w:jc w:val="center"/>
                      </w:pPr>
                      <w:r>
                        <w:rPr>
                          <w:lang w:bidi="en-GB"/>
                        </w:rPr>
                        <w:t>VOLTAGE OUTPUTS</w:t>
                      </w:r>
                    </w:p>
                  </w:txbxContent>
                </v:textbox>
              </v:roundrect>
            </w:pict>
          </mc:Fallback>
        </mc:AlternateContent>
      </w:r>
      <w:r w:rsidR="00B65AD6" w:rsidRPr="00833D68">
        <w:rPr>
          <w:noProof/>
          <w:lang w:bidi="en-GB"/>
        </w:rPr>
        <mc:AlternateContent>
          <mc:Choice Requires="wps">
            <w:drawing>
              <wp:anchor distT="0" distB="0" distL="114300" distR="114300" simplePos="0" relativeHeight="251694592" behindDoc="0" locked="0" layoutInCell="1" allowOverlap="1" wp14:anchorId="278952A9" wp14:editId="6DE9B1D3">
                <wp:simplePos x="0" y="0"/>
                <wp:positionH relativeFrom="column">
                  <wp:posOffset>4940937</wp:posOffset>
                </wp:positionH>
                <wp:positionV relativeFrom="paragraph">
                  <wp:posOffset>215316</wp:posOffset>
                </wp:positionV>
                <wp:extent cx="706804" cy="52808"/>
                <wp:effectExtent l="0" t="57150" r="17145" b="42545"/>
                <wp:wrapNone/>
                <wp:docPr id="2080941722" name="Přímá spojnice se šipkou 237"/>
                <wp:cNvGraphicFramePr/>
                <a:graphic xmlns:a="http://schemas.openxmlformats.org/drawingml/2006/main">
                  <a:graphicData uri="http://schemas.microsoft.com/office/word/2010/wordprocessingShape">
                    <wps:wsp>
                      <wps:cNvCnPr/>
                      <wps:spPr>
                        <a:xfrm flipH="1" flipV="1">
                          <a:off x="0" y="0"/>
                          <a:ext cx="706804" cy="5280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FA80B" id="Přímá spojnice se šipkou 237" o:spid="_x0000_s1026" type="#_x0000_t32" style="position:absolute;margin-left:389.05pt;margin-top:16.95pt;width:55.65pt;height:4.1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" strokecolor="#ed7d31 [3205]" strokeweight=".5pt">
                <v:stroke endarrow="block" joinstyle="miter"/>
              </v:shape>
            </w:pict>
          </mc:Fallback>
        </mc:AlternateContent>
      </w:r>
      <w:r w:rsidR="00B65AD6" w:rsidRPr="00833D68">
        <w:rPr>
          <w:noProof/>
          <w:lang w:bidi="en-GB"/>
        </w:rPr>
        <mc:AlternateContent>
          <mc:Choice Requires="wps">
            <w:drawing>
              <wp:anchor distT="0" distB="0" distL="114300" distR="114300" simplePos="0" relativeHeight="251666944" behindDoc="0" locked="0" layoutInCell="1" allowOverlap="1" wp14:anchorId="07559147" wp14:editId="3D4DE519">
                <wp:simplePos x="0" y="0"/>
                <wp:positionH relativeFrom="column">
                  <wp:posOffset>5625465</wp:posOffset>
                </wp:positionH>
                <wp:positionV relativeFrom="paragraph">
                  <wp:posOffset>80010</wp:posOffset>
                </wp:positionV>
                <wp:extent cx="283210" cy="283210"/>
                <wp:effectExtent l="0" t="0" r="2540" b="2540"/>
                <wp:wrapNone/>
                <wp:docPr id="971032829" name="Ovál 236"/>
                <wp:cNvGraphicFramePr/>
                <a:graphic xmlns:a="http://schemas.openxmlformats.org/drawingml/2006/main">
                  <a:graphicData uri="http://schemas.microsoft.com/office/word/2010/wordprocessingShape">
                    <wps:wsp>
                      <wps:cNvSpPr/>
                      <wps:spPr>
                        <a:xfrm>
                          <a:off x="0" y="0"/>
                          <a:ext cx="283210" cy="28321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F32900" w14:textId="555A2CA5" w:rsidR="00B65AD6" w:rsidRPr="00A4618F" w:rsidRDefault="00B65AD6" w:rsidP="00B65AD6">
                            <w:pPr>
                              <w:jc w:val="center"/>
                              <w:rPr>
                                <w:b/>
                                <w:bCs/>
                              </w:rPr>
                            </w:pPr>
                            <w:r>
                              <w:rPr>
                                <w:b/>
                                <w:lang w:bidi="en-GB"/>
                              </w:rPr>
                              <w:t>2</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59147" id="_x0000_s1083" style="position:absolute;left:0;text-align:left;margin-left:442.95pt;margin-top:6.3pt;width:22.3pt;height:2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" fillcolor="#ed7d31 [3205]" stroked="f" strokeweight="1pt">
                <v:stroke joinstyle="miter"/>
                <v:textbox inset="0,.1mm,0,0">
                  <w:txbxContent>
                    <w:p w14:paraId="18F32900" w14:textId="555A2CA5" w:rsidR="00B65AD6" w:rsidRPr="00A4618F" w:rsidRDefault="00B65AD6" w:rsidP="00B65AD6">
                      <w:pPr>
                        <w:jc w:val="center"/>
                        <w:rPr>
                          <w:b/>
                          <w:bCs/>
                        </w:rPr>
                      </w:pPr>
                      <w:r>
                        <w:rPr>
                          <w:b/>
                          <w:lang w:bidi="en-GB"/>
                        </w:rPr>
                        <w:t>2</w:t>
                      </w:r>
                    </w:p>
                  </w:txbxContent>
                </v:textbox>
              </v:oval>
            </w:pict>
          </mc:Fallback>
        </mc:AlternateContent>
      </w:r>
    </w:p>
    <w:p w14:paraId="0CBDFA0B" w14:textId="3EEAB9AB" w:rsidR="006805E2" w:rsidRPr="00833D68" w:rsidRDefault="00B65AD6" w:rsidP="005C521A">
      <w:pPr>
        <w:ind w:left="1416" w:firstLine="708"/>
        <w:rPr>
          <w:lang w:eastAsia="cs-CZ"/>
        </w:rPr>
      </w:pPr>
      <w:r w:rsidRPr="00833D68">
        <w:rPr>
          <w:noProof/>
          <w:lang w:bidi="en-GB"/>
        </w:rPr>
        <mc:AlternateContent>
          <mc:Choice Requires="wps">
            <w:drawing>
              <wp:anchor distT="0" distB="0" distL="114300" distR="114300" simplePos="0" relativeHeight="251707904" behindDoc="0" locked="0" layoutInCell="1" allowOverlap="1" wp14:anchorId="24320EE1" wp14:editId="2257ECB2">
                <wp:simplePos x="0" y="0"/>
                <wp:positionH relativeFrom="column">
                  <wp:posOffset>4951529</wp:posOffset>
                </wp:positionH>
                <wp:positionV relativeFrom="paragraph">
                  <wp:posOffset>49604</wp:posOffset>
                </wp:positionV>
                <wp:extent cx="762456" cy="1842922"/>
                <wp:effectExtent l="38100" t="0" r="19050" b="62230"/>
                <wp:wrapNone/>
                <wp:docPr id="1296211916" name="Přímá spojnice se šipkou 237"/>
                <wp:cNvGraphicFramePr/>
                <a:graphic xmlns:a="http://schemas.openxmlformats.org/drawingml/2006/main">
                  <a:graphicData uri="http://schemas.microsoft.com/office/word/2010/wordprocessingShape">
                    <wps:wsp>
                      <wps:cNvCnPr/>
                      <wps:spPr>
                        <a:xfrm flipH="1">
                          <a:off x="0" y="0"/>
                          <a:ext cx="762456" cy="18429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5560E" id="Přímá spojnice se šipkou 237" o:spid="_x0000_s1026" type="#_x0000_t32" style="position:absolute;margin-left:389.9pt;margin-top:3.9pt;width:60.05pt;height:145.1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" strokecolor="#ed7d31 [3205]" strokeweight=".5pt">
                <v:stroke endarrow="block" joinstyle="miter"/>
              </v:shape>
            </w:pict>
          </mc:Fallback>
        </mc:AlternateContent>
      </w:r>
    </w:p>
    <w:p w14:paraId="588BBB09" w14:textId="60F4DF72" w:rsidR="006805E2" w:rsidRPr="00833D68" w:rsidRDefault="006805E2" w:rsidP="005C521A">
      <w:pPr>
        <w:ind w:left="1416" w:firstLine="708"/>
        <w:rPr>
          <w:lang w:eastAsia="cs-CZ"/>
        </w:rPr>
      </w:pPr>
    </w:p>
    <w:p w14:paraId="3E681FA8" w14:textId="5DF8C84E" w:rsidR="006805E2" w:rsidRPr="00833D68" w:rsidRDefault="006805E2" w:rsidP="005C521A">
      <w:pPr>
        <w:ind w:left="1416" w:firstLine="708"/>
        <w:rPr>
          <w:lang w:eastAsia="cs-CZ"/>
        </w:rPr>
      </w:pPr>
    </w:p>
    <w:p w14:paraId="199A6350" w14:textId="289AE2C6" w:rsidR="006805E2" w:rsidRPr="00833D68" w:rsidRDefault="006805E2" w:rsidP="005C521A">
      <w:pPr>
        <w:ind w:left="1416" w:firstLine="708"/>
        <w:rPr>
          <w:lang w:eastAsia="cs-CZ"/>
        </w:rPr>
      </w:pPr>
    </w:p>
    <w:p w14:paraId="0F0F703D" w14:textId="05AC14C5" w:rsidR="006805E2" w:rsidRPr="00833D68" w:rsidRDefault="006805E2" w:rsidP="005C521A">
      <w:pPr>
        <w:ind w:left="1416" w:firstLine="708"/>
        <w:rPr>
          <w:lang w:eastAsia="cs-CZ"/>
        </w:rPr>
      </w:pPr>
    </w:p>
    <w:p w14:paraId="692A8670" w14:textId="28B8FF16" w:rsidR="006805E2" w:rsidRPr="00833D68" w:rsidRDefault="006805E2" w:rsidP="005C521A">
      <w:pPr>
        <w:ind w:left="1416" w:firstLine="708"/>
        <w:rPr>
          <w:lang w:eastAsia="cs-CZ"/>
        </w:rPr>
      </w:pPr>
    </w:p>
    <w:p w14:paraId="1FB8E208" w14:textId="2F055BD7" w:rsidR="006805E2" w:rsidRPr="00833D68" w:rsidRDefault="006805E2" w:rsidP="005C521A">
      <w:pPr>
        <w:ind w:left="1416" w:firstLine="708"/>
        <w:rPr>
          <w:lang w:eastAsia="cs-CZ"/>
        </w:rPr>
      </w:pPr>
    </w:p>
    <w:p w14:paraId="0704421C" w14:textId="1FDE4678" w:rsidR="006805E2" w:rsidRPr="00833D68" w:rsidRDefault="006805E2" w:rsidP="005C521A">
      <w:pPr>
        <w:ind w:left="1416" w:firstLine="708"/>
        <w:rPr>
          <w:lang w:eastAsia="cs-CZ"/>
        </w:rPr>
      </w:pPr>
    </w:p>
    <w:p w14:paraId="57EB4E61" w14:textId="233D2189" w:rsidR="006805E2" w:rsidRPr="00833D68" w:rsidRDefault="006805E2" w:rsidP="005C521A">
      <w:pPr>
        <w:ind w:left="1416" w:firstLine="708"/>
        <w:rPr>
          <w:lang w:eastAsia="cs-CZ"/>
        </w:rPr>
      </w:pPr>
    </w:p>
    <w:p w14:paraId="79F9442E" w14:textId="1587240A" w:rsidR="006805E2" w:rsidRPr="00833D68" w:rsidRDefault="00B65AD6" w:rsidP="005C521A">
      <w:pPr>
        <w:ind w:left="1416" w:firstLine="708"/>
        <w:rPr>
          <w:lang w:eastAsia="cs-CZ"/>
        </w:rPr>
      </w:pPr>
      <w:r w:rsidRPr="00833D68">
        <w:rPr>
          <w:noProof/>
          <w:lang w:bidi="en-GB"/>
        </w:rPr>
        <mc:AlternateContent>
          <mc:Choice Requires="wps">
            <w:drawing>
              <wp:anchor distT="0" distB="0" distL="114300" distR="114300" simplePos="0" relativeHeight="251735552" behindDoc="0" locked="0" layoutInCell="1" allowOverlap="1" wp14:anchorId="117721B8" wp14:editId="6BEA7382">
                <wp:simplePos x="0" y="0"/>
                <wp:positionH relativeFrom="column">
                  <wp:posOffset>3348681</wp:posOffset>
                </wp:positionH>
                <wp:positionV relativeFrom="paragraph">
                  <wp:posOffset>211580</wp:posOffset>
                </wp:positionV>
                <wp:extent cx="387620" cy="1366456"/>
                <wp:effectExtent l="0" t="38100" r="50800" b="24765"/>
                <wp:wrapNone/>
                <wp:docPr id="899714667" name="Přímá spojnice se šipkou 237"/>
                <wp:cNvGraphicFramePr/>
                <a:graphic xmlns:a="http://schemas.openxmlformats.org/drawingml/2006/main">
                  <a:graphicData uri="http://schemas.microsoft.com/office/word/2010/wordprocessingShape">
                    <wps:wsp>
                      <wps:cNvCnPr/>
                      <wps:spPr>
                        <a:xfrm flipV="1">
                          <a:off x="0" y="0"/>
                          <a:ext cx="387620" cy="136645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1F327" id="Přímá spojnice se šipkou 237" o:spid="_x0000_s1026" type="#_x0000_t32" style="position:absolute;margin-left:263.7pt;margin-top:16.65pt;width:30.5pt;height:107.6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" strokecolor="#ed7d31 [3205]" strokeweight=".5pt">
                <v:stroke endarrow="block" joinstyle="miter"/>
              </v:shape>
            </w:pict>
          </mc:Fallback>
        </mc:AlternateContent>
      </w:r>
    </w:p>
    <w:p w14:paraId="6CE71DDB" w14:textId="2CA334F9" w:rsidR="006805E2" w:rsidRPr="00833D68" w:rsidRDefault="006805E2" w:rsidP="005C521A">
      <w:pPr>
        <w:ind w:left="1416" w:firstLine="708"/>
        <w:rPr>
          <w:lang w:eastAsia="cs-CZ"/>
        </w:rPr>
      </w:pPr>
    </w:p>
    <w:p w14:paraId="0B40ED59" w14:textId="77231885" w:rsidR="006805E2" w:rsidRPr="00833D68" w:rsidRDefault="00B65AD6" w:rsidP="005C521A">
      <w:pPr>
        <w:ind w:left="1416" w:firstLine="708"/>
        <w:rPr>
          <w:lang w:eastAsia="cs-CZ"/>
        </w:rPr>
      </w:pPr>
      <w:r w:rsidRPr="00833D68">
        <w:rPr>
          <w:noProof/>
          <w:lang w:bidi="en-GB"/>
        </w:rPr>
        <mc:AlternateContent>
          <mc:Choice Requires="wps">
            <w:drawing>
              <wp:anchor distT="0" distB="0" distL="114300" distR="114300" simplePos="0" relativeHeight="251870720" behindDoc="0" locked="0" layoutInCell="1" allowOverlap="1" wp14:anchorId="784A7CDD" wp14:editId="5D614DEE">
                <wp:simplePos x="0" y="0"/>
                <wp:positionH relativeFrom="column">
                  <wp:posOffset>842025</wp:posOffset>
                </wp:positionH>
                <wp:positionV relativeFrom="paragraph">
                  <wp:posOffset>155684</wp:posOffset>
                </wp:positionV>
                <wp:extent cx="621368" cy="834339"/>
                <wp:effectExtent l="0" t="38100" r="64770" b="23495"/>
                <wp:wrapNone/>
                <wp:docPr id="559014307" name="Přímá spojnice se šipkou 237"/>
                <wp:cNvGraphicFramePr/>
                <a:graphic xmlns:a="http://schemas.openxmlformats.org/drawingml/2006/main">
                  <a:graphicData uri="http://schemas.microsoft.com/office/word/2010/wordprocessingShape">
                    <wps:wsp>
                      <wps:cNvCnPr/>
                      <wps:spPr>
                        <a:xfrm flipV="1">
                          <a:off x="0" y="0"/>
                          <a:ext cx="621368" cy="8343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F2D2A" id="Přímá spojnice se šipkou 237" o:spid="_x0000_s1026" type="#_x0000_t32" style="position:absolute;margin-left:66.3pt;margin-top:12.25pt;width:48.95pt;height:65.7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" strokecolor="#ed7d31 [3205]" strokeweight=".5pt">
                <v:stroke endarrow="block" joinstyle="miter"/>
              </v:shape>
            </w:pict>
          </mc:Fallback>
        </mc:AlternateContent>
      </w:r>
    </w:p>
    <w:p w14:paraId="6A20A2E7" w14:textId="4E1E7C97" w:rsidR="006805E2" w:rsidRPr="00833D68" w:rsidRDefault="006805E2" w:rsidP="005C521A">
      <w:pPr>
        <w:ind w:left="1416" w:firstLine="708"/>
        <w:rPr>
          <w:lang w:eastAsia="cs-CZ"/>
        </w:rPr>
      </w:pPr>
    </w:p>
    <w:p w14:paraId="5284778B" w14:textId="4CBC9597" w:rsidR="006805E2" w:rsidRPr="00833D68" w:rsidRDefault="006805E2" w:rsidP="005C521A">
      <w:pPr>
        <w:ind w:left="1416" w:firstLine="708"/>
        <w:rPr>
          <w:lang w:eastAsia="cs-CZ"/>
        </w:rPr>
      </w:pPr>
    </w:p>
    <w:p w14:paraId="53687800" w14:textId="0B76611A" w:rsidR="006805E2" w:rsidRPr="00833D68" w:rsidRDefault="000E2671" w:rsidP="005C521A">
      <w:pPr>
        <w:ind w:left="1416" w:firstLine="708"/>
        <w:rPr>
          <w:lang w:eastAsia="cs-CZ"/>
        </w:rPr>
      </w:pPr>
      <w:r w:rsidRPr="00833D68">
        <w:rPr>
          <w:noProof/>
          <w:lang w:bidi="en-GB"/>
        </w:rPr>
        <mc:AlternateContent>
          <mc:Choice Requires="wps">
            <w:drawing>
              <wp:anchor distT="0" distB="0" distL="114300" distR="114300" simplePos="0" relativeHeight="251567616" behindDoc="0" locked="0" layoutInCell="1" allowOverlap="1" wp14:anchorId="3D677076" wp14:editId="22F3DCFE">
                <wp:simplePos x="0" y="0"/>
                <wp:positionH relativeFrom="column">
                  <wp:posOffset>3371850</wp:posOffset>
                </wp:positionH>
                <wp:positionV relativeFrom="paragraph">
                  <wp:posOffset>153035</wp:posOffset>
                </wp:positionV>
                <wp:extent cx="1517650" cy="215900"/>
                <wp:effectExtent l="0" t="0" r="6350" b="0"/>
                <wp:wrapNone/>
                <wp:docPr id="890777956" name="Obdélník: se zakulacenými rohy 235"/>
                <wp:cNvGraphicFramePr/>
                <a:graphic xmlns:a="http://schemas.openxmlformats.org/drawingml/2006/main">
                  <a:graphicData uri="http://schemas.microsoft.com/office/word/2010/wordprocessingShape">
                    <wps:wsp>
                      <wps:cNvSpPr/>
                      <wps:spPr>
                        <a:xfrm>
                          <a:off x="0" y="0"/>
                          <a:ext cx="1517650" cy="2159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50CD2" w14:textId="6C392AF6" w:rsidR="00B65AD6" w:rsidRDefault="00B65AD6" w:rsidP="00B65AD6">
                            <w:pPr>
                              <w:jc w:val="center"/>
                            </w:pPr>
                            <w:r>
                              <w:rPr>
                                <w:lang w:bidi="en-GB"/>
                              </w:rPr>
                              <w:t>RS INPUTS AND DISPLAY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77076" id="_x0000_s1084" style="position:absolute;left:0;text-align:left;margin-left:265.5pt;margin-top:12.05pt;width:119.5pt;height:1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" fillcolor="#ed7d31 [3205]" stroked="f" strokeweight="1pt">
                <v:stroke joinstyle="miter"/>
                <v:textbox inset=",0,,0">
                  <w:txbxContent>
                    <w:p w14:paraId="0F450CD2" w14:textId="6C392AF6" w:rsidR="00B65AD6" w:rsidRDefault="00B65AD6" w:rsidP="00B65AD6">
                      <w:pPr>
                        <w:jc w:val="center"/>
                      </w:pPr>
                      <w:r>
                        <w:rPr>
                          <w:lang w:bidi="en-GB"/>
                        </w:rPr>
                        <w:t>RS INPUTS AND DISPLAY</w:t>
                      </w:r>
                    </w:p>
                  </w:txbxContent>
                </v:textbox>
              </v:roundrect>
            </w:pict>
          </mc:Fallback>
        </mc:AlternateContent>
      </w:r>
      <w:r w:rsidR="006D2FCE" w:rsidRPr="00833D68">
        <w:rPr>
          <w:noProof/>
          <w:lang w:bidi="en-GB"/>
        </w:rPr>
        <mc:AlternateContent>
          <mc:Choice Requires="wps">
            <w:drawing>
              <wp:anchor distT="0" distB="0" distL="114300" distR="114300" simplePos="0" relativeHeight="251577856" behindDoc="0" locked="0" layoutInCell="1" allowOverlap="1" wp14:anchorId="201D1A88" wp14:editId="1554496E">
                <wp:simplePos x="0" y="0"/>
                <wp:positionH relativeFrom="column">
                  <wp:posOffset>673735</wp:posOffset>
                </wp:positionH>
                <wp:positionV relativeFrom="paragraph">
                  <wp:posOffset>124460</wp:posOffset>
                </wp:positionV>
                <wp:extent cx="283210" cy="283210"/>
                <wp:effectExtent l="0" t="0" r="2540" b="2540"/>
                <wp:wrapNone/>
                <wp:docPr id="1996996929" name="Ovál 236"/>
                <wp:cNvGraphicFramePr/>
                <a:graphic xmlns:a="http://schemas.openxmlformats.org/drawingml/2006/main">
                  <a:graphicData uri="http://schemas.microsoft.com/office/word/2010/wordprocessingShape">
                    <wps:wsp>
                      <wps:cNvSpPr/>
                      <wps:spPr>
                        <a:xfrm>
                          <a:off x="0" y="0"/>
                          <a:ext cx="283210" cy="28321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AC7BD1" w14:textId="0D7EAE06" w:rsidR="00B65AD6" w:rsidRPr="00A4618F" w:rsidRDefault="00B65AD6" w:rsidP="00B65AD6">
                            <w:pPr>
                              <w:jc w:val="center"/>
                              <w:rPr>
                                <w:b/>
                                <w:bCs/>
                              </w:rPr>
                            </w:pPr>
                            <w:r>
                              <w:rPr>
                                <w:b/>
                                <w:lang w:bidi="en-GB"/>
                              </w:rPr>
                              <w:t>4</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D1A88" id="_x0000_s1085" style="position:absolute;left:0;text-align:left;margin-left:53.05pt;margin-top:9.8pt;width:22.3pt;height:22.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" fillcolor="#ed7d31 [3205]" stroked="f" strokeweight="1pt">
                <v:stroke joinstyle="miter"/>
                <v:textbox inset="0,.1mm,0,0">
                  <w:txbxContent>
                    <w:p w14:paraId="7EAC7BD1" w14:textId="0D7EAE06" w:rsidR="00B65AD6" w:rsidRPr="00A4618F" w:rsidRDefault="00B65AD6" w:rsidP="00B65AD6">
                      <w:pPr>
                        <w:jc w:val="center"/>
                        <w:rPr>
                          <w:b/>
                          <w:bCs/>
                        </w:rPr>
                      </w:pPr>
                      <w:r>
                        <w:rPr>
                          <w:b/>
                          <w:lang w:bidi="en-GB"/>
                        </w:rPr>
                        <w:t>4</w:t>
                      </w:r>
                    </w:p>
                  </w:txbxContent>
                </v:textbox>
              </v:oval>
            </w:pict>
          </mc:Fallback>
        </mc:AlternateContent>
      </w:r>
      <w:r w:rsidR="006D2FCE" w:rsidRPr="00833D68">
        <w:rPr>
          <w:noProof/>
          <w:lang w:bidi="en-GB"/>
        </w:rPr>
        <mc:AlternateContent>
          <mc:Choice Requires="wps">
            <w:drawing>
              <wp:anchor distT="0" distB="0" distL="114300" distR="114300" simplePos="0" relativeHeight="251584000" behindDoc="0" locked="0" layoutInCell="1" allowOverlap="1" wp14:anchorId="4B9118F3" wp14:editId="3073CC63">
                <wp:simplePos x="0" y="0"/>
                <wp:positionH relativeFrom="column">
                  <wp:posOffset>869950</wp:posOffset>
                </wp:positionH>
                <wp:positionV relativeFrom="paragraph">
                  <wp:posOffset>153364</wp:posOffset>
                </wp:positionV>
                <wp:extent cx="1309816" cy="223576"/>
                <wp:effectExtent l="0" t="0" r="5080" b="5080"/>
                <wp:wrapNone/>
                <wp:docPr id="369015412" name="Obdélník: se zakulacenými rohy 235"/>
                <wp:cNvGraphicFramePr/>
                <a:graphic xmlns:a="http://schemas.openxmlformats.org/drawingml/2006/main">
                  <a:graphicData uri="http://schemas.microsoft.com/office/word/2010/wordprocessingShape">
                    <wps:wsp>
                      <wps:cNvSpPr/>
                      <wps:spPr>
                        <a:xfrm>
                          <a:off x="0" y="0"/>
                          <a:ext cx="1309816" cy="223576"/>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E652C8" w14:textId="00226958" w:rsidR="00B65AD6" w:rsidRDefault="00B65AD6" w:rsidP="00B65AD6">
                            <w:pPr>
                              <w:jc w:val="center"/>
                            </w:pPr>
                            <w:r>
                              <w:rPr>
                                <w:lang w:bidi="en-GB"/>
                              </w:rPr>
                              <w:t>ADDITIONAL MODULE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9118F3" id="_x0000_s1086" style="position:absolute;left:0;text-align:left;margin-left:68.5pt;margin-top:12.1pt;width:103.15pt;height:17.6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" fillcolor="#ed7d31 [3205]" stroked="f" strokeweight="1pt">
                <v:stroke joinstyle="miter"/>
                <v:textbox inset=",0,,0">
                  <w:txbxContent>
                    <w:p w14:paraId="33E652C8" w14:textId="00226958" w:rsidR="00B65AD6" w:rsidRDefault="00B65AD6" w:rsidP="00B65AD6">
                      <w:pPr>
                        <w:jc w:val="center"/>
                      </w:pPr>
                      <w:r>
                        <w:rPr>
                          <w:lang w:bidi="en-GB"/>
                        </w:rPr>
                        <w:t>ADDITIONAL MODULE</w:t>
                      </w:r>
                    </w:p>
                  </w:txbxContent>
                </v:textbox>
              </v:roundrect>
            </w:pict>
          </mc:Fallback>
        </mc:AlternateContent>
      </w:r>
      <w:r w:rsidR="00B65AD6" w:rsidRPr="00833D68">
        <w:rPr>
          <w:noProof/>
          <w:lang w:bidi="en-GB"/>
        </w:rPr>
        <mc:AlternateContent>
          <mc:Choice Requires="wps">
            <w:drawing>
              <wp:anchor distT="0" distB="0" distL="114300" distR="114300" simplePos="0" relativeHeight="251720192" behindDoc="0" locked="0" layoutInCell="1" allowOverlap="1" wp14:anchorId="1F967661" wp14:editId="532C946D">
                <wp:simplePos x="0" y="0"/>
                <wp:positionH relativeFrom="column">
                  <wp:posOffset>3179041</wp:posOffset>
                </wp:positionH>
                <wp:positionV relativeFrom="paragraph">
                  <wp:posOffset>117771</wp:posOffset>
                </wp:positionV>
                <wp:extent cx="283210" cy="283210"/>
                <wp:effectExtent l="0" t="0" r="2540" b="2540"/>
                <wp:wrapNone/>
                <wp:docPr id="1799997963" name="Ovál 236"/>
                <wp:cNvGraphicFramePr/>
                <a:graphic xmlns:a="http://schemas.openxmlformats.org/drawingml/2006/main">
                  <a:graphicData uri="http://schemas.microsoft.com/office/word/2010/wordprocessingShape">
                    <wps:wsp>
                      <wps:cNvSpPr/>
                      <wps:spPr>
                        <a:xfrm>
                          <a:off x="0" y="0"/>
                          <a:ext cx="283210" cy="28321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AF2FF3" w14:textId="61271D63" w:rsidR="00B65AD6" w:rsidRPr="00A4618F" w:rsidRDefault="00B65AD6" w:rsidP="00B65AD6">
                            <w:pPr>
                              <w:jc w:val="center"/>
                              <w:rPr>
                                <w:b/>
                                <w:bCs/>
                              </w:rPr>
                            </w:pPr>
                            <w:r>
                              <w:rPr>
                                <w:b/>
                                <w:lang w:bidi="en-GB"/>
                              </w:rPr>
                              <w:t>3</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67661" id="_x0000_s1087" style="position:absolute;left:0;text-align:left;margin-left:250.3pt;margin-top:9.25pt;width:22.3pt;height:22.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" fillcolor="#ed7d31 [3205]" stroked="f" strokeweight="1pt">
                <v:stroke joinstyle="miter"/>
                <v:textbox inset="0,.1mm,0,0">
                  <w:txbxContent>
                    <w:p w14:paraId="2FAF2FF3" w14:textId="61271D63" w:rsidR="00B65AD6" w:rsidRPr="00A4618F" w:rsidRDefault="00B65AD6" w:rsidP="00B65AD6">
                      <w:pPr>
                        <w:jc w:val="center"/>
                        <w:rPr>
                          <w:b/>
                          <w:bCs/>
                        </w:rPr>
                      </w:pPr>
                      <w:r>
                        <w:rPr>
                          <w:b/>
                          <w:lang w:bidi="en-GB"/>
                        </w:rPr>
                        <w:t>3</w:t>
                      </w:r>
                    </w:p>
                  </w:txbxContent>
                </v:textbox>
              </v:oval>
            </w:pict>
          </mc:Fallback>
        </mc:AlternateContent>
      </w:r>
    </w:p>
    <w:p w14:paraId="50B189A1" w14:textId="31D16320" w:rsidR="006805E2" w:rsidRPr="00833D68" w:rsidRDefault="006805E2" w:rsidP="005C521A">
      <w:pPr>
        <w:ind w:left="1416" w:firstLine="708"/>
      </w:pPr>
    </w:p>
    <w:p w14:paraId="5190E2F4" w14:textId="317641D8" w:rsidR="0063134C" w:rsidRPr="00833D68" w:rsidRDefault="002229F7" w:rsidP="002229F7">
      <w:pPr>
        <w:rPr>
          <w:sz w:val="20"/>
          <w:szCs w:val="20"/>
        </w:rPr>
      </w:pPr>
      <w:r w:rsidRPr="00833D68">
        <w:rPr>
          <w:sz w:val="20"/>
          <w:szCs w:val="20"/>
          <w:lang w:bidi="en-GB"/>
        </w:rPr>
        <w:lastRenderedPageBreak/>
        <w:t xml:space="preserve">A detailed description of the control unit terminals can be found in the text below. </w:t>
      </w:r>
    </w:p>
    <w:p w14:paraId="3684BC82" w14:textId="0364DBAD" w:rsidR="002229F7" w:rsidRPr="00833D68" w:rsidRDefault="002229F7">
      <w:pPr>
        <w:pStyle w:val="Odstavecseseznamem"/>
        <w:numPr>
          <w:ilvl w:val="0"/>
          <w:numId w:val="32"/>
        </w:numPr>
        <w:rPr>
          <w:sz w:val="20"/>
          <w:szCs w:val="20"/>
        </w:rPr>
      </w:pPr>
      <w:r w:rsidRPr="00833D68">
        <w:rPr>
          <w:sz w:val="20"/>
          <w:szCs w:val="20"/>
          <w:lang w:bidi="en-GB"/>
        </w:rPr>
        <w:t>Sensors and room thermostats</w:t>
      </w:r>
    </w:p>
    <w:p w14:paraId="37C64014" w14:textId="6323F6CB" w:rsidR="002229F7" w:rsidRPr="00833D68" w:rsidRDefault="00E16021">
      <w:pPr>
        <w:pStyle w:val="Odstavecseseznamem"/>
        <w:numPr>
          <w:ilvl w:val="1"/>
          <w:numId w:val="32"/>
        </w:numPr>
        <w:rPr>
          <w:sz w:val="20"/>
          <w:szCs w:val="20"/>
        </w:rPr>
      </w:pPr>
      <w:r w:rsidRPr="00833D68">
        <w:rPr>
          <w:sz w:val="20"/>
          <w:szCs w:val="20"/>
          <w:lang w:bidi="en-GB"/>
        </w:rPr>
        <w:t>Fire sensor - flame sensor, detecting whether there is a fire in the boiler</w:t>
      </w:r>
    </w:p>
    <w:p w14:paraId="474979AF" w14:textId="6807D4C5" w:rsidR="002229F7" w:rsidRPr="00833D68" w:rsidRDefault="00E16021">
      <w:pPr>
        <w:pStyle w:val="Odstavecseseznamem"/>
        <w:numPr>
          <w:ilvl w:val="1"/>
          <w:numId w:val="32"/>
        </w:numPr>
        <w:rPr>
          <w:sz w:val="20"/>
          <w:szCs w:val="20"/>
        </w:rPr>
      </w:pPr>
      <w:r w:rsidRPr="00833D68">
        <w:rPr>
          <w:sz w:val="20"/>
          <w:szCs w:val="20"/>
          <w:lang w:bidi="en-GB"/>
        </w:rPr>
        <w:t>Room reg. 1 and 2 - room thermostats ON/OFF, potential-free</w:t>
      </w:r>
    </w:p>
    <w:p w14:paraId="354562F1" w14:textId="09E11F16" w:rsidR="00E16021" w:rsidRPr="00833D68" w:rsidRDefault="00E16021">
      <w:pPr>
        <w:pStyle w:val="Odstavecseseznamem"/>
        <w:numPr>
          <w:ilvl w:val="1"/>
          <w:numId w:val="32"/>
        </w:numPr>
        <w:rPr>
          <w:sz w:val="20"/>
          <w:szCs w:val="20"/>
        </w:rPr>
      </w:pPr>
      <w:r w:rsidRPr="00833D68">
        <w:rPr>
          <w:sz w:val="20"/>
          <w:szCs w:val="20"/>
          <w:lang w:bidi="en-GB"/>
        </w:rPr>
        <w:t>PL Sens. - 2 pellet level sensors, lower and upper</w:t>
      </w:r>
    </w:p>
    <w:p w14:paraId="68DF14F0" w14:textId="14B6A7F9" w:rsidR="00E16021" w:rsidRPr="00833D68" w:rsidRDefault="00E16021">
      <w:pPr>
        <w:pStyle w:val="Odstavecseseznamem"/>
        <w:numPr>
          <w:ilvl w:val="1"/>
          <w:numId w:val="32"/>
        </w:numPr>
        <w:rPr>
          <w:sz w:val="20"/>
          <w:szCs w:val="20"/>
        </w:rPr>
      </w:pPr>
      <w:r w:rsidRPr="00833D68">
        <w:rPr>
          <w:sz w:val="20"/>
          <w:szCs w:val="20"/>
          <w:lang w:bidi="en-GB"/>
        </w:rPr>
        <w:t>Thermal protection - safety sensor against boiler overheating. Shuts down the boiler when the CH temperature exceeds 97 °C</w:t>
      </w:r>
    </w:p>
    <w:p w14:paraId="1F8A5AF8" w14:textId="276EC759" w:rsidR="00E16021" w:rsidRPr="00833D68" w:rsidRDefault="00E16021">
      <w:pPr>
        <w:pStyle w:val="Odstavecseseznamem"/>
        <w:numPr>
          <w:ilvl w:val="1"/>
          <w:numId w:val="32"/>
        </w:numPr>
        <w:rPr>
          <w:sz w:val="20"/>
          <w:szCs w:val="20"/>
        </w:rPr>
      </w:pPr>
      <w:r w:rsidRPr="00833D68">
        <w:rPr>
          <w:sz w:val="20"/>
          <w:szCs w:val="20"/>
          <w:lang w:bidi="en-GB"/>
        </w:rPr>
        <w:t>Flue gas sensor - flue gas temperature sensor</w:t>
      </w:r>
    </w:p>
    <w:p w14:paraId="5296BADB" w14:textId="18F3C6A9" w:rsidR="00E16021" w:rsidRPr="00833D68" w:rsidRDefault="00E16021">
      <w:pPr>
        <w:pStyle w:val="Odstavecseseznamem"/>
        <w:numPr>
          <w:ilvl w:val="1"/>
          <w:numId w:val="32"/>
        </w:numPr>
        <w:rPr>
          <w:sz w:val="20"/>
          <w:szCs w:val="20"/>
        </w:rPr>
      </w:pPr>
      <w:r w:rsidRPr="00833D68">
        <w:rPr>
          <w:sz w:val="20"/>
          <w:szCs w:val="20"/>
          <w:lang w:bidi="en-GB"/>
        </w:rPr>
        <w:t>CH sensor - central heating sensor, boiler outlet water temperature</w:t>
      </w:r>
    </w:p>
    <w:p w14:paraId="0763A3C0" w14:textId="0429A3DB" w:rsidR="00E16021" w:rsidRPr="00833D68" w:rsidRDefault="00E16021">
      <w:pPr>
        <w:pStyle w:val="Odstavecseseznamem"/>
        <w:numPr>
          <w:ilvl w:val="1"/>
          <w:numId w:val="32"/>
        </w:numPr>
        <w:rPr>
          <w:sz w:val="20"/>
          <w:szCs w:val="20"/>
        </w:rPr>
      </w:pPr>
      <w:r w:rsidRPr="00833D68">
        <w:rPr>
          <w:sz w:val="20"/>
          <w:szCs w:val="20"/>
          <w:lang w:bidi="en-GB"/>
        </w:rPr>
        <w:t>DHW sensor - boiler temperature sensor for domestic hot water</w:t>
      </w:r>
    </w:p>
    <w:p w14:paraId="79AF3BFF" w14:textId="23523702" w:rsidR="00E16021" w:rsidRPr="00833D68" w:rsidRDefault="00E16021">
      <w:pPr>
        <w:pStyle w:val="Odstavecseseznamem"/>
        <w:numPr>
          <w:ilvl w:val="1"/>
          <w:numId w:val="32"/>
        </w:numPr>
        <w:rPr>
          <w:sz w:val="20"/>
          <w:szCs w:val="20"/>
        </w:rPr>
      </w:pPr>
      <w:r w:rsidRPr="00833D68">
        <w:rPr>
          <w:sz w:val="20"/>
          <w:szCs w:val="20"/>
          <w:lang w:bidi="en-GB"/>
        </w:rPr>
        <w:t>Feeder sensor - temperature sensor on the burner. In the back of it. The temperature should not exceed 48 °C</w:t>
      </w:r>
    </w:p>
    <w:p w14:paraId="587F1750" w14:textId="3181C5D2" w:rsidR="00E16021" w:rsidRPr="00833D68" w:rsidRDefault="00E16021">
      <w:pPr>
        <w:pStyle w:val="Odstavecseseznamem"/>
        <w:numPr>
          <w:ilvl w:val="1"/>
          <w:numId w:val="32"/>
        </w:numPr>
        <w:rPr>
          <w:sz w:val="20"/>
          <w:szCs w:val="20"/>
        </w:rPr>
      </w:pPr>
      <w:r w:rsidRPr="00833D68">
        <w:rPr>
          <w:sz w:val="20"/>
          <w:szCs w:val="20"/>
          <w:lang w:bidi="en-GB"/>
        </w:rPr>
        <w:t>Valve 1 and Valve 2 sensor - mixing valve temperature sensor</w:t>
      </w:r>
    </w:p>
    <w:p w14:paraId="32D806C3" w14:textId="056B99BE" w:rsidR="00E16021" w:rsidRPr="00833D68" w:rsidRDefault="00E16021">
      <w:pPr>
        <w:pStyle w:val="Odstavecseseznamem"/>
        <w:numPr>
          <w:ilvl w:val="1"/>
          <w:numId w:val="32"/>
        </w:numPr>
        <w:rPr>
          <w:sz w:val="20"/>
          <w:szCs w:val="20"/>
        </w:rPr>
      </w:pPr>
      <w:r w:rsidRPr="00833D68">
        <w:rPr>
          <w:sz w:val="20"/>
          <w:szCs w:val="20"/>
          <w:lang w:bidi="en-GB"/>
        </w:rPr>
        <w:t>Return sensor - return water sensor in case the valve is activated including the reverse protection function inside it</w:t>
      </w:r>
    </w:p>
    <w:p w14:paraId="05ED8DF5" w14:textId="3B3330F8" w:rsidR="00E16021" w:rsidRPr="00833D68" w:rsidRDefault="00E16021">
      <w:pPr>
        <w:pStyle w:val="Odstavecseseznamem"/>
        <w:numPr>
          <w:ilvl w:val="1"/>
          <w:numId w:val="32"/>
        </w:numPr>
        <w:rPr>
          <w:sz w:val="20"/>
          <w:szCs w:val="20"/>
        </w:rPr>
      </w:pPr>
      <w:r w:rsidRPr="00833D68">
        <w:rPr>
          <w:sz w:val="20"/>
          <w:szCs w:val="20"/>
          <w:lang w:bidi="en-GB"/>
        </w:rPr>
        <w:t>External sensor - outdoor temperature sensor for equithermal control and blocking of boiler heating at set temperature</w:t>
      </w:r>
    </w:p>
    <w:p w14:paraId="605A4489" w14:textId="50906526" w:rsidR="002229F7" w:rsidRPr="00833D68" w:rsidRDefault="00E16021">
      <w:pPr>
        <w:pStyle w:val="Odstavecseseznamem"/>
        <w:numPr>
          <w:ilvl w:val="1"/>
          <w:numId w:val="32"/>
        </w:numPr>
        <w:rPr>
          <w:sz w:val="20"/>
          <w:szCs w:val="20"/>
        </w:rPr>
      </w:pPr>
      <w:r w:rsidRPr="00833D68">
        <w:rPr>
          <w:sz w:val="20"/>
          <w:szCs w:val="20"/>
          <w:lang w:bidi="en-GB"/>
        </w:rPr>
        <w:t>Add 1 and Add 2 sensor - buffer tank sensor. Add 1 upper temperature, Add 2 lower temperature</w:t>
      </w:r>
    </w:p>
    <w:p w14:paraId="694ECDC8" w14:textId="77777777" w:rsidR="00E16021" w:rsidRPr="00833D68" w:rsidRDefault="00E16021" w:rsidP="00E16021">
      <w:pPr>
        <w:pStyle w:val="Odstavecseseznamem"/>
        <w:ind w:left="1440"/>
        <w:rPr>
          <w:sz w:val="20"/>
          <w:szCs w:val="20"/>
        </w:rPr>
      </w:pPr>
    </w:p>
    <w:p w14:paraId="6577F6D0" w14:textId="45F0D4CF" w:rsidR="002229F7" w:rsidRPr="00833D68" w:rsidRDefault="002229F7">
      <w:pPr>
        <w:pStyle w:val="Odstavecseseznamem"/>
        <w:numPr>
          <w:ilvl w:val="0"/>
          <w:numId w:val="32"/>
        </w:numPr>
        <w:rPr>
          <w:sz w:val="20"/>
          <w:szCs w:val="20"/>
        </w:rPr>
      </w:pPr>
      <w:r w:rsidRPr="00833D68">
        <w:rPr>
          <w:sz w:val="20"/>
          <w:szCs w:val="20"/>
          <w:lang w:bidi="en-GB"/>
        </w:rPr>
        <w:t>Voltage outputs</w:t>
      </w:r>
    </w:p>
    <w:p w14:paraId="5F652BCB" w14:textId="7060AB72" w:rsidR="002229F7" w:rsidRPr="00833D68" w:rsidRDefault="00863562">
      <w:pPr>
        <w:pStyle w:val="Odstavecseseznamem"/>
        <w:numPr>
          <w:ilvl w:val="1"/>
          <w:numId w:val="32"/>
        </w:numPr>
        <w:rPr>
          <w:sz w:val="20"/>
          <w:szCs w:val="20"/>
        </w:rPr>
      </w:pPr>
      <w:r w:rsidRPr="00833D68">
        <w:rPr>
          <w:sz w:val="20"/>
          <w:szCs w:val="20"/>
          <w:lang w:bidi="en-GB"/>
        </w:rPr>
        <w:t>Power - 230 V power supply</w:t>
      </w:r>
    </w:p>
    <w:p w14:paraId="6383100D" w14:textId="33429436" w:rsidR="002229F7" w:rsidRPr="00833D68" w:rsidRDefault="00863562">
      <w:pPr>
        <w:pStyle w:val="Odstavecseseznamem"/>
        <w:numPr>
          <w:ilvl w:val="1"/>
          <w:numId w:val="32"/>
        </w:numPr>
        <w:rPr>
          <w:sz w:val="20"/>
          <w:szCs w:val="20"/>
        </w:rPr>
      </w:pPr>
      <w:r w:rsidRPr="00833D68">
        <w:rPr>
          <w:sz w:val="20"/>
          <w:szCs w:val="20"/>
          <w:lang w:bidi="en-GB"/>
        </w:rPr>
        <w:t>Heater - ignition cartridge for igniting pellets</w:t>
      </w:r>
    </w:p>
    <w:p w14:paraId="7D65B2E5" w14:textId="33261A90" w:rsidR="00863562" w:rsidRPr="00833D68" w:rsidRDefault="00863562">
      <w:pPr>
        <w:pStyle w:val="Odstavecseseznamem"/>
        <w:numPr>
          <w:ilvl w:val="1"/>
          <w:numId w:val="32"/>
        </w:numPr>
        <w:rPr>
          <w:sz w:val="20"/>
          <w:szCs w:val="20"/>
        </w:rPr>
      </w:pPr>
      <w:r w:rsidRPr="00833D68">
        <w:rPr>
          <w:sz w:val="20"/>
          <w:szCs w:val="20"/>
          <w:lang w:bidi="en-GB"/>
        </w:rPr>
        <w:t>CH pump - central heating pump on the primary circuit after the boiler</w:t>
      </w:r>
    </w:p>
    <w:p w14:paraId="31A95495" w14:textId="0675545A" w:rsidR="00863562" w:rsidRPr="00833D68" w:rsidRDefault="00863562">
      <w:pPr>
        <w:pStyle w:val="Odstavecseseznamem"/>
        <w:numPr>
          <w:ilvl w:val="1"/>
          <w:numId w:val="32"/>
        </w:numPr>
        <w:rPr>
          <w:sz w:val="20"/>
          <w:szCs w:val="20"/>
        </w:rPr>
      </w:pPr>
      <w:r w:rsidRPr="00833D68">
        <w:rPr>
          <w:sz w:val="20"/>
          <w:szCs w:val="20"/>
          <w:lang w:bidi="en-GB"/>
        </w:rPr>
        <w:t>DHW pump - domestic hot water pump</w:t>
      </w:r>
    </w:p>
    <w:p w14:paraId="6D132FE5" w14:textId="1FA7E81A" w:rsidR="00863562" w:rsidRPr="00833D68" w:rsidRDefault="00863562">
      <w:pPr>
        <w:pStyle w:val="Odstavecseseznamem"/>
        <w:numPr>
          <w:ilvl w:val="1"/>
          <w:numId w:val="32"/>
        </w:numPr>
        <w:rPr>
          <w:sz w:val="20"/>
          <w:szCs w:val="20"/>
        </w:rPr>
      </w:pPr>
      <w:r w:rsidRPr="00833D68">
        <w:rPr>
          <w:sz w:val="20"/>
          <w:szCs w:val="20"/>
          <w:lang w:bidi="en-GB"/>
        </w:rPr>
        <w:t>Internal feeder - feeder in the burner, moving the pellets to the burner grate</w:t>
      </w:r>
    </w:p>
    <w:p w14:paraId="02382655" w14:textId="19ECCEFF" w:rsidR="00863562" w:rsidRPr="00833D68" w:rsidRDefault="00863562">
      <w:pPr>
        <w:pStyle w:val="Odstavecseseznamem"/>
        <w:numPr>
          <w:ilvl w:val="1"/>
          <w:numId w:val="32"/>
        </w:numPr>
        <w:rPr>
          <w:sz w:val="20"/>
          <w:szCs w:val="20"/>
        </w:rPr>
      </w:pPr>
      <w:r w:rsidRPr="00833D68">
        <w:rPr>
          <w:sz w:val="20"/>
          <w:szCs w:val="20"/>
          <w:lang w:bidi="en-GB"/>
        </w:rPr>
        <w:t>Cleaning - outlet for cleaning the heat exchanger - for future use</w:t>
      </w:r>
    </w:p>
    <w:p w14:paraId="13EC10B8" w14:textId="5364DFA5" w:rsidR="00863562" w:rsidRPr="00833D68" w:rsidRDefault="00863562">
      <w:pPr>
        <w:pStyle w:val="Odstavecseseznamem"/>
        <w:numPr>
          <w:ilvl w:val="1"/>
          <w:numId w:val="32"/>
        </w:numPr>
        <w:rPr>
          <w:sz w:val="20"/>
          <w:szCs w:val="20"/>
        </w:rPr>
      </w:pPr>
      <w:r w:rsidRPr="00833D68">
        <w:rPr>
          <w:sz w:val="20"/>
          <w:szCs w:val="20"/>
          <w:lang w:bidi="en-GB"/>
        </w:rPr>
        <w:t>Feeder - main pellet feeder in the pellet hopper</w:t>
      </w:r>
    </w:p>
    <w:p w14:paraId="51DBFF21" w14:textId="41F40473" w:rsidR="00863562" w:rsidRPr="00833D68" w:rsidRDefault="00863562">
      <w:pPr>
        <w:pStyle w:val="Odstavecseseznamem"/>
        <w:numPr>
          <w:ilvl w:val="1"/>
          <w:numId w:val="32"/>
        </w:numPr>
        <w:rPr>
          <w:sz w:val="20"/>
          <w:szCs w:val="20"/>
        </w:rPr>
      </w:pPr>
      <w:r w:rsidRPr="00833D68">
        <w:rPr>
          <w:sz w:val="20"/>
          <w:szCs w:val="20"/>
          <w:lang w:bidi="en-GB"/>
        </w:rPr>
        <w:t>Fan - fan on the burner</w:t>
      </w:r>
    </w:p>
    <w:p w14:paraId="7A7E92E8" w14:textId="3D193DC5" w:rsidR="00863562" w:rsidRPr="00833D68" w:rsidRDefault="00863562">
      <w:pPr>
        <w:pStyle w:val="Odstavecseseznamem"/>
        <w:numPr>
          <w:ilvl w:val="1"/>
          <w:numId w:val="32"/>
        </w:numPr>
        <w:rPr>
          <w:sz w:val="20"/>
          <w:szCs w:val="20"/>
        </w:rPr>
      </w:pPr>
      <w:r w:rsidRPr="00833D68">
        <w:rPr>
          <w:sz w:val="20"/>
          <w:szCs w:val="20"/>
          <w:lang w:bidi="en-GB"/>
        </w:rPr>
        <w:t>Fan cap. - for some fans an additional capacitor is required</w:t>
      </w:r>
    </w:p>
    <w:p w14:paraId="707EE090" w14:textId="74461240" w:rsidR="00863562" w:rsidRPr="00833D68" w:rsidRDefault="00863562">
      <w:pPr>
        <w:pStyle w:val="Odstavecseseznamem"/>
        <w:numPr>
          <w:ilvl w:val="1"/>
          <w:numId w:val="32"/>
        </w:numPr>
        <w:rPr>
          <w:sz w:val="20"/>
          <w:szCs w:val="20"/>
        </w:rPr>
      </w:pPr>
      <w:r w:rsidRPr="00833D68">
        <w:rPr>
          <w:sz w:val="20"/>
          <w:szCs w:val="20"/>
          <w:lang w:bidi="en-GB"/>
        </w:rPr>
        <w:t>Grate - grate cleaning - for future use</w:t>
      </w:r>
    </w:p>
    <w:p w14:paraId="1ECDE9F8" w14:textId="7578534B" w:rsidR="00863562" w:rsidRPr="00833D68" w:rsidRDefault="00863562">
      <w:pPr>
        <w:pStyle w:val="Odstavecseseznamem"/>
        <w:numPr>
          <w:ilvl w:val="1"/>
          <w:numId w:val="32"/>
        </w:numPr>
        <w:rPr>
          <w:sz w:val="20"/>
          <w:szCs w:val="20"/>
        </w:rPr>
      </w:pPr>
      <w:r w:rsidRPr="00833D68">
        <w:rPr>
          <w:sz w:val="20"/>
          <w:szCs w:val="20"/>
          <w:lang w:bidi="en-GB"/>
        </w:rPr>
        <w:t>Add. Contact - for future use</w:t>
      </w:r>
    </w:p>
    <w:p w14:paraId="25F27115" w14:textId="7A9BB763" w:rsidR="00863562" w:rsidRPr="00833D68" w:rsidRDefault="00863562">
      <w:pPr>
        <w:pStyle w:val="Odstavecseseznamem"/>
        <w:numPr>
          <w:ilvl w:val="1"/>
          <w:numId w:val="32"/>
        </w:numPr>
        <w:rPr>
          <w:sz w:val="20"/>
          <w:szCs w:val="20"/>
        </w:rPr>
      </w:pPr>
      <w:r w:rsidRPr="00833D68">
        <w:rPr>
          <w:sz w:val="20"/>
          <w:szCs w:val="20"/>
          <w:lang w:bidi="en-GB"/>
        </w:rPr>
        <w:t>Valve 1 pump - mixing valve 1 pump</w:t>
      </w:r>
    </w:p>
    <w:p w14:paraId="7D2D13AD" w14:textId="65196EAD" w:rsidR="00863562" w:rsidRPr="00833D68" w:rsidRDefault="00863562">
      <w:pPr>
        <w:pStyle w:val="Odstavecseseznamem"/>
        <w:numPr>
          <w:ilvl w:val="1"/>
          <w:numId w:val="32"/>
        </w:numPr>
        <w:rPr>
          <w:sz w:val="20"/>
          <w:szCs w:val="20"/>
        </w:rPr>
      </w:pPr>
      <w:r w:rsidRPr="00833D68">
        <w:rPr>
          <w:sz w:val="20"/>
          <w:szCs w:val="20"/>
          <w:lang w:bidi="en-GB"/>
        </w:rPr>
        <w:t>Valve 1 - electromotive mixing valve 230 V</w:t>
      </w:r>
    </w:p>
    <w:p w14:paraId="383A98EA" w14:textId="0E51EB4B" w:rsidR="00863562" w:rsidRPr="00833D68" w:rsidRDefault="00863562">
      <w:pPr>
        <w:pStyle w:val="Odstavecseseznamem"/>
        <w:numPr>
          <w:ilvl w:val="1"/>
          <w:numId w:val="32"/>
        </w:numPr>
        <w:rPr>
          <w:sz w:val="20"/>
          <w:szCs w:val="20"/>
        </w:rPr>
      </w:pPr>
      <w:r w:rsidRPr="00833D68">
        <w:rPr>
          <w:sz w:val="20"/>
          <w:szCs w:val="20"/>
          <w:lang w:bidi="en-GB"/>
        </w:rPr>
        <w:t>Valve 2 pump - mixing valve 2 pump</w:t>
      </w:r>
    </w:p>
    <w:p w14:paraId="3B12F9DF" w14:textId="19D0C872" w:rsidR="00863562" w:rsidRPr="00833D68" w:rsidRDefault="00863562">
      <w:pPr>
        <w:pStyle w:val="Odstavecseseznamem"/>
        <w:numPr>
          <w:ilvl w:val="1"/>
          <w:numId w:val="32"/>
        </w:numPr>
        <w:rPr>
          <w:sz w:val="20"/>
          <w:szCs w:val="20"/>
        </w:rPr>
      </w:pPr>
      <w:r w:rsidRPr="00833D68">
        <w:rPr>
          <w:sz w:val="20"/>
          <w:szCs w:val="20"/>
          <w:lang w:bidi="en-GB"/>
        </w:rPr>
        <w:t>Valve 2 - electromotive mixing valve 230 V</w:t>
      </w:r>
    </w:p>
    <w:p w14:paraId="61733F5C" w14:textId="63C29468" w:rsidR="00863562" w:rsidRPr="00833D68" w:rsidRDefault="00863562">
      <w:pPr>
        <w:pStyle w:val="Odstavecseseznamem"/>
        <w:numPr>
          <w:ilvl w:val="1"/>
          <w:numId w:val="32"/>
        </w:numPr>
        <w:rPr>
          <w:sz w:val="20"/>
          <w:szCs w:val="20"/>
        </w:rPr>
      </w:pPr>
      <w:r w:rsidRPr="00833D68">
        <w:rPr>
          <w:sz w:val="20"/>
          <w:szCs w:val="20"/>
          <w:lang w:bidi="en-GB"/>
        </w:rPr>
        <w:t>Need for heat - additional contact for switching off and starting the boiler using another heating source</w:t>
      </w:r>
    </w:p>
    <w:p w14:paraId="4EF7CD6A" w14:textId="77777777" w:rsidR="00863562" w:rsidRPr="00833D68" w:rsidRDefault="00863562" w:rsidP="00863562">
      <w:pPr>
        <w:pStyle w:val="Odstavecseseznamem"/>
        <w:ind w:left="1440"/>
        <w:rPr>
          <w:sz w:val="20"/>
          <w:szCs w:val="20"/>
        </w:rPr>
      </w:pPr>
    </w:p>
    <w:p w14:paraId="27458E43" w14:textId="5CC4F373" w:rsidR="002229F7" w:rsidRPr="00833D68" w:rsidRDefault="002229F7">
      <w:pPr>
        <w:pStyle w:val="Odstavecseseznamem"/>
        <w:numPr>
          <w:ilvl w:val="0"/>
          <w:numId w:val="32"/>
        </w:numPr>
        <w:rPr>
          <w:sz w:val="20"/>
          <w:szCs w:val="20"/>
        </w:rPr>
      </w:pPr>
      <w:r w:rsidRPr="00833D68">
        <w:rPr>
          <w:sz w:val="20"/>
          <w:szCs w:val="20"/>
          <w:lang w:bidi="en-GB"/>
        </w:rPr>
        <w:t>RS inputs and display</w:t>
      </w:r>
    </w:p>
    <w:p w14:paraId="20612241" w14:textId="734E4E59" w:rsidR="002229F7" w:rsidRPr="00833D68" w:rsidRDefault="00D479CB">
      <w:pPr>
        <w:pStyle w:val="Odstavecseseznamem"/>
        <w:numPr>
          <w:ilvl w:val="1"/>
          <w:numId w:val="32"/>
        </w:numPr>
        <w:rPr>
          <w:sz w:val="20"/>
          <w:szCs w:val="20"/>
        </w:rPr>
      </w:pPr>
      <w:r w:rsidRPr="00833D68">
        <w:rPr>
          <w:sz w:val="20"/>
          <w:szCs w:val="20"/>
          <w:lang w:bidi="en-GB"/>
        </w:rPr>
        <w:t>RS connectors - for connection of RT10 thermostat, lambda sensor, exhaust fan</w:t>
      </w:r>
    </w:p>
    <w:p w14:paraId="54563D51" w14:textId="35905D04" w:rsidR="002229F7" w:rsidRPr="00833D68" w:rsidRDefault="00D479CB">
      <w:pPr>
        <w:pStyle w:val="Odstavecseseznamem"/>
        <w:numPr>
          <w:ilvl w:val="1"/>
          <w:numId w:val="32"/>
        </w:numPr>
        <w:rPr>
          <w:sz w:val="20"/>
          <w:szCs w:val="20"/>
        </w:rPr>
      </w:pPr>
      <w:r w:rsidRPr="00833D68">
        <w:rPr>
          <w:sz w:val="20"/>
          <w:szCs w:val="20"/>
          <w:lang w:bidi="en-GB"/>
        </w:rPr>
        <w:t>RS 485 panel - boiler control unit display</w:t>
      </w:r>
    </w:p>
    <w:p w14:paraId="7162B9B2" w14:textId="77777777" w:rsidR="00D479CB" w:rsidRPr="00833D68" w:rsidRDefault="00D479CB" w:rsidP="00D479CB">
      <w:pPr>
        <w:pStyle w:val="Odstavecseseznamem"/>
        <w:ind w:left="1440"/>
        <w:rPr>
          <w:sz w:val="20"/>
          <w:szCs w:val="20"/>
        </w:rPr>
      </w:pPr>
    </w:p>
    <w:p w14:paraId="792AAE88" w14:textId="08A46CF3" w:rsidR="002229F7" w:rsidRPr="00833D68" w:rsidRDefault="002229F7">
      <w:pPr>
        <w:pStyle w:val="Odstavecseseznamem"/>
        <w:numPr>
          <w:ilvl w:val="0"/>
          <w:numId w:val="32"/>
        </w:numPr>
        <w:rPr>
          <w:sz w:val="20"/>
          <w:szCs w:val="20"/>
        </w:rPr>
      </w:pPr>
      <w:r w:rsidRPr="00833D68">
        <w:rPr>
          <w:sz w:val="20"/>
          <w:szCs w:val="20"/>
          <w:lang w:bidi="en-GB"/>
        </w:rPr>
        <w:t>Additional module</w:t>
      </w:r>
    </w:p>
    <w:p w14:paraId="06C816ED" w14:textId="6E44B589" w:rsidR="002229F7" w:rsidRPr="00833D68" w:rsidRDefault="00535688">
      <w:pPr>
        <w:pStyle w:val="Odstavecseseznamem"/>
        <w:numPr>
          <w:ilvl w:val="1"/>
          <w:numId w:val="32"/>
        </w:numPr>
        <w:rPr>
          <w:sz w:val="20"/>
          <w:szCs w:val="20"/>
        </w:rPr>
      </w:pPr>
      <w:r w:rsidRPr="00833D68">
        <w:rPr>
          <w:sz w:val="20"/>
          <w:szCs w:val="20"/>
          <w:lang w:bidi="en-GB"/>
        </w:rPr>
        <w:t xml:space="preserve">Additional module - for connecting additional accessories, see next page. </w:t>
      </w:r>
    </w:p>
    <w:p w14:paraId="0D499727" w14:textId="5FF18844" w:rsidR="002229F7" w:rsidRPr="00833D68" w:rsidRDefault="002229F7" w:rsidP="00535688">
      <w:pPr>
        <w:pStyle w:val="Odstavecseseznamem"/>
        <w:ind w:left="1440"/>
        <w:rPr>
          <w:sz w:val="20"/>
          <w:szCs w:val="20"/>
        </w:rPr>
      </w:pPr>
    </w:p>
    <w:p w14:paraId="13AB19EC" w14:textId="0AE43926" w:rsidR="00191B9D" w:rsidRPr="00833D68" w:rsidRDefault="00191B9D">
      <w:pPr>
        <w:rPr>
          <w:sz w:val="20"/>
          <w:szCs w:val="20"/>
        </w:rPr>
      </w:pPr>
      <w:r w:rsidRPr="00833D68">
        <w:rPr>
          <w:sz w:val="20"/>
          <w:szCs w:val="20"/>
          <w:lang w:bidi="en-GB"/>
        </w:rPr>
        <w:br w:type="page"/>
      </w:r>
    </w:p>
    <w:p w14:paraId="56F56231" w14:textId="3E016E37" w:rsidR="00EA395D" w:rsidRPr="00833D68" w:rsidRDefault="00EA395D" w:rsidP="00191B9D">
      <w:pPr>
        <w:rPr>
          <w:sz w:val="20"/>
          <w:szCs w:val="20"/>
        </w:rPr>
      </w:pPr>
      <w:r w:rsidRPr="00833D68">
        <w:rPr>
          <w:noProof/>
          <w:sz w:val="20"/>
          <w:szCs w:val="20"/>
          <w:lang w:bidi="en-GB"/>
        </w:rPr>
        <w:lastRenderedPageBreak/>
        <w:drawing>
          <wp:anchor distT="0" distB="0" distL="114300" distR="114300" simplePos="0" relativeHeight="251572736" behindDoc="1" locked="0" layoutInCell="1" allowOverlap="1" wp14:anchorId="3C3A709C" wp14:editId="628CEB58">
            <wp:simplePos x="0" y="0"/>
            <wp:positionH relativeFrom="column">
              <wp:posOffset>-1111250</wp:posOffset>
            </wp:positionH>
            <wp:positionV relativeFrom="paragraph">
              <wp:posOffset>-1062355</wp:posOffset>
            </wp:positionV>
            <wp:extent cx="8858952" cy="4984750"/>
            <wp:effectExtent l="0" t="0" r="0" b="0"/>
            <wp:wrapNone/>
            <wp:docPr id="337327328"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58952" cy="498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A1D30" w14:textId="77777777" w:rsidR="00EA395D" w:rsidRPr="00833D68" w:rsidRDefault="00EA395D" w:rsidP="002229F7">
      <w:pPr>
        <w:rPr>
          <w:sz w:val="20"/>
          <w:szCs w:val="20"/>
        </w:rPr>
      </w:pPr>
    </w:p>
    <w:p w14:paraId="44419F45" w14:textId="7DB49898" w:rsidR="00EA395D" w:rsidRPr="00833D68" w:rsidRDefault="00EA395D" w:rsidP="002229F7">
      <w:pPr>
        <w:rPr>
          <w:sz w:val="20"/>
          <w:szCs w:val="20"/>
        </w:rPr>
      </w:pPr>
    </w:p>
    <w:p w14:paraId="0FBE9048" w14:textId="77777777" w:rsidR="00EA395D" w:rsidRPr="00833D68" w:rsidRDefault="00EA395D" w:rsidP="002229F7">
      <w:pPr>
        <w:rPr>
          <w:sz w:val="20"/>
          <w:szCs w:val="20"/>
        </w:rPr>
      </w:pPr>
    </w:p>
    <w:p w14:paraId="6ED0F300" w14:textId="4AF0A966" w:rsidR="00EA395D" w:rsidRPr="00833D68" w:rsidRDefault="00EA395D" w:rsidP="002229F7">
      <w:pPr>
        <w:rPr>
          <w:sz w:val="20"/>
          <w:szCs w:val="20"/>
        </w:rPr>
      </w:pPr>
    </w:p>
    <w:p w14:paraId="62722DD2" w14:textId="77777777" w:rsidR="002229F7" w:rsidRPr="00833D68" w:rsidRDefault="002229F7" w:rsidP="002229F7">
      <w:pPr>
        <w:rPr>
          <w:sz w:val="20"/>
          <w:szCs w:val="20"/>
        </w:rPr>
      </w:pPr>
    </w:p>
    <w:p w14:paraId="3D070B2E" w14:textId="4B65AB81" w:rsidR="002229F7" w:rsidRPr="00833D68" w:rsidRDefault="002229F7" w:rsidP="002229F7">
      <w:pPr>
        <w:rPr>
          <w:sz w:val="20"/>
          <w:szCs w:val="20"/>
        </w:rPr>
      </w:pPr>
    </w:p>
    <w:p w14:paraId="319BC23C" w14:textId="77777777" w:rsidR="002229F7" w:rsidRPr="00833D68" w:rsidRDefault="002229F7" w:rsidP="002229F7">
      <w:pPr>
        <w:rPr>
          <w:sz w:val="20"/>
          <w:szCs w:val="20"/>
        </w:rPr>
      </w:pPr>
    </w:p>
    <w:p w14:paraId="6A542E1B" w14:textId="77777777" w:rsidR="007D585F" w:rsidRPr="00833D68" w:rsidRDefault="007D585F" w:rsidP="002229F7">
      <w:pPr>
        <w:rPr>
          <w:sz w:val="20"/>
          <w:szCs w:val="20"/>
        </w:rPr>
      </w:pPr>
    </w:p>
    <w:p w14:paraId="69CA5924" w14:textId="77777777" w:rsidR="007D585F" w:rsidRPr="00833D68" w:rsidRDefault="007D585F" w:rsidP="002229F7">
      <w:pPr>
        <w:rPr>
          <w:sz w:val="20"/>
          <w:szCs w:val="20"/>
        </w:rPr>
      </w:pPr>
    </w:p>
    <w:p w14:paraId="637AF20C" w14:textId="0FD34081" w:rsidR="007D585F" w:rsidRPr="00833D68" w:rsidRDefault="007D585F" w:rsidP="002229F7">
      <w:pPr>
        <w:rPr>
          <w:sz w:val="20"/>
          <w:szCs w:val="20"/>
        </w:rPr>
      </w:pPr>
      <w:r w:rsidRPr="00833D68">
        <w:rPr>
          <w:sz w:val="20"/>
          <w:szCs w:val="20"/>
          <w:lang w:bidi="en-GB"/>
        </w:rPr>
        <w:t xml:space="preserve">For wiring and terminals of the additional module see below in the text. </w:t>
      </w:r>
    </w:p>
    <w:p w14:paraId="5C6CABE6" w14:textId="2F7827B0" w:rsidR="007D585F" w:rsidRPr="00833D68" w:rsidRDefault="001135E4">
      <w:pPr>
        <w:pStyle w:val="Odstavecseseznamem"/>
        <w:numPr>
          <w:ilvl w:val="0"/>
          <w:numId w:val="33"/>
        </w:numPr>
        <w:rPr>
          <w:sz w:val="20"/>
          <w:szCs w:val="20"/>
        </w:rPr>
      </w:pPr>
      <w:r w:rsidRPr="00833D68">
        <w:rPr>
          <w:sz w:val="20"/>
          <w:szCs w:val="20"/>
          <w:lang w:bidi="en-GB"/>
        </w:rPr>
        <w:t>POWER - power for 230 V additional module.</w:t>
      </w:r>
    </w:p>
    <w:p w14:paraId="13442A10" w14:textId="58F44E99" w:rsidR="007D585F" w:rsidRPr="00833D68" w:rsidRDefault="001135E4">
      <w:pPr>
        <w:pStyle w:val="Odstavecseseznamem"/>
        <w:numPr>
          <w:ilvl w:val="0"/>
          <w:numId w:val="33"/>
        </w:numPr>
        <w:rPr>
          <w:sz w:val="20"/>
          <w:szCs w:val="20"/>
        </w:rPr>
      </w:pPr>
      <w:r w:rsidRPr="00833D68">
        <w:rPr>
          <w:sz w:val="20"/>
          <w:szCs w:val="20"/>
          <w:lang w:bidi="en-GB"/>
        </w:rPr>
        <w:t>COMP.1 / COMP.2 / COMP.3 - COMPRESSOR CLEANING - power supply for solenoid valves for compressor cleaning of burner (COMP.1) and boiler exchanger (COMP.2 / COMP.3).</w:t>
      </w:r>
    </w:p>
    <w:p w14:paraId="3E53837F" w14:textId="39F38E5C" w:rsidR="007D585F" w:rsidRPr="00833D68" w:rsidRDefault="001135E4">
      <w:pPr>
        <w:pStyle w:val="Odstavecseseznamem"/>
        <w:numPr>
          <w:ilvl w:val="0"/>
          <w:numId w:val="33"/>
        </w:numPr>
        <w:rPr>
          <w:sz w:val="20"/>
          <w:szCs w:val="20"/>
        </w:rPr>
      </w:pPr>
      <w:r w:rsidRPr="00833D68">
        <w:rPr>
          <w:sz w:val="20"/>
          <w:szCs w:val="20"/>
          <w:lang w:bidi="en-GB"/>
        </w:rPr>
        <w:t>FAN CAP. - FAN CAPACITOR - additional capacitor for some types of fans</w:t>
      </w:r>
    </w:p>
    <w:p w14:paraId="5E51A9C1" w14:textId="00AD6E14" w:rsidR="007D585F" w:rsidRPr="00833D68" w:rsidRDefault="001135E4">
      <w:pPr>
        <w:pStyle w:val="Odstavecseseznamem"/>
        <w:numPr>
          <w:ilvl w:val="0"/>
          <w:numId w:val="33"/>
        </w:numPr>
        <w:rPr>
          <w:sz w:val="20"/>
          <w:szCs w:val="20"/>
        </w:rPr>
      </w:pPr>
      <w:r w:rsidRPr="00833D68">
        <w:rPr>
          <w:sz w:val="20"/>
          <w:szCs w:val="20"/>
          <w:lang w:bidi="en-GB"/>
        </w:rPr>
        <w:t xml:space="preserve">EX. FAN - EXHAUST FAN - additional exhaust fan, which is mounted on the flue pipe after the boiler in case of very low chimney draught. </w:t>
      </w:r>
    </w:p>
    <w:p w14:paraId="309F1F8B" w14:textId="714B0C82" w:rsidR="007D585F" w:rsidRPr="00833D68" w:rsidRDefault="001135E4">
      <w:pPr>
        <w:pStyle w:val="Odstavecseseznamem"/>
        <w:numPr>
          <w:ilvl w:val="0"/>
          <w:numId w:val="33"/>
        </w:numPr>
        <w:rPr>
          <w:sz w:val="20"/>
          <w:szCs w:val="20"/>
        </w:rPr>
      </w:pPr>
      <w:r w:rsidRPr="00833D68">
        <w:rPr>
          <w:sz w:val="20"/>
          <w:szCs w:val="20"/>
          <w:lang w:bidi="en-GB"/>
        </w:rPr>
        <w:t xml:space="preserve">PELLET LOAD / VAC. - PELLET VACUUM LOADER - additional device for transporting pellets from longer distances. </w:t>
      </w:r>
    </w:p>
    <w:p w14:paraId="796040AD" w14:textId="30040588" w:rsidR="007D585F" w:rsidRPr="00833D68" w:rsidRDefault="001135E4">
      <w:pPr>
        <w:pStyle w:val="Odstavecseseznamem"/>
        <w:numPr>
          <w:ilvl w:val="0"/>
          <w:numId w:val="33"/>
        </w:numPr>
        <w:rPr>
          <w:sz w:val="20"/>
          <w:szCs w:val="20"/>
        </w:rPr>
      </w:pPr>
      <w:r w:rsidRPr="00833D68">
        <w:rPr>
          <w:sz w:val="20"/>
          <w:szCs w:val="20"/>
          <w:lang w:bidi="en-GB"/>
        </w:rPr>
        <w:t>COM 4 / COM 5 - COMPRESSOR CLEANING - used for cleaning the heat exchanger of 100 to 200 kW high-output boilers.</w:t>
      </w:r>
    </w:p>
    <w:p w14:paraId="5C432701" w14:textId="31EA0129" w:rsidR="007D585F" w:rsidRPr="00833D68" w:rsidRDefault="001135E4">
      <w:pPr>
        <w:pStyle w:val="Odstavecseseznamem"/>
        <w:numPr>
          <w:ilvl w:val="0"/>
          <w:numId w:val="33"/>
        </w:numPr>
        <w:rPr>
          <w:sz w:val="20"/>
          <w:szCs w:val="20"/>
        </w:rPr>
      </w:pPr>
      <w:r w:rsidRPr="00833D68">
        <w:rPr>
          <w:sz w:val="20"/>
          <w:szCs w:val="20"/>
          <w:lang w:bidi="en-GB"/>
        </w:rPr>
        <w:t xml:space="preserve">COM. POW. - COMPRESSOR POWER - compressor power supply for compressor cleaning of burner and boiler exchanger. </w:t>
      </w:r>
    </w:p>
    <w:p w14:paraId="1178282D" w14:textId="26E7640E" w:rsidR="007D585F" w:rsidRPr="00833D68" w:rsidRDefault="001135E4">
      <w:pPr>
        <w:pStyle w:val="Odstavecseseznamem"/>
        <w:numPr>
          <w:ilvl w:val="0"/>
          <w:numId w:val="33"/>
        </w:numPr>
        <w:rPr>
          <w:sz w:val="20"/>
          <w:szCs w:val="20"/>
        </w:rPr>
      </w:pPr>
      <w:r w:rsidRPr="00833D68">
        <w:rPr>
          <w:sz w:val="20"/>
          <w:szCs w:val="20"/>
          <w:lang w:bidi="en-GB"/>
        </w:rPr>
        <w:t xml:space="preserve">DEAS. - automatic de-ashing, extracting ash from the boiler into an external box. </w:t>
      </w:r>
    </w:p>
    <w:p w14:paraId="62E658B9" w14:textId="77777777" w:rsidR="007D585F" w:rsidRPr="00833D68" w:rsidRDefault="007D585F" w:rsidP="002229F7">
      <w:pPr>
        <w:rPr>
          <w:sz w:val="20"/>
          <w:szCs w:val="20"/>
        </w:rPr>
      </w:pPr>
    </w:p>
    <w:p w14:paraId="5C16B416" w14:textId="151C09DC" w:rsidR="007D585F" w:rsidRPr="00833D68" w:rsidRDefault="004D7278" w:rsidP="002229F7">
      <w:pPr>
        <w:rPr>
          <w:sz w:val="20"/>
          <w:szCs w:val="20"/>
        </w:rPr>
      </w:pPr>
      <w:r w:rsidRPr="00833D68">
        <w:rPr>
          <w:sz w:val="20"/>
          <w:szCs w:val="20"/>
          <w:lang w:bidi="en-GB"/>
        </w:rPr>
        <w:t xml:space="preserve">You activate the additional module in the Installation menu. The main screen will then display the additional module panel, see below. Here you can see which of the additional module components are activated. </w:t>
      </w:r>
    </w:p>
    <w:p w14:paraId="35925BC5" w14:textId="4D086F49" w:rsidR="007D585F" w:rsidRPr="00833D68" w:rsidRDefault="007D585F" w:rsidP="002229F7">
      <w:pPr>
        <w:rPr>
          <w:sz w:val="20"/>
          <w:szCs w:val="20"/>
        </w:rPr>
      </w:pPr>
    </w:p>
    <w:p w14:paraId="46D2D085" w14:textId="0E5B323D" w:rsidR="007D585F" w:rsidRPr="00833D68" w:rsidRDefault="002D3478" w:rsidP="002229F7">
      <w:pPr>
        <w:rPr>
          <w:sz w:val="20"/>
          <w:szCs w:val="20"/>
        </w:rPr>
      </w:pPr>
      <w:r w:rsidRPr="00833D68">
        <w:rPr>
          <w:noProof/>
          <w:sz w:val="20"/>
          <w:szCs w:val="20"/>
          <w:lang w:bidi="en-GB"/>
        </w:rPr>
        <w:drawing>
          <wp:anchor distT="0" distB="0" distL="114300" distR="114300" simplePos="0" relativeHeight="251467264" behindDoc="1" locked="0" layoutInCell="1" allowOverlap="1" wp14:anchorId="3D9017F0" wp14:editId="03B93CA3">
            <wp:simplePos x="0" y="0"/>
            <wp:positionH relativeFrom="column">
              <wp:posOffset>812800</wp:posOffset>
            </wp:positionH>
            <wp:positionV relativeFrom="paragraph">
              <wp:posOffset>210820</wp:posOffset>
            </wp:positionV>
            <wp:extent cx="5006975" cy="2932314"/>
            <wp:effectExtent l="0" t="0" r="3175" b="1905"/>
            <wp:wrapNone/>
            <wp:docPr id="2110133887"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6975" cy="2932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6BD6B" w14:textId="7E82AC2E" w:rsidR="002229F7" w:rsidRPr="00833D68" w:rsidRDefault="002229F7" w:rsidP="002229F7">
      <w:pPr>
        <w:rPr>
          <w:sz w:val="20"/>
          <w:szCs w:val="20"/>
        </w:rPr>
      </w:pPr>
    </w:p>
    <w:p w14:paraId="49762E20" w14:textId="109F67BD" w:rsidR="002229F7" w:rsidRPr="00833D68" w:rsidRDefault="002229F7" w:rsidP="002229F7">
      <w:pPr>
        <w:rPr>
          <w:sz w:val="20"/>
          <w:szCs w:val="20"/>
        </w:rPr>
      </w:pPr>
    </w:p>
    <w:p w14:paraId="4D9223BD" w14:textId="4C630D31" w:rsidR="002229F7" w:rsidRPr="00833D68" w:rsidRDefault="00FB3FF8" w:rsidP="002229F7">
      <w:pPr>
        <w:rPr>
          <w:sz w:val="20"/>
          <w:szCs w:val="20"/>
        </w:rPr>
      </w:pPr>
      <w:r w:rsidRPr="00833D68">
        <w:rPr>
          <w:noProof/>
          <w:lang w:bidi="en-GB"/>
        </w:rPr>
        <mc:AlternateContent>
          <mc:Choice Requires="wps">
            <w:drawing>
              <wp:anchor distT="0" distB="0" distL="114300" distR="114300" simplePos="0" relativeHeight="251620864" behindDoc="0" locked="0" layoutInCell="1" allowOverlap="1" wp14:anchorId="41DC4599" wp14:editId="44A3DCA6">
                <wp:simplePos x="0" y="0"/>
                <wp:positionH relativeFrom="column">
                  <wp:posOffset>5302250</wp:posOffset>
                </wp:positionH>
                <wp:positionV relativeFrom="paragraph">
                  <wp:posOffset>86995</wp:posOffset>
                </wp:positionV>
                <wp:extent cx="1663700" cy="628650"/>
                <wp:effectExtent l="0" t="0" r="0" b="0"/>
                <wp:wrapNone/>
                <wp:docPr id="1678504432" name="Obdélník: se zakulacenými rohy 235"/>
                <wp:cNvGraphicFramePr/>
                <a:graphic xmlns:a="http://schemas.openxmlformats.org/drawingml/2006/main">
                  <a:graphicData uri="http://schemas.microsoft.com/office/word/2010/wordprocessingShape">
                    <wps:wsp>
                      <wps:cNvSpPr/>
                      <wps:spPr>
                        <a:xfrm>
                          <a:off x="0" y="0"/>
                          <a:ext cx="1663700" cy="6286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824EA2" w14:textId="0924F1BF" w:rsidR="00FB3FF8" w:rsidRDefault="00FB3FF8" w:rsidP="00FB3FF8">
                            <w:pPr>
                              <w:jc w:val="center"/>
                            </w:pPr>
                            <w:r>
                              <w:rPr>
                                <w:lang w:bidi="en-GB"/>
                              </w:rPr>
                              <w:t>Compressor cleaning solenoid valves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C4599" id="_x0000_s1088" style="position:absolute;margin-left:417.5pt;margin-top:6.85pt;width:131pt;height:4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" fillcolor="#ed7d31 [3205]" stroked="f" strokeweight="1pt">
                <v:stroke joinstyle="miter"/>
                <v:textbox inset=",0,,0">
                  <w:txbxContent>
                    <w:p w14:paraId="37824EA2" w14:textId="0924F1BF" w:rsidR="00FB3FF8" w:rsidRDefault="00FB3FF8" w:rsidP="00FB3FF8">
                      <w:pPr>
                        <w:jc w:val="center"/>
                      </w:pPr>
                      <w:r>
                        <w:rPr>
                          <w:lang w:bidi="en-GB"/>
                        </w:rPr>
                        <w:t>Compressor cleaning solenoid valves</w:t>
                      </w:r>
                    </w:p>
                  </w:txbxContent>
                </v:textbox>
              </v:roundrect>
            </w:pict>
          </mc:Fallback>
        </mc:AlternateContent>
      </w:r>
    </w:p>
    <w:p w14:paraId="00F7773C" w14:textId="6B519570" w:rsidR="002229F7" w:rsidRPr="00833D68" w:rsidRDefault="00FB3FF8" w:rsidP="002229F7">
      <w:pPr>
        <w:rPr>
          <w:sz w:val="20"/>
          <w:szCs w:val="20"/>
        </w:rPr>
      </w:pPr>
      <w:r w:rsidRPr="00833D68">
        <w:rPr>
          <w:noProof/>
          <w:lang w:bidi="en-GB"/>
        </w:rPr>
        <mc:AlternateContent>
          <mc:Choice Requires="wps">
            <w:drawing>
              <wp:anchor distT="0" distB="0" distL="114300" distR="114300" simplePos="0" relativeHeight="251471360" behindDoc="0" locked="0" layoutInCell="1" allowOverlap="1" wp14:anchorId="3FA221E6" wp14:editId="4EC35AD1">
                <wp:simplePos x="0" y="0"/>
                <wp:positionH relativeFrom="column">
                  <wp:posOffset>-215900</wp:posOffset>
                </wp:positionH>
                <wp:positionV relativeFrom="paragraph">
                  <wp:posOffset>167640</wp:posOffset>
                </wp:positionV>
                <wp:extent cx="1309370" cy="431800"/>
                <wp:effectExtent l="0" t="0" r="5080" b="6350"/>
                <wp:wrapNone/>
                <wp:docPr id="1520343998" name="Obdélník: se zakulacenými rohy 235"/>
                <wp:cNvGraphicFramePr/>
                <a:graphic xmlns:a="http://schemas.openxmlformats.org/drawingml/2006/main">
                  <a:graphicData uri="http://schemas.microsoft.com/office/word/2010/wordprocessingShape">
                    <wps:wsp>
                      <wps:cNvSpPr/>
                      <wps:spPr>
                        <a:xfrm>
                          <a:off x="0" y="0"/>
                          <a:ext cx="1309370" cy="4318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C4BB59" w14:textId="7D9E5926" w:rsidR="00FB3FF8" w:rsidRDefault="00FB3FF8" w:rsidP="00FB3FF8">
                            <w:pPr>
                              <w:jc w:val="center"/>
                            </w:pPr>
                            <w:r>
                              <w:rPr>
                                <w:lang w:bidi="en-GB"/>
                              </w:rPr>
                              <w:t>Burner fan speed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221E6" id="_x0000_s1089" style="position:absolute;margin-left:-17pt;margin-top:13.2pt;width:103.1pt;height:34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" fillcolor="#ed7d31 [3205]" stroked="f" strokeweight="1pt">
                <v:stroke joinstyle="miter"/>
                <v:textbox inset=",0,,0">
                  <w:txbxContent>
                    <w:p w14:paraId="1BC4BB59" w14:textId="7D9E5926" w:rsidR="00FB3FF8" w:rsidRDefault="00FB3FF8" w:rsidP="00FB3FF8">
                      <w:pPr>
                        <w:jc w:val="center"/>
                      </w:pPr>
                      <w:r>
                        <w:rPr>
                          <w:lang w:bidi="en-GB"/>
                        </w:rPr>
                        <w:t>Burner fan speed</w:t>
                      </w:r>
                    </w:p>
                  </w:txbxContent>
                </v:textbox>
              </v:roundrect>
            </w:pict>
          </mc:Fallback>
        </mc:AlternateContent>
      </w:r>
      <w:r w:rsidRPr="00833D68">
        <w:rPr>
          <w:noProof/>
          <w:lang w:bidi="en-GB"/>
        </w:rPr>
        <mc:AlternateContent>
          <mc:Choice Requires="wps">
            <w:drawing>
              <wp:anchor distT="0" distB="0" distL="114300" distR="114300" simplePos="0" relativeHeight="251686400" behindDoc="0" locked="0" layoutInCell="1" allowOverlap="1" wp14:anchorId="1780ADC9" wp14:editId="72C42DE5">
                <wp:simplePos x="0" y="0"/>
                <wp:positionH relativeFrom="column">
                  <wp:posOffset>4978400</wp:posOffset>
                </wp:positionH>
                <wp:positionV relativeFrom="paragraph">
                  <wp:posOffset>205740</wp:posOffset>
                </wp:positionV>
                <wp:extent cx="342900" cy="234950"/>
                <wp:effectExtent l="38100" t="0" r="19050" b="50800"/>
                <wp:wrapNone/>
                <wp:docPr id="1135853609" name="Přímá spojnice se šipkou 237"/>
                <wp:cNvGraphicFramePr/>
                <a:graphic xmlns:a="http://schemas.openxmlformats.org/drawingml/2006/main">
                  <a:graphicData uri="http://schemas.microsoft.com/office/word/2010/wordprocessingShape">
                    <wps:wsp>
                      <wps:cNvCnPr/>
                      <wps:spPr>
                        <a:xfrm flipH="1">
                          <a:off x="0" y="0"/>
                          <a:ext cx="342900" cy="234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DFDF8" id="Přímá spojnice se šipkou 237" o:spid="_x0000_s1026" type="#_x0000_t32" style="position:absolute;margin-left:392pt;margin-top:16.2pt;width:27pt;height:18.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490816" behindDoc="0" locked="0" layoutInCell="1" allowOverlap="1" wp14:anchorId="45A870A5" wp14:editId="7FE901AC">
                <wp:simplePos x="0" y="0"/>
                <wp:positionH relativeFrom="column">
                  <wp:posOffset>1074420</wp:posOffset>
                </wp:positionH>
                <wp:positionV relativeFrom="paragraph">
                  <wp:posOffset>262890</wp:posOffset>
                </wp:positionV>
                <wp:extent cx="436880" cy="203200"/>
                <wp:effectExtent l="0" t="0" r="77470" b="63500"/>
                <wp:wrapNone/>
                <wp:docPr id="1104436621" name="Přímá spojnice se šipkou 237"/>
                <wp:cNvGraphicFramePr/>
                <a:graphic xmlns:a="http://schemas.openxmlformats.org/drawingml/2006/main">
                  <a:graphicData uri="http://schemas.microsoft.com/office/word/2010/wordprocessingShape">
                    <wps:wsp>
                      <wps:cNvCnPr/>
                      <wps:spPr>
                        <a:xfrm>
                          <a:off x="0" y="0"/>
                          <a:ext cx="436880" cy="203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A3E66" id="Přímá spojnice se šipkou 237" o:spid="_x0000_s1026" type="#_x0000_t32" style="position:absolute;margin-left:84.6pt;margin-top:20.7pt;width:34.4pt;height:16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" strokecolor="#ed7d31 [3205]" strokeweight=".5pt">
                <v:stroke endarrow="block" joinstyle="miter"/>
              </v:shape>
            </w:pict>
          </mc:Fallback>
        </mc:AlternateContent>
      </w:r>
    </w:p>
    <w:p w14:paraId="6546EF0E" w14:textId="5F2324A1" w:rsidR="002229F7" w:rsidRPr="00833D68" w:rsidRDefault="002229F7" w:rsidP="002229F7">
      <w:pPr>
        <w:rPr>
          <w:sz w:val="20"/>
          <w:szCs w:val="20"/>
        </w:rPr>
      </w:pPr>
    </w:p>
    <w:p w14:paraId="5C8DACC8" w14:textId="36183C7F" w:rsidR="002229F7" w:rsidRPr="00833D68" w:rsidRDefault="002229F7" w:rsidP="002229F7">
      <w:pPr>
        <w:rPr>
          <w:sz w:val="20"/>
          <w:szCs w:val="20"/>
        </w:rPr>
      </w:pPr>
    </w:p>
    <w:p w14:paraId="706D7DA1" w14:textId="0FE5F92D" w:rsidR="002229F7" w:rsidRPr="00833D68" w:rsidRDefault="00FB3FF8" w:rsidP="002229F7">
      <w:pPr>
        <w:rPr>
          <w:sz w:val="20"/>
          <w:szCs w:val="20"/>
        </w:rPr>
      </w:pPr>
      <w:r w:rsidRPr="00833D68">
        <w:rPr>
          <w:noProof/>
          <w:lang w:bidi="en-GB"/>
        </w:rPr>
        <mc:AlternateContent>
          <mc:Choice Requires="wps">
            <w:drawing>
              <wp:anchor distT="0" distB="0" distL="114300" distR="114300" simplePos="0" relativeHeight="251715072" behindDoc="0" locked="0" layoutInCell="1" allowOverlap="1" wp14:anchorId="045E0D70" wp14:editId="06E798EF">
                <wp:simplePos x="0" y="0"/>
                <wp:positionH relativeFrom="column">
                  <wp:posOffset>5518150</wp:posOffset>
                </wp:positionH>
                <wp:positionV relativeFrom="paragraph">
                  <wp:posOffset>71755</wp:posOffset>
                </wp:positionV>
                <wp:extent cx="869950" cy="438150"/>
                <wp:effectExtent l="0" t="0" r="6350" b="0"/>
                <wp:wrapNone/>
                <wp:docPr id="929019208" name="Obdélník: se zakulacenými rohy 235"/>
                <wp:cNvGraphicFramePr/>
                <a:graphic xmlns:a="http://schemas.openxmlformats.org/drawingml/2006/main">
                  <a:graphicData uri="http://schemas.microsoft.com/office/word/2010/wordprocessingShape">
                    <wps:wsp>
                      <wps:cNvSpPr/>
                      <wps:spPr>
                        <a:xfrm>
                          <a:off x="0" y="0"/>
                          <a:ext cx="869950" cy="4381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DB6A95" w14:textId="391D1CFF" w:rsidR="00FB3FF8" w:rsidRDefault="00FB3FF8" w:rsidP="00FB3FF8">
                            <w:pPr>
                              <w:jc w:val="center"/>
                            </w:pPr>
                            <w:r>
                              <w:rPr>
                                <w:lang w:bidi="en-GB"/>
                              </w:rPr>
                              <w:t>Vacuum feeder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E0D70" id="_x0000_s1090" style="position:absolute;margin-left:434.5pt;margin-top:5.65pt;width:68.5pt;height: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" fillcolor="#ed7d31 [3205]" stroked="f" strokeweight="1pt">
                <v:stroke joinstyle="miter"/>
                <v:textbox inset=",0,,0">
                  <w:txbxContent>
                    <w:p w14:paraId="55DB6A95" w14:textId="391D1CFF" w:rsidR="00FB3FF8" w:rsidRDefault="00FB3FF8" w:rsidP="00FB3FF8">
                      <w:pPr>
                        <w:jc w:val="center"/>
                      </w:pPr>
                      <w:r>
                        <w:rPr>
                          <w:lang w:bidi="en-GB"/>
                        </w:rPr>
                        <w:t>Vacuum feeder</w:t>
                      </w:r>
                    </w:p>
                  </w:txbxContent>
                </v:textbox>
              </v:roundrect>
            </w:pict>
          </mc:Fallback>
        </mc:AlternateContent>
      </w:r>
    </w:p>
    <w:p w14:paraId="54AA8AD4" w14:textId="193EFCF0" w:rsidR="002229F7" w:rsidRPr="00833D68" w:rsidRDefault="00FB3FF8" w:rsidP="002229F7">
      <w:pPr>
        <w:rPr>
          <w:sz w:val="20"/>
          <w:szCs w:val="20"/>
        </w:rPr>
      </w:pPr>
      <w:r w:rsidRPr="00833D68">
        <w:rPr>
          <w:noProof/>
          <w:lang w:bidi="en-GB"/>
        </w:rPr>
        <mc:AlternateContent>
          <mc:Choice Requires="wps">
            <w:drawing>
              <wp:anchor distT="0" distB="0" distL="114300" distR="114300" simplePos="0" relativeHeight="251722240" behindDoc="0" locked="0" layoutInCell="1" allowOverlap="1" wp14:anchorId="3846BE78" wp14:editId="6E43525B">
                <wp:simplePos x="0" y="0"/>
                <wp:positionH relativeFrom="column">
                  <wp:posOffset>4895850</wp:posOffset>
                </wp:positionH>
                <wp:positionV relativeFrom="paragraph">
                  <wp:posOffset>25400</wp:posOffset>
                </wp:positionV>
                <wp:extent cx="641350" cy="50800"/>
                <wp:effectExtent l="38100" t="19050" r="25400" b="82550"/>
                <wp:wrapNone/>
                <wp:docPr id="1696353412" name="Přímá spojnice se šipkou 237"/>
                <wp:cNvGraphicFramePr/>
                <a:graphic xmlns:a="http://schemas.openxmlformats.org/drawingml/2006/main">
                  <a:graphicData uri="http://schemas.microsoft.com/office/word/2010/wordprocessingShape">
                    <wps:wsp>
                      <wps:cNvCnPr/>
                      <wps:spPr>
                        <a:xfrm flipH="1">
                          <a:off x="0" y="0"/>
                          <a:ext cx="641350" cy="50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6788B" id="Přímá spojnice se šipkou 237" o:spid="_x0000_s1026" type="#_x0000_t32" style="position:absolute;margin-left:385.5pt;margin-top:2pt;width:50.5pt;height:4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514368" behindDoc="0" locked="0" layoutInCell="1" allowOverlap="1" wp14:anchorId="1A895E07" wp14:editId="58EB0DDA">
                <wp:simplePos x="0" y="0"/>
                <wp:positionH relativeFrom="column">
                  <wp:posOffset>-254000</wp:posOffset>
                </wp:positionH>
                <wp:positionV relativeFrom="paragraph">
                  <wp:posOffset>241300</wp:posOffset>
                </wp:positionV>
                <wp:extent cx="1309370" cy="425450"/>
                <wp:effectExtent l="0" t="0" r="5080" b="0"/>
                <wp:wrapNone/>
                <wp:docPr id="1613708243" name="Obdélník: se zakulacenými rohy 235"/>
                <wp:cNvGraphicFramePr/>
                <a:graphic xmlns:a="http://schemas.openxmlformats.org/drawingml/2006/main">
                  <a:graphicData uri="http://schemas.microsoft.com/office/word/2010/wordprocessingShape">
                    <wps:wsp>
                      <wps:cNvSpPr/>
                      <wps:spPr>
                        <a:xfrm>
                          <a:off x="0" y="0"/>
                          <a:ext cx="1309370" cy="4254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8DDB3B" w14:textId="78218D2F" w:rsidR="00FB3FF8" w:rsidRDefault="00FB3FF8" w:rsidP="00FB3FF8">
                            <w:pPr>
                              <w:jc w:val="center"/>
                            </w:pPr>
                            <w:r>
                              <w:rPr>
                                <w:lang w:bidi="en-GB"/>
                              </w:rPr>
                              <w:t>Additional exhaust fan speed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95E07" id="_x0000_s1091" style="position:absolute;margin-left:-20pt;margin-top:19pt;width:103.1pt;height:3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" fillcolor="#ed7d31 [3205]" stroked="f" strokeweight="1pt">
                <v:stroke joinstyle="miter"/>
                <v:textbox inset=",0,,0">
                  <w:txbxContent>
                    <w:p w14:paraId="338DDB3B" w14:textId="78218D2F" w:rsidR="00FB3FF8" w:rsidRDefault="00FB3FF8" w:rsidP="00FB3FF8">
                      <w:pPr>
                        <w:jc w:val="center"/>
                      </w:pPr>
                      <w:r>
                        <w:rPr>
                          <w:lang w:bidi="en-GB"/>
                        </w:rPr>
                        <w:t>Additional exhaust fan speed</w:t>
                      </w:r>
                    </w:p>
                  </w:txbxContent>
                </v:textbox>
              </v:roundrect>
            </w:pict>
          </mc:Fallback>
        </mc:AlternateContent>
      </w:r>
      <w:r w:rsidRPr="00833D68">
        <w:rPr>
          <w:noProof/>
          <w:lang w:bidi="en-GB"/>
        </w:rPr>
        <mc:AlternateContent>
          <mc:Choice Requires="wps">
            <w:drawing>
              <wp:anchor distT="0" distB="0" distL="114300" distR="114300" simplePos="0" relativeHeight="251550208" behindDoc="0" locked="0" layoutInCell="1" allowOverlap="1" wp14:anchorId="601FCDB2" wp14:editId="071F79E7">
                <wp:simplePos x="0" y="0"/>
                <wp:positionH relativeFrom="column">
                  <wp:posOffset>1035050</wp:posOffset>
                </wp:positionH>
                <wp:positionV relativeFrom="paragraph">
                  <wp:posOffset>158750</wp:posOffset>
                </wp:positionV>
                <wp:extent cx="457200" cy="177800"/>
                <wp:effectExtent l="0" t="38100" r="57150" b="31750"/>
                <wp:wrapNone/>
                <wp:docPr id="565953766" name="Přímá spojnice se šipkou 237"/>
                <wp:cNvGraphicFramePr/>
                <a:graphic xmlns:a="http://schemas.openxmlformats.org/drawingml/2006/main">
                  <a:graphicData uri="http://schemas.microsoft.com/office/word/2010/wordprocessingShape">
                    <wps:wsp>
                      <wps:cNvCnPr/>
                      <wps:spPr>
                        <a:xfrm flipV="1">
                          <a:off x="0" y="0"/>
                          <a:ext cx="457200" cy="177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409E1" id="Přímá spojnice se šipkou 237" o:spid="_x0000_s1026" type="#_x0000_t32" style="position:absolute;margin-left:81.5pt;margin-top:12.5pt;width:36pt;height:14pt;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" strokecolor="#ed7d31 [3205]" strokeweight=".5pt">
                <v:stroke endarrow="block" joinstyle="miter"/>
              </v:shape>
            </w:pict>
          </mc:Fallback>
        </mc:AlternateContent>
      </w:r>
    </w:p>
    <w:p w14:paraId="72C1B62A" w14:textId="207A3012" w:rsidR="002229F7" w:rsidRPr="00833D68" w:rsidRDefault="00FB3FF8" w:rsidP="002229F7">
      <w:pPr>
        <w:rPr>
          <w:sz w:val="20"/>
          <w:szCs w:val="20"/>
        </w:rPr>
      </w:pPr>
      <w:r w:rsidRPr="00833D68">
        <w:rPr>
          <w:noProof/>
          <w:lang w:bidi="en-GB"/>
        </w:rPr>
        <mc:AlternateContent>
          <mc:Choice Requires="wps">
            <w:drawing>
              <wp:anchor distT="0" distB="0" distL="114300" distR="114300" simplePos="0" relativeHeight="251732480" behindDoc="0" locked="0" layoutInCell="1" allowOverlap="1" wp14:anchorId="53403A3A" wp14:editId="37696DDB">
                <wp:simplePos x="0" y="0"/>
                <wp:positionH relativeFrom="column">
                  <wp:posOffset>4946650</wp:posOffset>
                </wp:positionH>
                <wp:positionV relativeFrom="paragraph">
                  <wp:posOffset>41910</wp:posOffset>
                </wp:positionV>
                <wp:extent cx="584200" cy="285750"/>
                <wp:effectExtent l="38100" t="38100" r="25400" b="19050"/>
                <wp:wrapNone/>
                <wp:docPr id="1241771390" name="Přímá spojnice se šipkou 237"/>
                <wp:cNvGraphicFramePr/>
                <a:graphic xmlns:a="http://schemas.openxmlformats.org/drawingml/2006/main">
                  <a:graphicData uri="http://schemas.microsoft.com/office/word/2010/wordprocessingShape">
                    <wps:wsp>
                      <wps:cNvCnPr/>
                      <wps:spPr>
                        <a:xfrm flipH="1" flipV="1">
                          <a:off x="0" y="0"/>
                          <a:ext cx="584200" cy="285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9FAA2" id="Přímá spojnice se šipkou 237" o:spid="_x0000_s1026" type="#_x0000_t32" style="position:absolute;margin-left:389.5pt;margin-top:3.3pt;width:46pt;height:22.5pt;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729408" behindDoc="0" locked="0" layoutInCell="1" allowOverlap="1" wp14:anchorId="5445414A" wp14:editId="1326EF23">
                <wp:simplePos x="0" y="0"/>
                <wp:positionH relativeFrom="column">
                  <wp:posOffset>5524500</wp:posOffset>
                </wp:positionH>
                <wp:positionV relativeFrom="paragraph">
                  <wp:posOffset>118110</wp:posOffset>
                </wp:positionV>
                <wp:extent cx="869950" cy="438150"/>
                <wp:effectExtent l="0" t="0" r="6350" b="0"/>
                <wp:wrapNone/>
                <wp:docPr id="961555419" name="Obdélník: se zakulacenými rohy 235"/>
                <wp:cNvGraphicFramePr/>
                <a:graphic xmlns:a="http://schemas.openxmlformats.org/drawingml/2006/main">
                  <a:graphicData uri="http://schemas.microsoft.com/office/word/2010/wordprocessingShape">
                    <wps:wsp>
                      <wps:cNvSpPr/>
                      <wps:spPr>
                        <a:xfrm>
                          <a:off x="0" y="0"/>
                          <a:ext cx="869950" cy="4381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9402F" w14:textId="77DC9E83" w:rsidR="00FB3FF8" w:rsidRDefault="00FB3FF8" w:rsidP="00FB3FF8">
                            <w:pPr>
                              <w:jc w:val="center"/>
                            </w:pPr>
                            <w:r>
                              <w:rPr>
                                <w:lang w:bidi="en-GB"/>
                              </w:rPr>
                              <w:t>Exhaust fan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5414A" id="_x0000_s1092" style="position:absolute;margin-left:435pt;margin-top:9.3pt;width:68.5pt;height: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" fillcolor="#ed7d31 [3205]" stroked="f" strokeweight="1pt">
                <v:stroke joinstyle="miter"/>
                <v:textbox inset=",0,,0">
                  <w:txbxContent>
                    <w:p w14:paraId="4EC9402F" w14:textId="77DC9E83" w:rsidR="00FB3FF8" w:rsidRDefault="00FB3FF8" w:rsidP="00FB3FF8">
                      <w:pPr>
                        <w:jc w:val="center"/>
                      </w:pPr>
                      <w:r>
                        <w:rPr>
                          <w:lang w:bidi="en-GB"/>
                        </w:rPr>
                        <w:t>Exhaust fan</w:t>
                      </w:r>
                    </w:p>
                  </w:txbxContent>
                </v:textbox>
              </v:roundrect>
            </w:pict>
          </mc:Fallback>
        </mc:AlternateContent>
      </w:r>
      <w:r w:rsidRPr="00833D68">
        <w:rPr>
          <w:noProof/>
          <w:lang w:bidi="en-GB"/>
        </w:rPr>
        <mc:AlternateContent>
          <mc:Choice Requires="wps">
            <w:drawing>
              <wp:anchor distT="0" distB="0" distL="114300" distR="114300" simplePos="0" relativeHeight="251701760" behindDoc="0" locked="0" layoutInCell="1" allowOverlap="1" wp14:anchorId="23A756E5" wp14:editId="58E8BB88">
                <wp:simplePos x="0" y="0"/>
                <wp:positionH relativeFrom="column">
                  <wp:posOffset>3683000</wp:posOffset>
                </wp:positionH>
                <wp:positionV relativeFrom="paragraph">
                  <wp:posOffset>41910</wp:posOffset>
                </wp:positionV>
                <wp:extent cx="349250" cy="825500"/>
                <wp:effectExtent l="38100" t="38100" r="31750" b="31750"/>
                <wp:wrapNone/>
                <wp:docPr id="1481392767" name="Přímá spojnice se šipkou 237"/>
                <wp:cNvGraphicFramePr/>
                <a:graphic xmlns:a="http://schemas.openxmlformats.org/drawingml/2006/main">
                  <a:graphicData uri="http://schemas.microsoft.com/office/word/2010/wordprocessingShape">
                    <wps:wsp>
                      <wps:cNvCnPr/>
                      <wps:spPr>
                        <a:xfrm flipH="1" flipV="1">
                          <a:off x="0" y="0"/>
                          <a:ext cx="349250" cy="825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124DA" id="Přímá spojnice se šipkou 237" o:spid="_x0000_s1026" type="#_x0000_t32" style="position:absolute;margin-left:290pt;margin-top:3.3pt;width:27.5pt;height:65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" strokecolor="#ed7d31 [3205]" strokeweight=".5pt">
                <v:stroke endarrow="block" joinstyle="miter"/>
              </v:shape>
            </w:pict>
          </mc:Fallback>
        </mc:AlternateContent>
      </w:r>
    </w:p>
    <w:p w14:paraId="3E5F8B26" w14:textId="5CEBD357" w:rsidR="0063134C" w:rsidRPr="00833D68" w:rsidRDefault="0063134C" w:rsidP="0063134C"/>
    <w:p w14:paraId="726A08D8" w14:textId="5382F82B" w:rsidR="00832321" w:rsidRPr="00833D68" w:rsidRDefault="00832321" w:rsidP="00FA5E80"/>
    <w:p w14:paraId="26622A8E" w14:textId="1F07606E" w:rsidR="00191B9D" w:rsidRPr="00833D68" w:rsidRDefault="00FB3FF8" w:rsidP="00191B9D">
      <w:pPr>
        <w:rPr>
          <w:rFonts w:asciiTheme="majorHAnsi" w:eastAsiaTheme="majorEastAsia" w:hAnsiTheme="majorHAnsi" w:cstheme="majorBidi"/>
          <w:b/>
          <w:sz w:val="32"/>
          <w:szCs w:val="32"/>
        </w:rPr>
      </w:pPr>
      <w:r w:rsidRPr="00833D68">
        <w:rPr>
          <w:noProof/>
          <w:lang w:bidi="en-GB"/>
        </w:rPr>
        <mc:AlternateContent>
          <mc:Choice Requires="wps">
            <w:drawing>
              <wp:anchor distT="0" distB="0" distL="114300" distR="114300" simplePos="0" relativeHeight="251691520" behindDoc="0" locked="0" layoutInCell="1" allowOverlap="1" wp14:anchorId="5F662D83" wp14:editId="479C2D9B">
                <wp:simplePos x="0" y="0"/>
                <wp:positionH relativeFrom="column">
                  <wp:posOffset>3041650</wp:posOffset>
                </wp:positionH>
                <wp:positionV relativeFrom="paragraph">
                  <wp:posOffset>20955</wp:posOffset>
                </wp:positionV>
                <wp:extent cx="1111250" cy="234950"/>
                <wp:effectExtent l="0" t="0" r="0" b="0"/>
                <wp:wrapNone/>
                <wp:docPr id="149887571" name="Obdélník: se zakulacenými rohy 235"/>
                <wp:cNvGraphicFramePr/>
                <a:graphic xmlns:a="http://schemas.openxmlformats.org/drawingml/2006/main">
                  <a:graphicData uri="http://schemas.microsoft.com/office/word/2010/wordprocessingShape">
                    <wps:wsp>
                      <wps:cNvSpPr/>
                      <wps:spPr>
                        <a:xfrm>
                          <a:off x="0" y="0"/>
                          <a:ext cx="1111250" cy="2349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58D23C" w14:textId="53AF325D" w:rsidR="00FB3FF8" w:rsidRDefault="00FB3FF8" w:rsidP="00FB3FF8">
                            <w:pPr>
                              <w:jc w:val="center"/>
                            </w:pPr>
                            <w:r>
                              <w:rPr>
                                <w:lang w:bidi="en-GB"/>
                              </w:rPr>
                              <w:t>De-ashing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62D83" id="_x0000_s1093" style="position:absolute;margin-left:239.5pt;margin-top:1.65pt;width:87.5pt;height: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" fillcolor="#ed7d31 [3205]" stroked="f" strokeweight="1pt">
                <v:stroke joinstyle="miter"/>
                <v:textbox inset=",0,,0">
                  <w:txbxContent>
                    <w:p w14:paraId="2158D23C" w14:textId="53AF325D" w:rsidR="00FB3FF8" w:rsidRDefault="00FB3FF8" w:rsidP="00FB3FF8">
                      <w:pPr>
                        <w:jc w:val="center"/>
                      </w:pPr>
                      <w:r>
                        <w:rPr>
                          <w:lang w:bidi="en-GB"/>
                        </w:rPr>
                        <w:t>De-ashing</w:t>
                      </w:r>
                    </w:p>
                  </w:txbxContent>
                </v:textbox>
              </v:roundrect>
            </w:pict>
          </mc:Fallback>
        </mc:AlternateContent>
      </w:r>
      <w:r w:rsidR="00191B9D" w:rsidRPr="00833D68">
        <w:rPr>
          <w:lang w:bidi="en-GB"/>
        </w:rPr>
        <w:br w:type="page"/>
      </w:r>
    </w:p>
    <w:p w14:paraId="0781566A" w14:textId="71034B06" w:rsidR="00D43163" w:rsidRPr="00833D68" w:rsidRDefault="008636FE" w:rsidP="003010BA">
      <w:pPr>
        <w:pStyle w:val="Nadpis1"/>
        <w:numPr>
          <w:ilvl w:val="0"/>
          <w:numId w:val="1"/>
        </w:numPr>
      </w:pPr>
      <w:bookmarkStart w:id="23" w:name="_Toc231477609"/>
      <w:r w:rsidRPr="00833D68">
        <w:rPr>
          <w:lang w:bidi="en-GB"/>
        </w:rPr>
        <w:lastRenderedPageBreak/>
        <w:t>BOILER CONTROL UNIT</w:t>
      </w:r>
      <w:bookmarkEnd w:id="23"/>
    </w:p>
    <w:p w14:paraId="07DCCD65" w14:textId="5E65F63F" w:rsidR="00C779F7" w:rsidRPr="00833D68" w:rsidRDefault="00C779F7" w:rsidP="00C779F7">
      <w:pPr>
        <w:jc w:val="both"/>
        <w:rPr>
          <w:sz w:val="20"/>
          <w:szCs w:val="20"/>
        </w:rPr>
      </w:pPr>
      <w:r w:rsidRPr="00833D68">
        <w:rPr>
          <w:sz w:val="20"/>
          <w:szCs w:val="20"/>
          <w:lang w:bidi="en-GB"/>
        </w:rPr>
        <w:t xml:space="preserve">The v12 MINI boiler control unit is equipped with a high-resolution touch screen device. The display is set to high press sensitivity to ensure easy operation in boiler room environment. It is additionally protected by Plexiglass, which shields the display against damage. The display is connected by a data cable into a connector on the top of the boiler where the control unit is located. On boiler activation, i.e., when it is switched on using the main switch on the top of the boiler, the display is activated and the current software version in the display and control unit is checked. The software version numbers are displayed on the unit display together with the OPOP s.r.o. logo when the unit is started. These numbers must be identical for proper boiler operation. If they are not, the unit remains idle in the synchronisation part and it is necessary to update the SW using the USB connector on the display. </w:t>
      </w:r>
    </w:p>
    <w:p w14:paraId="3CC0479A" w14:textId="0AB0EEF9" w:rsidR="0099060A" w:rsidRPr="00833D68" w:rsidRDefault="0099060A" w:rsidP="00C779F7">
      <w:pPr>
        <w:jc w:val="both"/>
        <w:rPr>
          <w:sz w:val="20"/>
          <w:szCs w:val="20"/>
        </w:rPr>
      </w:pPr>
      <w:r w:rsidRPr="00833D68">
        <w:rPr>
          <w:sz w:val="20"/>
          <w:szCs w:val="20"/>
          <w:lang w:bidi="en-GB"/>
        </w:rPr>
        <w:t xml:space="preserve">The next step is language selection which is displayed after the unit is activated for the first time. You can also change the language at any time in the unit's menu by clicking the "Language selection" button with a picture of flags. Once language is selected, we recommend to read the following chapters to familiarise yourself with the v12 MINI control unit functions. </w:t>
      </w:r>
    </w:p>
    <w:p w14:paraId="3787A35B" w14:textId="77777777" w:rsidR="008636FE" w:rsidRPr="00833D68" w:rsidRDefault="008636FE" w:rsidP="008636FE"/>
    <w:p w14:paraId="6992ADAD" w14:textId="15F6304D" w:rsidR="008636FE" w:rsidRPr="00833D68" w:rsidRDefault="008636FE" w:rsidP="003010BA">
      <w:pPr>
        <w:pStyle w:val="Nadpis2"/>
        <w:numPr>
          <w:ilvl w:val="1"/>
          <w:numId w:val="1"/>
        </w:numPr>
      </w:pPr>
      <w:bookmarkStart w:id="24" w:name="_Toc231477610"/>
      <w:r w:rsidRPr="00833D68">
        <w:rPr>
          <w:lang w:bidi="en-GB"/>
        </w:rPr>
        <w:t>Basic navigation</w:t>
      </w:r>
      <w:bookmarkEnd w:id="24"/>
    </w:p>
    <w:p w14:paraId="3B1DBAF6" w14:textId="7802E92D" w:rsidR="00863116" w:rsidRPr="00833D68" w:rsidRDefault="00A4618F" w:rsidP="000237D8">
      <w:pPr>
        <w:ind w:left="360"/>
        <w:jc w:val="both"/>
      </w:pPr>
      <w:r w:rsidRPr="00833D68">
        <w:rPr>
          <w:noProof/>
          <w:lang w:bidi="en-GB"/>
        </w:rPr>
        <mc:AlternateContent>
          <mc:Choice Requires="wps">
            <w:drawing>
              <wp:anchor distT="0" distB="0" distL="114300" distR="114300" simplePos="0" relativeHeight="251505152" behindDoc="0" locked="0" layoutInCell="1" allowOverlap="1" wp14:anchorId="0683421F" wp14:editId="478B5D57">
                <wp:simplePos x="0" y="0"/>
                <wp:positionH relativeFrom="column">
                  <wp:posOffset>5012055</wp:posOffset>
                </wp:positionH>
                <wp:positionV relativeFrom="paragraph">
                  <wp:posOffset>271992</wp:posOffset>
                </wp:positionV>
                <wp:extent cx="283634" cy="283634"/>
                <wp:effectExtent l="0" t="0" r="2540" b="2540"/>
                <wp:wrapNone/>
                <wp:docPr id="1334384896"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3B26C6" w14:textId="4756528C" w:rsidR="00A4618F" w:rsidRPr="00A4618F" w:rsidRDefault="00A4618F" w:rsidP="00A4618F">
                            <w:pPr>
                              <w:jc w:val="center"/>
                              <w:rPr>
                                <w:b/>
                                <w:bCs/>
                              </w:rPr>
                            </w:pPr>
                            <w:r>
                              <w:rPr>
                                <w:b/>
                                <w:lang w:bidi="en-GB"/>
                              </w:rPr>
                              <w:t>h</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3421F" id="_x0000_s1094" style="position:absolute;left:0;text-align:left;margin-left:394.65pt;margin-top:21.4pt;width:22.35pt;height:22.3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" fillcolor="#ed7d31 [3205]" stroked="f" strokeweight="1pt">
                <v:stroke joinstyle="miter"/>
                <v:textbox inset="0,.1mm,0,0">
                  <w:txbxContent>
                    <w:p w14:paraId="3A3B26C6" w14:textId="4756528C" w:rsidR="00A4618F" w:rsidRPr="00A4618F" w:rsidRDefault="00A4618F" w:rsidP="00A4618F">
                      <w:pPr>
                        <w:jc w:val="center"/>
                        <w:rPr>
                          <w:b/>
                          <w:bCs/>
                        </w:rPr>
                      </w:pPr>
                      <w:r>
                        <w:rPr>
                          <w:b/>
                          <w:lang w:bidi="en-GB"/>
                        </w:rPr>
                        <w:t>h</w:t>
                      </w:r>
                    </w:p>
                  </w:txbxContent>
                </v:textbox>
              </v:oval>
            </w:pict>
          </mc:Fallback>
        </mc:AlternateContent>
      </w:r>
      <w:r w:rsidR="00394F7D" w:rsidRPr="00833D68">
        <w:rPr>
          <w:sz w:val="20"/>
          <w:szCs w:val="20"/>
          <w:lang w:bidi="en-GB"/>
        </w:rPr>
        <w:t>The basic navigation is intuitive thanks to the touch screen, which simplifies the whole control. Read the basic description of the boiler control unit main panel below, i.e., what you can read and control from it.</w:t>
      </w:r>
      <w:r w:rsidR="00394F7D" w:rsidRPr="00833D68">
        <w:rPr>
          <w:lang w:bidi="en-GB"/>
        </w:rPr>
        <w:t xml:space="preserve"> </w:t>
      </w:r>
    </w:p>
    <w:p w14:paraId="7E9A4588" w14:textId="0BD36391" w:rsidR="00863116" w:rsidRPr="00833D68" w:rsidRDefault="00846722" w:rsidP="00863116">
      <w:pPr>
        <w:spacing w:after="0"/>
        <w:ind w:left="360"/>
        <w:jc w:val="center"/>
      </w:pPr>
      <w:r w:rsidRPr="00833D68">
        <w:rPr>
          <w:noProof/>
          <w:lang w:bidi="en-GB"/>
        </w:rPr>
        <mc:AlternateContent>
          <mc:Choice Requires="wps">
            <w:drawing>
              <wp:anchor distT="0" distB="0" distL="114300" distR="114300" simplePos="0" relativeHeight="251737600" behindDoc="0" locked="0" layoutInCell="1" allowOverlap="1" wp14:anchorId="479F5A83" wp14:editId="66F0AA17">
                <wp:simplePos x="0" y="0"/>
                <wp:positionH relativeFrom="column">
                  <wp:posOffset>4233333</wp:posOffset>
                </wp:positionH>
                <wp:positionV relativeFrom="paragraph">
                  <wp:posOffset>2029037</wp:posOffset>
                </wp:positionV>
                <wp:extent cx="97367" cy="334433"/>
                <wp:effectExtent l="57150" t="38100" r="36195" b="27940"/>
                <wp:wrapNone/>
                <wp:docPr id="1491906214" name="Přímá spojnice se šipkou 237"/>
                <wp:cNvGraphicFramePr/>
                <a:graphic xmlns:a="http://schemas.openxmlformats.org/drawingml/2006/main">
                  <a:graphicData uri="http://schemas.microsoft.com/office/word/2010/wordprocessingShape">
                    <wps:wsp>
                      <wps:cNvCnPr/>
                      <wps:spPr>
                        <a:xfrm flipH="1" flipV="1">
                          <a:off x="0" y="0"/>
                          <a:ext cx="97367" cy="3344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5D008" id="Přímá spojnice se šipkou 237" o:spid="_x0000_s1026" type="#_x0000_t32" style="position:absolute;margin-left:333.35pt;margin-top:159.75pt;width:7.65pt;height:26.35pt;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81984" behindDoc="0" locked="0" layoutInCell="1" allowOverlap="1" wp14:anchorId="29E6F18D" wp14:editId="055BD118">
                <wp:simplePos x="0" y="0"/>
                <wp:positionH relativeFrom="column">
                  <wp:posOffset>4188882</wp:posOffset>
                </wp:positionH>
                <wp:positionV relativeFrom="paragraph">
                  <wp:posOffset>2228003</wp:posOffset>
                </wp:positionV>
                <wp:extent cx="107950" cy="224367"/>
                <wp:effectExtent l="38100" t="38100" r="25400" b="23495"/>
                <wp:wrapNone/>
                <wp:docPr id="1527390038" name="Přímá spojnice se šipkou 237"/>
                <wp:cNvGraphicFramePr/>
                <a:graphic xmlns:a="http://schemas.openxmlformats.org/drawingml/2006/main">
                  <a:graphicData uri="http://schemas.microsoft.com/office/word/2010/wordprocessingShape">
                    <wps:wsp>
                      <wps:cNvCnPr/>
                      <wps:spPr>
                        <a:xfrm flipH="1" flipV="1">
                          <a:off x="0" y="0"/>
                          <a:ext cx="107950" cy="2243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318E3" id="Přímá spojnice se šipkou 237" o:spid="_x0000_s1026" type="#_x0000_t32" style="position:absolute;margin-left:329.85pt;margin-top:175.45pt;width:8.5pt;height:17.65pt;flip:x 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80960" behindDoc="0" locked="0" layoutInCell="1" allowOverlap="1" wp14:anchorId="6F81FEE8" wp14:editId="30389293">
                <wp:simplePos x="0" y="0"/>
                <wp:positionH relativeFrom="column">
                  <wp:posOffset>3077633</wp:posOffset>
                </wp:positionH>
                <wp:positionV relativeFrom="paragraph">
                  <wp:posOffset>1114637</wp:posOffset>
                </wp:positionV>
                <wp:extent cx="50800" cy="152400"/>
                <wp:effectExtent l="38100" t="0" r="44450" b="57150"/>
                <wp:wrapNone/>
                <wp:docPr id="1222757242" name="Přímá spojnice se šipkou 237"/>
                <wp:cNvGraphicFramePr/>
                <a:graphic xmlns:a="http://schemas.openxmlformats.org/drawingml/2006/main">
                  <a:graphicData uri="http://schemas.microsoft.com/office/word/2010/wordprocessingShape">
                    <wps:wsp>
                      <wps:cNvCnPr/>
                      <wps:spPr>
                        <a:xfrm flipH="1">
                          <a:off x="0" y="0"/>
                          <a:ext cx="50800" cy="152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95A4E" id="Přímá spojnice se šipkou 237" o:spid="_x0000_s1026" type="#_x0000_t32" style="position:absolute;margin-left:242.35pt;margin-top:87.75pt;width:4pt;height:12p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9936" behindDoc="0" locked="0" layoutInCell="1" allowOverlap="1" wp14:anchorId="776E9D18" wp14:editId="5B3C37E1">
                <wp:simplePos x="0" y="0"/>
                <wp:positionH relativeFrom="column">
                  <wp:posOffset>3852967</wp:posOffset>
                </wp:positionH>
                <wp:positionV relativeFrom="paragraph">
                  <wp:posOffset>1025737</wp:posOffset>
                </wp:positionV>
                <wp:extent cx="100965" cy="177800"/>
                <wp:effectExtent l="0" t="0" r="70485" b="50800"/>
                <wp:wrapNone/>
                <wp:docPr id="337815691" name="Přímá spojnice se šipkou 237"/>
                <wp:cNvGraphicFramePr/>
                <a:graphic xmlns:a="http://schemas.openxmlformats.org/drawingml/2006/main">
                  <a:graphicData uri="http://schemas.microsoft.com/office/word/2010/wordprocessingShape">
                    <wps:wsp>
                      <wps:cNvCnPr/>
                      <wps:spPr>
                        <a:xfrm>
                          <a:off x="0" y="0"/>
                          <a:ext cx="100965" cy="177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01ED7" id="Přímá spojnice se šipkou 237" o:spid="_x0000_s1026" type="#_x0000_t32" style="position:absolute;margin-left:303.4pt;margin-top:80.75pt;width:7.95pt;height:1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8912" behindDoc="0" locked="0" layoutInCell="1" allowOverlap="1" wp14:anchorId="3DB727A4" wp14:editId="2C448201">
                <wp:simplePos x="0" y="0"/>
                <wp:positionH relativeFrom="column">
                  <wp:posOffset>4508500</wp:posOffset>
                </wp:positionH>
                <wp:positionV relativeFrom="paragraph">
                  <wp:posOffset>987637</wp:posOffset>
                </wp:positionV>
                <wp:extent cx="152400" cy="203200"/>
                <wp:effectExtent l="0" t="0" r="76200" b="63500"/>
                <wp:wrapNone/>
                <wp:docPr id="1077357403" name="Přímá spojnice se šipkou 237"/>
                <wp:cNvGraphicFramePr/>
                <a:graphic xmlns:a="http://schemas.openxmlformats.org/drawingml/2006/main">
                  <a:graphicData uri="http://schemas.microsoft.com/office/word/2010/wordprocessingShape">
                    <wps:wsp>
                      <wps:cNvCnPr/>
                      <wps:spPr>
                        <a:xfrm>
                          <a:off x="0" y="0"/>
                          <a:ext cx="152400" cy="203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56182" id="Přímá spojnice se šipkou 237" o:spid="_x0000_s1026" type="#_x0000_t32" style="position:absolute;margin-left:355pt;margin-top:77.75pt;width:12pt;height:1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7888" behindDoc="0" locked="0" layoutInCell="1" allowOverlap="1" wp14:anchorId="72519D1E" wp14:editId="39B6937A">
                <wp:simplePos x="0" y="0"/>
                <wp:positionH relativeFrom="column">
                  <wp:posOffset>5262033</wp:posOffset>
                </wp:positionH>
                <wp:positionV relativeFrom="paragraph">
                  <wp:posOffset>2130636</wp:posOffset>
                </wp:positionV>
                <wp:extent cx="309034" cy="67733"/>
                <wp:effectExtent l="38100" t="0" r="15240" b="85090"/>
                <wp:wrapNone/>
                <wp:docPr id="83802327" name="Přímá spojnice se šipkou 237"/>
                <wp:cNvGraphicFramePr/>
                <a:graphic xmlns:a="http://schemas.openxmlformats.org/drawingml/2006/main">
                  <a:graphicData uri="http://schemas.microsoft.com/office/word/2010/wordprocessingShape">
                    <wps:wsp>
                      <wps:cNvCnPr/>
                      <wps:spPr>
                        <a:xfrm flipH="1">
                          <a:off x="0" y="0"/>
                          <a:ext cx="309034" cy="677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FBE9A" id="Přímá spojnice se šipkou 237" o:spid="_x0000_s1026" type="#_x0000_t32" style="position:absolute;margin-left:414.35pt;margin-top:167.75pt;width:24.35pt;height:5.35pt;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6864" behindDoc="0" locked="0" layoutInCell="1" allowOverlap="1" wp14:anchorId="26AC3328" wp14:editId="24039D4F">
                <wp:simplePos x="0" y="0"/>
                <wp:positionH relativeFrom="column">
                  <wp:posOffset>5206999</wp:posOffset>
                </wp:positionH>
                <wp:positionV relativeFrom="paragraph">
                  <wp:posOffset>1819274</wp:posOffset>
                </wp:positionV>
                <wp:extent cx="351155" cy="70062"/>
                <wp:effectExtent l="38100" t="0" r="29845" b="82550"/>
                <wp:wrapNone/>
                <wp:docPr id="965470336" name="Přímá spojnice se šipkou 237"/>
                <wp:cNvGraphicFramePr/>
                <a:graphic xmlns:a="http://schemas.openxmlformats.org/drawingml/2006/main">
                  <a:graphicData uri="http://schemas.microsoft.com/office/word/2010/wordprocessingShape">
                    <wps:wsp>
                      <wps:cNvCnPr/>
                      <wps:spPr>
                        <a:xfrm flipH="1">
                          <a:off x="0" y="0"/>
                          <a:ext cx="351155" cy="700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067E2" id="Přímá spojnice se šipkou 237" o:spid="_x0000_s1026" type="#_x0000_t32" style="position:absolute;margin-left:410pt;margin-top:143.25pt;width:27.65pt;height:5.5pt;flip:x;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5840" behindDoc="0" locked="0" layoutInCell="1" allowOverlap="1" wp14:anchorId="45BE83CC" wp14:editId="01012561">
                <wp:simplePos x="0" y="0"/>
                <wp:positionH relativeFrom="column">
                  <wp:posOffset>3441700</wp:posOffset>
                </wp:positionH>
                <wp:positionV relativeFrom="paragraph">
                  <wp:posOffset>1582420</wp:posOffset>
                </wp:positionV>
                <wp:extent cx="1130300" cy="45719"/>
                <wp:effectExtent l="0" t="76200" r="0" b="50165"/>
                <wp:wrapNone/>
                <wp:docPr id="1560185151" name="Přímá spojnice se šipkou 237"/>
                <wp:cNvGraphicFramePr/>
                <a:graphic xmlns:a="http://schemas.openxmlformats.org/drawingml/2006/main">
                  <a:graphicData uri="http://schemas.microsoft.com/office/word/2010/wordprocessingShape">
                    <wps:wsp>
                      <wps:cNvCnPr/>
                      <wps:spPr>
                        <a:xfrm flipV="1">
                          <a:off x="0" y="0"/>
                          <a:ext cx="11303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2FCFD" id="Přímá spojnice se šipkou 237" o:spid="_x0000_s1026" type="#_x0000_t32" style="position:absolute;margin-left:271pt;margin-top:124.6pt;width:89pt;height:3.6p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4816" behindDoc="0" locked="0" layoutInCell="1" allowOverlap="1" wp14:anchorId="3A218FC2" wp14:editId="2A65086E">
                <wp:simplePos x="0" y="0"/>
                <wp:positionH relativeFrom="column">
                  <wp:posOffset>3454400</wp:posOffset>
                </wp:positionH>
                <wp:positionV relativeFrom="paragraph">
                  <wp:posOffset>1537969</wp:posOffset>
                </wp:positionV>
                <wp:extent cx="212090" cy="45719"/>
                <wp:effectExtent l="0" t="57150" r="16510" b="50165"/>
                <wp:wrapNone/>
                <wp:docPr id="1080279667" name="Přímá spojnice se šipkou 237"/>
                <wp:cNvGraphicFramePr/>
                <a:graphic xmlns:a="http://schemas.openxmlformats.org/drawingml/2006/main">
                  <a:graphicData uri="http://schemas.microsoft.com/office/word/2010/wordprocessingShape">
                    <wps:wsp>
                      <wps:cNvCnPr/>
                      <wps:spPr>
                        <a:xfrm flipV="1">
                          <a:off x="0" y="0"/>
                          <a:ext cx="21209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91A2D" id="Přímá spojnice se šipkou 237" o:spid="_x0000_s1026" type="#_x0000_t32" style="position:absolute;margin-left:272pt;margin-top:121.1pt;width:16.7pt;height:3.6pt;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3792" behindDoc="0" locked="0" layoutInCell="1" allowOverlap="1" wp14:anchorId="52A4B6B7" wp14:editId="68C6B6F0">
                <wp:simplePos x="0" y="0"/>
                <wp:positionH relativeFrom="column">
                  <wp:posOffset>2942167</wp:posOffset>
                </wp:positionH>
                <wp:positionV relativeFrom="paragraph">
                  <wp:posOffset>1952837</wp:posOffset>
                </wp:positionV>
                <wp:extent cx="105833" cy="93133"/>
                <wp:effectExtent l="38100" t="38100" r="27940" b="21590"/>
                <wp:wrapNone/>
                <wp:docPr id="25604432" name="Přímá spojnice se šipkou 237"/>
                <wp:cNvGraphicFramePr/>
                <a:graphic xmlns:a="http://schemas.openxmlformats.org/drawingml/2006/main">
                  <a:graphicData uri="http://schemas.microsoft.com/office/word/2010/wordprocessingShape">
                    <wps:wsp>
                      <wps:cNvCnPr/>
                      <wps:spPr>
                        <a:xfrm flipH="1" flipV="1">
                          <a:off x="0" y="0"/>
                          <a:ext cx="105833" cy="931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8336F" id="Přímá spojnice se šipkou 237" o:spid="_x0000_s1026" type="#_x0000_t32" style="position:absolute;margin-left:231.65pt;margin-top:153.75pt;width:8.35pt;height:7.35pt;flip:x 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2768" behindDoc="0" locked="0" layoutInCell="1" allowOverlap="1" wp14:anchorId="55E10B34" wp14:editId="4E1DD023">
                <wp:simplePos x="0" y="0"/>
                <wp:positionH relativeFrom="column">
                  <wp:posOffset>2954443</wp:posOffset>
                </wp:positionH>
                <wp:positionV relativeFrom="paragraph">
                  <wp:posOffset>2701925</wp:posOffset>
                </wp:positionV>
                <wp:extent cx="130810" cy="99484"/>
                <wp:effectExtent l="0" t="38100" r="59690" b="34290"/>
                <wp:wrapNone/>
                <wp:docPr id="913470271" name="Přímá spojnice se šipkou 237"/>
                <wp:cNvGraphicFramePr/>
                <a:graphic xmlns:a="http://schemas.openxmlformats.org/drawingml/2006/main">
                  <a:graphicData uri="http://schemas.microsoft.com/office/word/2010/wordprocessingShape">
                    <wps:wsp>
                      <wps:cNvCnPr/>
                      <wps:spPr>
                        <a:xfrm flipV="1">
                          <a:off x="0" y="0"/>
                          <a:ext cx="130810" cy="994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BFF6A" id="Přímá spojnice se šipkou 237" o:spid="_x0000_s1026" type="#_x0000_t32" style="position:absolute;margin-left:232.65pt;margin-top:212.75pt;width:10.3pt;height:7.85pt;flip:y;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871744" behindDoc="0" locked="0" layoutInCell="1" allowOverlap="1" wp14:anchorId="574FBF1C" wp14:editId="78F79BB8">
                <wp:simplePos x="0" y="0"/>
                <wp:positionH relativeFrom="column">
                  <wp:posOffset>1765300</wp:posOffset>
                </wp:positionH>
                <wp:positionV relativeFrom="paragraph">
                  <wp:posOffset>2564552</wp:posOffset>
                </wp:positionV>
                <wp:extent cx="130810" cy="99484"/>
                <wp:effectExtent l="0" t="38100" r="59690" b="34290"/>
                <wp:wrapNone/>
                <wp:docPr id="1967481066" name="Přímá spojnice se šipkou 237"/>
                <wp:cNvGraphicFramePr/>
                <a:graphic xmlns:a="http://schemas.openxmlformats.org/drawingml/2006/main">
                  <a:graphicData uri="http://schemas.microsoft.com/office/word/2010/wordprocessingShape">
                    <wps:wsp>
                      <wps:cNvCnPr/>
                      <wps:spPr>
                        <a:xfrm flipV="1">
                          <a:off x="0" y="0"/>
                          <a:ext cx="130810" cy="994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A40B0" id="Přímá spojnice se šipkou 237" o:spid="_x0000_s1026" type="#_x0000_t32" style="position:absolute;margin-left:139pt;margin-top:201.95pt;width:10.3pt;height:7.85pt;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" strokecolor="#ed7d31 [3205]" strokeweight=".5pt">
                <v:stroke endarrow="block" joinstyle="miter"/>
              </v:shape>
            </w:pict>
          </mc:Fallback>
        </mc:AlternateContent>
      </w:r>
      <w:r w:rsidRPr="00833D68">
        <w:rPr>
          <w:noProof/>
          <w:lang w:bidi="en-GB"/>
        </w:rPr>
        <mc:AlternateContent>
          <mc:Choice Requires="wps">
            <w:drawing>
              <wp:anchor distT="0" distB="0" distL="114300" distR="114300" simplePos="0" relativeHeight="251456000" behindDoc="0" locked="0" layoutInCell="1" allowOverlap="1" wp14:anchorId="70E67F65" wp14:editId="0A4ADF68">
                <wp:simplePos x="0" y="0"/>
                <wp:positionH relativeFrom="column">
                  <wp:posOffset>4194810</wp:posOffset>
                </wp:positionH>
                <wp:positionV relativeFrom="paragraph">
                  <wp:posOffset>2332990</wp:posOffset>
                </wp:positionV>
                <wp:extent cx="283634" cy="283634"/>
                <wp:effectExtent l="0" t="0" r="2540" b="2540"/>
                <wp:wrapNone/>
                <wp:docPr id="2067753684"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397A8F" w14:textId="38C6F8E5" w:rsidR="00A4618F" w:rsidRPr="00A4618F" w:rsidRDefault="00846722" w:rsidP="00A4618F">
                            <w:pPr>
                              <w:jc w:val="center"/>
                              <w:rPr>
                                <w:b/>
                                <w:bCs/>
                              </w:rPr>
                            </w:pPr>
                            <w:r>
                              <w:rPr>
                                <w:b/>
                                <w:lang w:bidi="en-GB"/>
                              </w:rPr>
                              <w:t>q</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67F65" id="_x0000_s1095" style="position:absolute;left:0;text-align:left;margin-left:330.3pt;margin-top:183.7pt;width:22.35pt;height:22.3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" fillcolor="#ed7d31 [3205]" stroked="f" strokeweight="1pt">
                <v:stroke joinstyle="miter"/>
                <v:textbox inset="0,.1mm,0,0">
                  <w:txbxContent>
                    <w:p w14:paraId="16397A8F" w14:textId="38C6F8E5" w:rsidR="00A4618F" w:rsidRPr="00A4618F" w:rsidRDefault="00846722" w:rsidP="00A4618F">
                      <w:pPr>
                        <w:jc w:val="center"/>
                        <w:rPr>
                          <w:b/>
                          <w:bCs/>
                        </w:rPr>
                      </w:pPr>
                      <w:r>
                        <w:rPr>
                          <w:b/>
                          <w:lang w:bidi="en-GB"/>
                        </w:rPr>
                        <w:t>q</w:t>
                      </w:r>
                    </w:p>
                  </w:txbxContent>
                </v:textbox>
              </v:oval>
            </w:pict>
          </mc:Fallback>
        </mc:AlternateContent>
      </w:r>
      <w:r w:rsidRPr="00833D68">
        <w:rPr>
          <w:noProof/>
          <w:lang w:bidi="en-GB"/>
        </w:rPr>
        <mc:AlternateContent>
          <mc:Choice Requires="wps">
            <w:drawing>
              <wp:anchor distT="0" distB="0" distL="114300" distR="114300" simplePos="0" relativeHeight="251441664" behindDoc="0" locked="0" layoutInCell="1" allowOverlap="1" wp14:anchorId="28961E6A" wp14:editId="46CF3DF6">
                <wp:simplePos x="0" y="0"/>
                <wp:positionH relativeFrom="column">
                  <wp:posOffset>3178387</wp:posOffset>
                </wp:positionH>
                <wp:positionV relativeFrom="paragraph">
                  <wp:posOffset>1440180</wp:posOffset>
                </wp:positionV>
                <wp:extent cx="283634" cy="283634"/>
                <wp:effectExtent l="0" t="0" r="2540" b="2540"/>
                <wp:wrapNone/>
                <wp:docPr id="517117064"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1F7E4D" w14:textId="09710467" w:rsidR="00A4618F" w:rsidRPr="00A4618F" w:rsidRDefault="00846722" w:rsidP="00A4618F">
                            <w:pPr>
                              <w:jc w:val="center"/>
                              <w:rPr>
                                <w:b/>
                                <w:bCs/>
                              </w:rPr>
                            </w:pPr>
                            <w:r>
                              <w:rPr>
                                <w:b/>
                                <w:lang w:bidi="en-GB"/>
                              </w:rPr>
                              <w:t>r</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61E6A" id="_x0000_s1096" style="position:absolute;left:0;text-align:left;margin-left:250.25pt;margin-top:113.4pt;width:22.35pt;height:22.3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" fillcolor="#ed7d31 [3205]" stroked="f" strokeweight="1pt">
                <v:stroke joinstyle="miter"/>
                <v:textbox inset="0,.1mm,0,0">
                  <w:txbxContent>
                    <w:p w14:paraId="711F7E4D" w14:textId="09710467" w:rsidR="00A4618F" w:rsidRPr="00A4618F" w:rsidRDefault="00846722" w:rsidP="00A4618F">
                      <w:pPr>
                        <w:jc w:val="center"/>
                        <w:rPr>
                          <w:b/>
                          <w:bCs/>
                        </w:rPr>
                      </w:pPr>
                      <w:r>
                        <w:rPr>
                          <w:b/>
                          <w:lang w:bidi="en-GB"/>
                        </w:rPr>
                        <w:t>r</w:t>
                      </w:r>
                    </w:p>
                  </w:txbxContent>
                </v:textbox>
              </v:oval>
            </w:pict>
          </mc:Fallback>
        </mc:AlternateContent>
      </w:r>
      <w:r w:rsidR="00A4618F" w:rsidRPr="00833D68">
        <w:rPr>
          <w:noProof/>
          <w:lang w:bidi="en-GB"/>
        </w:rPr>
        <mc:AlternateContent>
          <mc:Choice Requires="wps">
            <w:drawing>
              <wp:anchor distT="0" distB="0" distL="114300" distR="114300" simplePos="0" relativeHeight="251869696" behindDoc="0" locked="0" layoutInCell="1" allowOverlap="1" wp14:anchorId="73CE871D" wp14:editId="7A77B4D5">
                <wp:simplePos x="0" y="0"/>
                <wp:positionH relativeFrom="column">
                  <wp:posOffset>5782522</wp:posOffset>
                </wp:positionH>
                <wp:positionV relativeFrom="paragraph">
                  <wp:posOffset>1377103</wp:posOffset>
                </wp:positionV>
                <wp:extent cx="80645" cy="114089"/>
                <wp:effectExtent l="38100" t="0" r="33655" b="57785"/>
                <wp:wrapNone/>
                <wp:docPr id="464083282" name="Přímá spojnice se šipkou 237"/>
                <wp:cNvGraphicFramePr/>
                <a:graphic xmlns:a="http://schemas.openxmlformats.org/drawingml/2006/main">
                  <a:graphicData uri="http://schemas.microsoft.com/office/word/2010/wordprocessingShape">
                    <wps:wsp>
                      <wps:cNvCnPr/>
                      <wps:spPr>
                        <a:xfrm flipH="1">
                          <a:off x="0" y="0"/>
                          <a:ext cx="80645" cy="11408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105CC" id="Přímá spojnice se šipkou 237" o:spid="_x0000_s1026" type="#_x0000_t32" style="position:absolute;margin-left:455.3pt;margin-top:108.45pt;width:6.35pt;height:9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868672" behindDoc="0" locked="0" layoutInCell="1" allowOverlap="1" wp14:anchorId="6A47E5F8" wp14:editId="2AB19A43">
                <wp:simplePos x="0" y="0"/>
                <wp:positionH relativeFrom="column">
                  <wp:posOffset>5215467</wp:posOffset>
                </wp:positionH>
                <wp:positionV relativeFrom="paragraph">
                  <wp:posOffset>60537</wp:posOffset>
                </wp:positionV>
                <wp:extent cx="147955" cy="99483"/>
                <wp:effectExtent l="0" t="0" r="80645" b="53340"/>
                <wp:wrapNone/>
                <wp:docPr id="456806400" name="Přímá spojnice se šipkou 237"/>
                <wp:cNvGraphicFramePr/>
                <a:graphic xmlns:a="http://schemas.openxmlformats.org/drawingml/2006/main">
                  <a:graphicData uri="http://schemas.microsoft.com/office/word/2010/wordprocessingShape">
                    <wps:wsp>
                      <wps:cNvCnPr/>
                      <wps:spPr>
                        <a:xfrm>
                          <a:off x="0" y="0"/>
                          <a:ext cx="147955" cy="994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89782" id="Přímá spojnice se šipkou 237" o:spid="_x0000_s1026" type="#_x0000_t32" style="position:absolute;margin-left:410.65pt;margin-top:4.75pt;width:11.65pt;height:7.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867648" behindDoc="0" locked="0" layoutInCell="1" allowOverlap="1" wp14:anchorId="62145A48" wp14:editId="71F066EB">
                <wp:simplePos x="0" y="0"/>
                <wp:positionH relativeFrom="column">
                  <wp:posOffset>2628899</wp:posOffset>
                </wp:positionH>
                <wp:positionV relativeFrom="paragraph">
                  <wp:posOffset>200238</wp:posOffset>
                </wp:positionV>
                <wp:extent cx="110278" cy="88476"/>
                <wp:effectExtent l="38100" t="0" r="23495" b="64135"/>
                <wp:wrapNone/>
                <wp:docPr id="231543946" name="Přímá spojnice se šipkou 237"/>
                <wp:cNvGraphicFramePr/>
                <a:graphic xmlns:a="http://schemas.openxmlformats.org/drawingml/2006/main">
                  <a:graphicData uri="http://schemas.microsoft.com/office/word/2010/wordprocessingShape">
                    <wps:wsp>
                      <wps:cNvCnPr/>
                      <wps:spPr>
                        <a:xfrm flipH="1">
                          <a:off x="0" y="0"/>
                          <a:ext cx="110278" cy="8847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2F5A7" id="Přímá spojnice se šipkou 237" o:spid="_x0000_s1026" type="#_x0000_t32" style="position:absolute;margin-left:207pt;margin-top:15.75pt;width:8.7pt;height:6.95pt;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866624" behindDoc="0" locked="0" layoutInCell="1" allowOverlap="1" wp14:anchorId="0DB531F8" wp14:editId="46EFA096">
                <wp:simplePos x="0" y="0"/>
                <wp:positionH relativeFrom="column">
                  <wp:posOffset>939800</wp:posOffset>
                </wp:positionH>
                <wp:positionV relativeFrom="paragraph">
                  <wp:posOffset>263737</wp:posOffset>
                </wp:positionV>
                <wp:extent cx="143933" cy="45719"/>
                <wp:effectExtent l="0" t="38100" r="46990" b="69215"/>
                <wp:wrapNone/>
                <wp:docPr id="429338223" name="Přímá spojnice se šipkou 237"/>
                <wp:cNvGraphicFramePr/>
                <a:graphic xmlns:a="http://schemas.openxmlformats.org/drawingml/2006/main">
                  <a:graphicData uri="http://schemas.microsoft.com/office/word/2010/wordprocessingShape">
                    <wps:wsp>
                      <wps:cNvCnPr/>
                      <wps:spPr>
                        <a:xfrm>
                          <a:off x="0" y="0"/>
                          <a:ext cx="143933"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731B8" id="Přímá spojnice se šipkou 237" o:spid="_x0000_s1026" type="#_x0000_t32" style="position:absolute;margin-left:74pt;margin-top:20.75pt;width:11.35pt;height:3.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865600" behindDoc="0" locked="0" layoutInCell="1" allowOverlap="1" wp14:anchorId="082AFAFC" wp14:editId="1D1ED5F1">
                <wp:simplePos x="0" y="0"/>
                <wp:positionH relativeFrom="column">
                  <wp:posOffset>1494367</wp:posOffset>
                </wp:positionH>
                <wp:positionV relativeFrom="paragraph">
                  <wp:posOffset>835237</wp:posOffset>
                </wp:positionV>
                <wp:extent cx="254000" cy="45719"/>
                <wp:effectExtent l="0" t="38100" r="31750" b="88265"/>
                <wp:wrapNone/>
                <wp:docPr id="1294974636" name="Přímá spojnice se šipkou 237"/>
                <wp:cNvGraphicFramePr/>
                <a:graphic xmlns:a="http://schemas.openxmlformats.org/drawingml/2006/main">
                  <a:graphicData uri="http://schemas.microsoft.com/office/word/2010/wordprocessingShape">
                    <wps:wsp>
                      <wps:cNvCnPr/>
                      <wps:spPr>
                        <a:xfrm>
                          <a:off x="0" y="0"/>
                          <a:ext cx="2540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FED6A" id="Přímá spojnice se šipkou 237" o:spid="_x0000_s1026" type="#_x0000_t32" style="position:absolute;margin-left:117.65pt;margin-top:65.75pt;width:20pt;height:3.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864576" behindDoc="0" locked="0" layoutInCell="1" allowOverlap="1" wp14:anchorId="4F4D745F" wp14:editId="22DB58D7">
                <wp:simplePos x="0" y="0"/>
                <wp:positionH relativeFrom="column">
                  <wp:posOffset>918633</wp:posOffset>
                </wp:positionH>
                <wp:positionV relativeFrom="paragraph">
                  <wp:posOffset>2069253</wp:posOffset>
                </wp:positionV>
                <wp:extent cx="491067" cy="45719"/>
                <wp:effectExtent l="0" t="57150" r="23495" b="50165"/>
                <wp:wrapNone/>
                <wp:docPr id="530122168" name="Přímá spojnice se šipkou 237"/>
                <wp:cNvGraphicFramePr/>
                <a:graphic xmlns:a="http://schemas.openxmlformats.org/drawingml/2006/main">
                  <a:graphicData uri="http://schemas.microsoft.com/office/word/2010/wordprocessingShape">
                    <wps:wsp>
                      <wps:cNvCnPr/>
                      <wps:spPr>
                        <a:xfrm flipV="1">
                          <a:off x="0" y="0"/>
                          <a:ext cx="491067"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70BA1" id="Přímá spojnice se šipkou 237" o:spid="_x0000_s1026" type="#_x0000_t32" style="position:absolute;margin-left:72.35pt;margin-top:162.95pt;width:38.65pt;height:3.6pt;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740672" behindDoc="0" locked="0" layoutInCell="1" allowOverlap="1" wp14:anchorId="5E276ECF" wp14:editId="0E95459F">
                <wp:simplePos x="0" y="0"/>
                <wp:positionH relativeFrom="column">
                  <wp:posOffset>917998</wp:posOffset>
                </wp:positionH>
                <wp:positionV relativeFrom="paragraph">
                  <wp:posOffset>1685501</wp:posOffset>
                </wp:positionV>
                <wp:extent cx="482600" cy="45719"/>
                <wp:effectExtent l="0" t="38100" r="31750" b="88265"/>
                <wp:wrapNone/>
                <wp:docPr id="637176302" name="Přímá spojnice se šipkou 237"/>
                <wp:cNvGraphicFramePr/>
                <a:graphic xmlns:a="http://schemas.openxmlformats.org/drawingml/2006/main">
                  <a:graphicData uri="http://schemas.microsoft.com/office/word/2010/wordprocessingShape">
                    <wps:wsp>
                      <wps:cNvCnPr/>
                      <wps:spPr>
                        <a:xfrm>
                          <a:off x="0" y="0"/>
                          <a:ext cx="4826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DEEAD" id="Přímá spojnice se šipkou 237" o:spid="_x0000_s1026" type="#_x0000_t32" style="position:absolute;margin-left:72.3pt;margin-top:132.7pt;width:38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721216" behindDoc="0" locked="0" layoutInCell="1" allowOverlap="1" wp14:anchorId="19FE9344" wp14:editId="7046FC20">
                <wp:simplePos x="0" y="0"/>
                <wp:positionH relativeFrom="column">
                  <wp:posOffset>926677</wp:posOffset>
                </wp:positionH>
                <wp:positionV relativeFrom="paragraph">
                  <wp:posOffset>1140037</wp:posOffset>
                </wp:positionV>
                <wp:extent cx="483023" cy="165100"/>
                <wp:effectExtent l="0" t="0" r="69850" b="63500"/>
                <wp:wrapNone/>
                <wp:docPr id="507304310" name="Přímá spojnice se šipkou 237"/>
                <wp:cNvGraphicFramePr/>
                <a:graphic xmlns:a="http://schemas.openxmlformats.org/drawingml/2006/main">
                  <a:graphicData uri="http://schemas.microsoft.com/office/word/2010/wordprocessingShape">
                    <wps:wsp>
                      <wps:cNvCnPr/>
                      <wps:spPr>
                        <a:xfrm>
                          <a:off x="0" y="0"/>
                          <a:ext cx="483023" cy="165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BA97AC" id="Přímá spojnice se šipkou 237" o:spid="_x0000_s1026" type="#_x0000_t32" style="position:absolute;margin-left:72.95pt;margin-top:89.75pt;width:38.05pt;height:1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" strokecolor="#ed7d31 [3205]" strokeweight=".5pt">
                <v:stroke endarrow="block" joinstyle="miter"/>
              </v:shape>
            </w:pict>
          </mc:Fallback>
        </mc:AlternateContent>
      </w:r>
      <w:r w:rsidR="00A4618F" w:rsidRPr="00833D68">
        <w:rPr>
          <w:noProof/>
          <w:lang w:bidi="en-GB"/>
        </w:rPr>
        <mc:AlternateContent>
          <mc:Choice Requires="wps">
            <w:drawing>
              <wp:anchor distT="0" distB="0" distL="114300" distR="114300" simplePos="0" relativeHeight="251677184" behindDoc="0" locked="0" layoutInCell="1" allowOverlap="1" wp14:anchorId="51BAE19F" wp14:editId="2D92713A">
                <wp:simplePos x="0" y="0"/>
                <wp:positionH relativeFrom="column">
                  <wp:posOffset>5757333</wp:posOffset>
                </wp:positionH>
                <wp:positionV relativeFrom="paragraph">
                  <wp:posOffset>1144058</wp:posOffset>
                </wp:positionV>
                <wp:extent cx="283634" cy="283634"/>
                <wp:effectExtent l="0" t="0" r="2540" b="2540"/>
                <wp:wrapNone/>
                <wp:docPr id="368965015"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0498A" w14:textId="178A8D3C" w:rsidR="00A4618F" w:rsidRPr="00A4618F" w:rsidRDefault="00A4618F" w:rsidP="00A4618F">
                            <w:pPr>
                              <w:jc w:val="center"/>
                              <w:rPr>
                                <w:b/>
                                <w:bCs/>
                              </w:rPr>
                            </w:pPr>
                            <w:r>
                              <w:rPr>
                                <w:b/>
                                <w:lang w:bidi="en-GB"/>
                              </w:rPr>
                              <w:t>j</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AE19F" id="_x0000_s1097" style="position:absolute;left:0;text-align:left;margin-left:453.35pt;margin-top:90.1pt;width:22.35pt;height:22.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" fillcolor="#ed7d31 [3205]" stroked="f" strokeweight="1pt">
                <v:stroke joinstyle="miter"/>
                <v:textbox inset="0,.1mm,0,0">
                  <w:txbxContent>
                    <w:p w14:paraId="5080498A" w14:textId="178A8D3C" w:rsidR="00A4618F" w:rsidRPr="00A4618F" w:rsidRDefault="00A4618F" w:rsidP="00A4618F">
                      <w:pPr>
                        <w:jc w:val="center"/>
                        <w:rPr>
                          <w:b/>
                          <w:bCs/>
                        </w:rPr>
                      </w:pPr>
                      <w:r>
                        <w:rPr>
                          <w:b/>
                          <w:lang w:bidi="en-GB"/>
                        </w:rPr>
                        <w:t>j</w:t>
                      </w:r>
                    </w:p>
                  </w:txbxContent>
                </v:textbox>
              </v:oval>
            </w:pict>
          </mc:Fallback>
        </mc:AlternateContent>
      </w:r>
      <w:r w:rsidR="00A4618F" w:rsidRPr="00833D68">
        <w:rPr>
          <w:noProof/>
          <w:lang w:bidi="en-GB"/>
        </w:rPr>
        <mc:AlternateContent>
          <mc:Choice Requires="wps">
            <w:drawing>
              <wp:anchor distT="0" distB="0" distL="114300" distR="114300" simplePos="0" relativeHeight="251611648" behindDoc="0" locked="0" layoutInCell="1" allowOverlap="1" wp14:anchorId="18CB2E6D" wp14:editId="7DA4477E">
                <wp:simplePos x="0" y="0"/>
                <wp:positionH relativeFrom="column">
                  <wp:posOffset>677122</wp:posOffset>
                </wp:positionH>
                <wp:positionV relativeFrom="paragraph">
                  <wp:posOffset>77470</wp:posOffset>
                </wp:positionV>
                <wp:extent cx="283634" cy="283634"/>
                <wp:effectExtent l="0" t="0" r="2540" b="2540"/>
                <wp:wrapNone/>
                <wp:docPr id="467318655"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EF30D5" w14:textId="65799EDF" w:rsidR="00A4618F" w:rsidRPr="00A4618F" w:rsidRDefault="00A4618F" w:rsidP="00A4618F">
                            <w:pPr>
                              <w:jc w:val="center"/>
                              <w:rPr>
                                <w:b/>
                                <w:bCs/>
                              </w:rPr>
                            </w:pPr>
                            <w:r>
                              <w:rPr>
                                <w:b/>
                                <w:lang w:bidi="en-GB"/>
                              </w:rPr>
                              <w:t>i</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B2E6D" id="_x0000_s1098" style="position:absolute;left:0;text-align:left;margin-left:53.3pt;margin-top:6.1pt;width:22.35pt;height:22.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" fillcolor="#ed7d31 [3205]" stroked="f" strokeweight="1pt">
                <v:stroke joinstyle="miter"/>
                <v:textbox inset="0,.1mm,0,0">
                  <w:txbxContent>
                    <w:p w14:paraId="11EF30D5" w14:textId="65799EDF" w:rsidR="00A4618F" w:rsidRPr="00A4618F" w:rsidRDefault="00A4618F" w:rsidP="00A4618F">
                      <w:pPr>
                        <w:jc w:val="center"/>
                        <w:rPr>
                          <w:b/>
                          <w:bCs/>
                        </w:rPr>
                      </w:pPr>
                      <w:r>
                        <w:rPr>
                          <w:b/>
                          <w:lang w:bidi="en-GB"/>
                        </w:rPr>
                        <w:t>i</w:t>
                      </w:r>
                    </w:p>
                  </w:txbxContent>
                </v:textbox>
              </v:oval>
            </w:pict>
          </mc:Fallback>
        </mc:AlternateContent>
      </w:r>
      <w:r w:rsidR="00A4618F" w:rsidRPr="00833D68">
        <w:rPr>
          <w:noProof/>
          <w:lang w:bidi="en-GB"/>
        </w:rPr>
        <mc:AlternateContent>
          <mc:Choice Requires="wps">
            <w:drawing>
              <wp:anchor distT="0" distB="0" distL="114300" distR="114300" simplePos="0" relativeHeight="251487744" behindDoc="0" locked="0" layoutInCell="1" allowOverlap="1" wp14:anchorId="3F1C1328" wp14:editId="3F5A0F68">
                <wp:simplePos x="0" y="0"/>
                <wp:positionH relativeFrom="column">
                  <wp:posOffset>2700867</wp:posOffset>
                </wp:positionH>
                <wp:positionV relativeFrom="paragraph">
                  <wp:posOffset>2684991</wp:posOffset>
                </wp:positionV>
                <wp:extent cx="283634" cy="283634"/>
                <wp:effectExtent l="0" t="0" r="2540" b="2540"/>
                <wp:wrapNone/>
                <wp:docPr id="1955299548"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71D6" w14:textId="0FF7B9E5" w:rsidR="00A4618F" w:rsidRPr="00A4618F" w:rsidRDefault="00A4618F" w:rsidP="00A4618F">
                            <w:pPr>
                              <w:jc w:val="center"/>
                              <w:rPr>
                                <w:b/>
                                <w:bCs/>
                              </w:rPr>
                            </w:pPr>
                            <w:r>
                              <w:rPr>
                                <w:b/>
                                <w:lang w:bidi="en-GB"/>
                              </w:rPr>
                              <w:t>m</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C1328" id="_x0000_s1099" style="position:absolute;left:0;text-align:left;margin-left:212.65pt;margin-top:211.4pt;width:22.35pt;height:22.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" fillcolor="#ed7d31 [3205]" stroked="f" strokeweight="1pt">
                <v:stroke joinstyle="miter"/>
                <v:textbox inset="0,.1mm,0,0">
                  <w:txbxContent>
                    <w:p w14:paraId="0BA171D6" w14:textId="0FF7B9E5" w:rsidR="00A4618F" w:rsidRPr="00A4618F" w:rsidRDefault="00A4618F" w:rsidP="00A4618F">
                      <w:pPr>
                        <w:jc w:val="center"/>
                        <w:rPr>
                          <w:b/>
                          <w:bCs/>
                        </w:rPr>
                      </w:pPr>
                      <w:r>
                        <w:rPr>
                          <w:b/>
                          <w:lang w:bidi="en-GB"/>
                        </w:rPr>
                        <w:t>m</w:t>
                      </w:r>
                    </w:p>
                  </w:txbxContent>
                </v:textbox>
              </v:oval>
            </w:pict>
          </mc:Fallback>
        </mc:AlternateContent>
      </w:r>
      <w:r w:rsidR="00A4618F" w:rsidRPr="00833D68">
        <w:rPr>
          <w:noProof/>
          <w:lang w:bidi="en-GB"/>
        </w:rPr>
        <mc:AlternateContent>
          <mc:Choice Requires="wps">
            <w:drawing>
              <wp:anchor distT="0" distB="0" distL="114300" distR="114300" simplePos="0" relativeHeight="251439616" behindDoc="0" locked="0" layoutInCell="1" allowOverlap="1" wp14:anchorId="26D35D28" wp14:editId="56DCD017">
                <wp:simplePos x="0" y="0"/>
                <wp:positionH relativeFrom="column">
                  <wp:posOffset>5554133</wp:posOffset>
                </wp:positionH>
                <wp:positionV relativeFrom="paragraph">
                  <wp:posOffset>2011891</wp:posOffset>
                </wp:positionV>
                <wp:extent cx="283634" cy="283634"/>
                <wp:effectExtent l="0" t="0" r="2540" b="2540"/>
                <wp:wrapNone/>
                <wp:docPr id="107203268"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FCAD77" w14:textId="5D9EE55C" w:rsidR="00A4618F" w:rsidRPr="00A4618F" w:rsidRDefault="00846722" w:rsidP="00A4618F">
                            <w:pPr>
                              <w:jc w:val="center"/>
                              <w:rPr>
                                <w:b/>
                                <w:bCs/>
                              </w:rPr>
                            </w:pPr>
                            <w:r>
                              <w:rPr>
                                <w:b/>
                                <w:lang w:bidi="en-GB"/>
                              </w:rPr>
                              <w:t>p</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35D28" id="_x0000_s1100" style="position:absolute;left:0;text-align:left;margin-left:437.35pt;margin-top:158.4pt;width:22.35pt;height:22.3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" fillcolor="#ed7d31 [3205]" stroked="f" strokeweight="1pt">
                <v:stroke joinstyle="miter"/>
                <v:textbox inset="0,.1mm,0,0">
                  <w:txbxContent>
                    <w:p w14:paraId="40FCAD77" w14:textId="5D9EE55C" w:rsidR="00A4618F" w:rsidRPr="00A4618F" w:rsidRDefault="00846722" w:rsidP="00A4618F">
                      <w:pPr>
                        <w:jc w:val="center"/>
                        <w:rPr>
                          <w:b/>
                          <w:bCs/>
                        </w:rPr>
                      </w:pPr>
                      <w:r>
                        <w:rPr>
                          <w:b/>
                          <w:lang w:bidi="en-GB"/>
                        </w:rPr>
                        <w:t>p</w:t>
                      </w:r>
                    </w:p>
                  </w:txbxContent>
                </v:textbox>
              </v:oval>
            </w:pict>
          </mc:Fallback>
        </mc:AlternateContent>
      </w:r>
      <w:r w:rsidR="00A4618F" w:rsidRPr="00833D68">
        <w:rPr>
          <w:noProof/>
          <w:lang w:bidi="en-GB"/>
        </w:rPr>
        <mc:AlternateContent>
          <mc:Choice Requires="wps">
            <w:drawing>
              <wp:anchor distT="0" distB="0" distL="114300" distR="114300" simplePos="0" relativeHeight="251438592" behindDoc="0" locked="0" layoutInCell="1" allowOverlap="1" wp14:anchorId="48209D6C" wp14:editId="278FE8A5">
                <wp:simplePos x="0" y="0"/>
                <wp:positionH relativeFrom="column">
                  <wp:posOffset>5549688</wp:posOffset>
                </wp:positionH>
                <wp:positionV relativeFrom="paragraph">
                  <wp:posOffset>1660737</wp:posOffset>
                </wp:positionV>
                <wp:extent cx="283634" cy="283634"/>
                <wp:effectExtent l="0" t="0" r="2540" b="2540"/>
                <wp:wrapNone/>
                <wp:docPr id="758952713"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417A2C" w14:textId="7D7DE224" w:rsidR="00A4618F" w:rsidRPr="00A4618F" w:rsidRDefault="00846722" w:rsidP="00A4618F">
                            <w:pPr>
                              <w:jc w:val="center"/>
                              <w:rPr>
                                <w:b/>
                                <w:bCs/>
                              </w:rPr>
                            </w:pPr>
                            <w:r>
                              <w:rPr>
                                <w:b/>
                                <w:lang w:bidi="en-GB"/>
                              </w:rPr>
                              <w:t>o</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09D6C" id="_x0000_s1101" style="position:absolute;left:0;text-align:left;margin-left:437pt;margin-top:130.75pt;width:22.35pt;height:22.3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" fillcolor="#ed7d31 [3205]" stroked="f" strokeweight="1pt">
                <v:stroke joinstyle="miter"/>
                <v:textbox inset="0,.1mm,0,0">
                  <w:txbxContent>
                    <w:p w14:paraId="60417A2C" w14:textId="7D7DE224" w:rsidR="00A4618F" w:rsidRPr="00A4618F" w:rsidRDefault="00846722" w:rsidP="00A4618F">
                      <w:pPr>
                        <w:jc w:val="center"/>
                        <w:rPr>
                          <w:b/>
                          <w:bCs/>
                        </w:rPr>
                      </w:pPr>
                      <w:r>
                        <w:rPr>
                          <w:b/>
                          <w:lang w:bidi="en-GB"/>
                        </w:rPr>
                        <w:t>o</w:t>
                      </w:r>
                    </w:p>
                  </w:txbxContent>
                </v:textbox>
              </v:oval>
            </w:pict>
          </mc:Fallback>
        </mc:AlternateContent>
      </w:r>
      <w:r w:rsidR="00A4618F" w:rsidRPr="00833D68">
        <w:rPr>
          <w:noProof/>
          <w:lang w:bidi="en-GB"/>
        </w:rPr>
        <mc:AlternateContent>
          <mc:Choice Requires="wps">
            <w:drawing>
              <wp:anchor distT="0" distB="0" distL="114300" distR="114300" simplePos="0" relativeHeight="251437568" behindDoc="0" locked="0" layoutInCell="1" allowOverlap="1" wp14:anchorId="276E99C3" wp14:editId="758FC545">
                <wp:simplePos x="0" y="0"/>
                <wp:positionH relativeFrom="column">
                  <wp:posOffset>4338744</wp:posOffset>
                </wp:positionH>
                <wp:positionV relativeFrom="paragraph">
                  <wp:posOffset>763058</wp:posOffset>
                </wp:positionV>
                <wp:extent cx="283634" cy="283634"/>
                <wp:effectExtent l="0" t="0" r="2540" b="2540"/>
                <wp:wrapNone/>
                <wp:docPr id="1103268657"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DC0B6C" w14:textId="5D3393F9" w:rsidR="00A4618F" w:rsidRPr="00A4618F" w:rsidRDefault="00A4618F" w:rsidP="00A4618F">
                            <w:pPr>
                              <w:jc w:val="center"/>
                              <w:rPr>
                                <w:b/>
                                <w:bCs/>
                              </w:rPr>
                            </w:pPr>
                            <w:r>
                              <w:rPr>
                                <w:b/>
                                <w:lang w:bidi="en-GB"/>
                              </w:rPr>
                              <w:t>f</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E99C3" id="_x0000_s1102" style="position:absolute;left:0;text-align:left;margin-left:341.65pt;margin-top:60.1pt;width:22.35pt;height:22.3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" fillcolor="#ed7d31 [3205]" stroked="f" strokeweight="1pt">
                <v:stroke joinstyle="miter"/>
                <v:textbox inset="0,.1mm,0,0">
                  <w:txbxContent>
                    <w:p w14:paraId="09DC0B6C" w14:textId="5D3393F9" w:rsidR="00A4618F" w:rsidRPr="00A4618F" w:rsidRDefault="00A4618F" w:rsidP="00A4618F">
                      <w:pPr>
                        <w:jc w:val="center"/>
                        <w:rPr>
                          <w:b/>
                          <w:bCs/>
                        </w:rPr>
                      </w:pPr>
                      <w:r>
                        <w:rPr>
                          <w:b/>
                          <w:lang w:bidi="en-GB"/>
                        </w:rPr>
                        <w:t>f</w:t>
                      </w:r>
                    </w:p>
                  </w:txbxContent>
                </v:textbox>
              </v:oval>
            </w:pict>
          </mc:Fallback>
        </mc:AlternateContent>
      </w:r>
      <w:r w:rsidR="00A4618F" w:rsidRPr="00833D68">
        <w:rPr>
          <w:noProof/>
          <w:lang w:bidi="en-GB"/>
        </w:rPr>
        <mc:AlternateContent>
          <mc:Choice Requires="wps">
            <w:drawing>
              <wp:anchor distT="0" distB="0" distL="114300" distR="114300" simplePos="0" relativeHeight="251436544" behindDoc="0" locked="0" layoutInCell="1" allowOverlap="1" wp14:anchorId="3765F107" wp14:editId="36C66EA7">
                <wp:simplePos x="0" y="0"/>
                <wp:positionH relativeFrom="column">
                  <wp:posOffset>3687233</wp:posOffset>
                </wp:positionH>
                <wp:positionV relativeFrom="paragraph">
                  <wp:posOffset>771313</wp:posOffset>
                </wp:positionV>
                <wp:extent cx="283634" cy="283634"/>
                <wp:effectExtent l="0" t="0" r="2540" b="2540"/>
                <wp:wrapNone/>
                <wp:docPr id="63730093"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C0A7F" w14:textId="6C05533A" w:rsidR="00A4618F" w:rsidRPr="00A4618F" w:rsidRDefault="00846722" w:rsidP="00A4618F">
                            <w:pPr>
                              <w:jc w:val="center"/>
                              <w:rPr>
                                <w:b/>
                                <w:bCs/>
                              </w:rPr>
                            </w:pPr>
                            <w:r>
                              <w:rPr>
                                <w:b/>
                                <w:lang w:bidi="en-GB"/>
                              </w:rPr>
                              <w:t>n</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5F107" id="_x0000_s1103" style="position:absolute;left:0;text-align:left;margin-left:290.35pt;margin-top:60.75pt;width:22.35pt;height:22.3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" fillcolor="#ed7d31 [3205]" stroked="f" strokeweight="1pt">
                <v:stroke joinstyle="miter"/>
                <v:textbox inset="0,.1mm,0,0">
                  <w:txbxContent>
                    <w:p w14:paraId="023C0A7F" w14:textId="6C05533A" w:rsidR="00A4618F" w:rsidRPr="00A4618F" w:rsidRDefault="00846722" w:rsidP="00A4618F">
                      <w:pPr>
                        <w:jc w:val="center"/>
                        <w:rPr>
                          <w:b/>
                          <w:bCs/>
                        </w:rPr>
                      </w:pPr>
                      <w:r>
                        <w:rPr>
                          <w:b/>
                          <w:lang w:bidi="en-GB"/>
                        </w:rPr>
                        <w:t>n</w:t>
                      </w:r>
                    </w:p>
                  </w:txbxContent>
                </v:textbox>
              </v:oval>
            </w:pict>
          </mc:Fallback>
        </mc:AlternateContent>
      </w:r>
      <w:r w:rsidR="00A4618F" w:rsidRPr="00833D68">
        <w:rPr>
          <w:noProof/>
          <w:lang w:bidi="en-GB"/>
        </w:rPr>
        <mc:AlternateContent>
          <mc:Choice Requires="wps">
            <w:drawing>
              <wp:anchor distT="0" distB="0" distL="114300" distR="114300" simplePos="0" relativeHeight="251435520" behindDoc="0" locked="0" layoutInCell="1" allowOverlap="1" wp14:anchorId="0580EAF5" wp14:editId="5A101A1B">
                <wp:simplePos x="0" y="0"/>
                <wp:positionH relativeFrom="column">
                  <wp:posOffset>2984500</wp:posOffset>
                </wp:positionH>
                <wp:positionV relativeFrom="paragraph">
                  <wp:posOffset>1999192</wp:posOffset>
                </wp:positionV>
                <wp:extent cx="283634" cy="283634"/>
                <wp:effectExtent l="0" t="0" r="2540" b="2540"/>
                <wp:wrapNone/>
                <wp:docPr id="1789009532"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565CCB" w14:textId="45D327B6" w:rsidR="00A4618F" w:rsidRPr="00A4618F" w:rsidRDefault="00A4618F" w:rsidP="00A4618F">
                            <w:pPr>
                              <w:jc w:val="center"/>
                              <w:rPr>
                                <w:b/>
                                <w:bCs/>
                              </w:rPr>
                            </w:pPr>
                            <w:r>
                              <w:rPr>
                                <w:b/>
                                <w:lang w:bidi="en-GB"/>
                              </w:rPr>
                              <w:t>k</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0EAF5" id="_x0000_s1104" style="position:absolute;left:0;text-align:left;margin-left:235pt;margin-top:157.4pt;width:22.35pt;height:22.3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" fillcolor="#ed7d31 [3205]" stroked="f" strokeweight="1pt">
                <v:stroke joinstyle="miter"/>
                <v:textbox inset="0,.1mm,0,0">
                  <w:txbxContent>
                    <w:p w14:paraId="2A565CCB" w14:textId="45D327B6" w:rsidR="00A4618F" w:rsidRPr="00A4618F" w:rsidRDefault="00A4618F" w:rsidP="00A4618F">
                      <w:pPr>
                        <w:jc w:val="center"/>
                        <w:rPr>
                          <w:b/>
                          <w:bCs/>
                        </w:rPr>
                      </w:pPr>
                      <w:r>
                        <w:rPr>
                          <w:b/>
                          <w:lang w:bidi="en-GB"/>
                        </w:rPr>
                        <w:t>k</w:t>
                      </w:r>
                    </w:p>
                  </w:txbxContent>
                </v:textbox>
              </v:oval>
            </w:pict>
          </mc:Fallback>
        </mc:AlternateContent>
      </w:r>
      <w:r w:rsidR="00A4618F" w:rsidRPr="00833D68">
        <w:rPr>
          <w:noProof/>
          <w:lang w:bidi="en-GB"/>
        </w:rPr>
        <mc:AlternateContent>
          <mc:Choice Requires="wps">
            <w:drawing>
              <wp:anchor distT="0" distB="0" distL="114300" distR="114300" simplePos="0" relativeHeight="251434496" behindDoc="0" locked="0" layoutInCell="1" allowOverlap="1" wp14:anchorId="31A8910D" wp14:editId="4882B96B">
                <wp:simplePos x="0" y="0"/>
                <wp:positionH relativeFrom="column">
                  <wp:posOffset>3022177</wp:posOffset>
                </wp:positionH>
                <wp:positionV relativeFrom="paragraph">
                  <wp:posOffset>872913</wp:posOffset>
                </wp:positionV>
                <wp:extent cx="283634" cy="283634"/>
                <wp:effectExtent l="0" t="0" r="2540" b="2540"/>
                <wp:wrapNone/>
                <wp:docPr id="2056256152"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C2B57" w14:textId="3E9FB768" w:rsidR="00A4618F" w:rsidRPr="00A4618F" w:rsidRDefault="00A4618F" w:rsidP="00A4618F">
                            <w:pPr>
                              <w:jc w:val="center"/>
                              <w:rPr>
                                <w:b/>
                                <w:bCs/>
                              </w:rPr>
                            </w:pPr>
                            <w:r>
                              <w:rPr>
                                <w:b/>
                                <w:lang w:bidi="en-GB"/>
                              </w:rPr>
                              <w:t>i</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8910D" id="_x0000_s1105" style="position:absolute;left:0;text-align:left;margin-left:237.95pt;margin-top:68.75pt;width:22.35pt;height:22.3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" fillcolor="#ed7d31 [3205]" stroked="f" strokeweight="1pt">
                <v:stroke joinstyle="miter"/>
                <v:textbox inset="0,.1mm,0,0">
                  <w:txbxContent>
                    <w:p w14:paraId="54CC2B57" w14:textId="3E9FB768" w:rsidR="00A4618F" w:rsidRPr="00A4618F" w:rsidRDefault="00A4618F" w:rsidP="00A4618F">
                      <w:pPr>
                        <w:jc w:val="center"/>
                        <w:rPr>
                          <w:b/>
                          <w:bCs/>
                        </w:rPr>
                      </w:pPr>
                      <w:r>
                        <w:rPr>
                          <w:b/>
                          <w:lang w:bidi="en-GB"/>
                        </w:rPr>
                        <w:t>i</w:t>
                      </w:r>
                    </w:p>
                  </w:txbxContent>
                </v:textbox>
              </v:oval>
            </w:pict>
          </mc:Fallback>
        </mc:AlternateContent>
      </w:r>
      <w:r w:rsidR="00A4618F" w:rsidRPr="00833D68">
        <w:rPr>
          <w:noProof/>
          <w:lang w:bidi="en-GB"/>
        </w:rPr>
        <mc:AlternateContent>
          <mc:Choice Requires="wps">
            <w:drawing>
              <wp:anchor distT="0" distB="0" distL="114300" distR="114300" simplePos="0" relativeHeight="251433472" behindDoc="0" locked="0" layoutInCell="1" allowOverlap="1" wp14:anchorId="1E28ADB8" wp14:editId="7BD57F54">
                <wp:simplePos x="0" y="0"/>
                <wp:positionH relativeFrom="column">
                  <wp:posOffset>2671021</wp:posOffset>
                </wp:positionH>
                <wp:positionV relativeFrom="paragraph">
                  <wp:posOffset>5292</wp:posOffset>
                </wp:positionV>
                <wp:extent cx="283634" cy="283634"/>
                <wp:effectExtent l="0" t="0" r="2540" b="2540"/>
                <wp:wrapNone/>
                <wp:docPr id="104734773"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171F7A" w14:textId="0E71D57C" w:rsidR="00A4618F" w:rsidRPr="00A4618F" w:rsidRDefault="00A4618F" w:rsidP="00A4618F">
                            <w:pPr>
                              <w:jc w:val="center"/>
                              <w:rPr>
                                <w:b/>
                                <w:bCs/>
                              </w:rPr>
                            </w:pPr>
                            <w:r>
                              <w:rPr>
                                <w:b/>
                                <w:lang w:bidi="en-GB"/>
                              </w:rPr>
                              <w:t>e</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8ADB8" id="_x0000_s1106" style="position:absolute;left:0;text-align:left;margin-left:210.3pt;margin-top:.4pt;width:22.35pt;height:22.3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" fillcolor="#ed7d31 [3205]" stroked="f" strokeweight="1pt">
                <v:stroke joinstyle="miter"/>
                <v:textbox inset="0,.1mm,0,0">
                  <w:txbxContent>
                    <w:p w14:paraId="08171F7A" w14:textId="0E71D57C" w:rsidR="00A4618F" w:rsidRPr="00A4618F" w:rsidRDefault="00A4618F" w:rsidP="00A4618F">
                      <w:pPr>
                        <w:jc w:val="center"/>
                        <w:rPr>
                          <w:b/>
                          <w:bCs/>
                        </w:rPr>
                      </w:pPr>
                      <w:r>
                        <w:rPr>
                          <w:b/>
                          <w:lang w:bidi="en-GB"/>
                        </w:rPr>
                        <w:t>e</w:t>
                      </w:r>
                    </w:p>
                  </w:txbxContent>
                </v:textbox>
              </v:oval>
            </w:pict>
          </mc:Fallback>
        </mc:AlternateContent>
      </w:r>
      <w:r w:rsidR="00A4618F" w:rsidRPr="00833D68">
        <w:rPr>
          <w:noProof/>
          <w:lang w:bidi="en-GB"/>
        </w:rPr>
        <mc:AlternateContent>
          <mc:Choice Requires="wps">
            <w:drawing>
              <wp:anchor distT="0" distB="0" distL="114300" distR="114300" simplePos="0" relativeHeight="251432448" behindDoc="0" locked="0" layoutInCell="1" allowOverlap="1" wp14:anchorId="270E8D6C" wp14:editId="6DAC08AB">
                <wp:simplePos x="0" y="0"/>
                <wp:positionH relativeFrom="column">
                  <wp:posOffset>1265767</wp:posOffset>
                </wp:positionH>
                <wp:positionV relativeFrom="paragraph">
                  <wp:posOffset>619337</wp:posOffset>
                </wp:positionV>
                <wp:extent cx="283634" cy="283634"/>
                <wp:effectExtent l="0" t="0" r="2540" b="2540"/>
                <wp:wrapNone/>
                <wp:docPr id="659676348"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4DC3CF" w14:textId="07C9F9A8" w:rsidR="00A4618F" w:rsidRPr="00A4618F" w:rsidRDefault="00A4618F" w:rsidP="00A4618F">
                            <w:pPr>
                              <w:jc w:val="center"/>
                              <w:rPr>
                                <w:b/>
                                <w:bCs/>
                              </w:rPr>
                            </w:pPr>
                            <w:r>
                              <w:rPr>
                                <w:b/>
                                <w:lang w:bidi="en-GB"/>
                              </w:rPr>
                              <w:t>b</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E8D6C" id="_x0000_s1107" style="position:absolute;left:0;text-align:left;margin-left:99.65pt;margin-top:48.75pt;width:22.35pt;height:22.3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" fillcolor="#ed7d31 [3205]" stroked="f" strokeweight="1pt">
                <v:stroke joinstyle="miter"/>
                <v:textbox inset="0,.1mm,0,0">
                  <w:txbxContent>
                    <w:p w14:paraId="644DC3CF" w14:textId="07C9F9A8" w:rsidR="00A4618F" w:rsidRPr="00A4618F" w:rsidRDefault="00A4618F" w:rsidP="00A4618F">
                      <w:pPr>
                        <w:jc w:val="center"/>
                        <w:rPr>
                          <w:b/>
                          <w:bCs/>
                        </w:rPr>
                      </w:pPr>
                      <w:r>
                        <w:rPr>
                          <w:b/>
                          <w:lang w:bidi="en-GB"/>
                        </w:rPr>
                        <w:t>b</w:t>
                      </w:r>
                    </w:p>
                  </w:txbxContent>
                </v:textbox>
              </v:oval>
            </w:pict>
          </mc:Fallback>
        </mc:AlternateContent>
      </w:r>
      <w:r w:rsidR="00A4618F" w:rsidRPr="00833D68">
        <w:rPr>
          <w:noProof/>
          <w:lang w:bidi="en-GB"/>
        </w:rPr>
        <mc:AlternateContent>
          <mc:Choice Requires="wps">
            <w:drawing>
              <wp:anchor distT="0" distB="0" distL="114300" distR="114300" simplePos="0" relativeHeight="251431424" behindDoc="0" locked="0" layoutInCell="1" allowOverlap="1" wp14:anchorId="5F10C87D" wp14:editId="6CD976B6">
                <wp:simplePos x="0" y="0"/>
                <wp:positionH relativeFrom="column">
                  <wp:posOffset>1536700</wp:posOffset>
                </wp:positionH>
                <wp:positionV relativeFrom="paragraph">
                  <wp:posOffset>2604347</wp:posOffset>
                </wp:positionV>
                <wp:extent cx="283634" cy="283634"/>
                <wp:effectExtent l="0" t="0" r="2540" b="2540"/>
                <wp:wrapNone/>
                <wp:docPr id="200316950"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88C9D2" w14:textId="5F41E35F" w:rsidR="00A4618F" w:rsidRPr="00A4618F" w:rsidRDefault="00A4618F" w:rsidP="00A4618F">
                            <w:pPr>
                              <w:jc w:val="center"/>
                              <w:rPr>
                                <w:b/>
                                <w:bCs/>
                              </w:rPr>
                            </w:pPr>
                            <w:r>
                              <w:rPr>
                                <w:b/>
                                <w:lang w:bidi="en-GB"/>
                              </w:rPr>
                              <w:t>g</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0C87D" id="_x0000_s1108" style="position:absolute;left:0;text-align:left;margin-left:121pt;margin-top:205.05pt;width:22.35pt;height:22.3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" fillcolor="#ed7d31 [3205]" stroked="f" strokeweight="1pt">
                <v:stroke joinstyle="miter"/>
                <v:textbox inset="0,.1mm,0,0">
                  <w:txbxContent>
                    <w:p w14:paraId="7088C9D2" w14:textId="5F41E35F" w:rsidR="00A4618F" w:rsidRPr="00A4618F" w:rsidRDefault="00A4618F" w:rsidP="00A4618F">
                      <w:pPr>
                        <w:jc w:val="center"/>
                        <w:rPr>
                          <w:b/>
                          <w:bCs/>
                        </w:rPr>
                      </w:pPr>
                      <w:r>
                        <w:rPr>
                          <w:b/>
                          <w:lang w:bidi="en-GB"/>
                        </w:rPr>
                        <w:t>g</w:t>
                      </w:r>
                    </w:p>
                  </w:txbxContent>
                </v:textbox>
              </v:oval>
            </w:pict>
          </mc:Fallback>
        </mc:AlternateContent>
      </w:r>
      <w:r w:rsidR="00A4618F" w:rsidRPr="00833D68">
        <w:rPr>
          <w:noProof/>
          <w:lang w:bidi="en-GB"/>
        </w:rPr>
        <mc:AlternateContent>
          <mc:Choice Requires="wps">
            <w:drawing>
              <wp:anchor distT="0" distB="0" distL="114300" distR="114300" simplePos="0" relativeHeight="251430400" behindDoc="0" locked="0" layoutInCell="1" allowOverlap="1" wp14:anchorId="46AD848B" wp14:editId="3686CFAA">
                <wp:simplePos x="0" y="0"/>
                <wp:positionH relativeFrom="column">
                  <wp:posOffset>634788</wp:posOffset>
                </wp:positionH>
                <wp:positionV relativeFrom="paragraph">
                  <wp:posOffset>1973792</wp:posOffset>
                </wp:positionV>
                <wp:extent cx="283634" cy="283634"/>
                <wp:effectExtent l="0" t="0" r="2540" b="2540"/>
                <wp:wrapNone/>
                <wp:docPr id="956167937"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DC536" w14:textId="165027A3" w:rsidR="00A4618F" w:rsidRPr="00A4618F" w:rsidRDefault="00A4618F" w:rsidP="00A4618F">
                            <w:pPr>
                              <w:jc w:val="center"/>
                              <w:rPr>
                                <w:b/>
                                <w:bCs/>
                              </w:rPr>
                            </w:pPr>
                            <w:r>
                              <w:rPr>
                                <w:b/>
                                <w:lang w:bidi="en-GB"/>
                              </w:rPr>
                              <w:t>c</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D848B" id="_x0000_s1109" style="position:absolute;left:0;text-align:left;margin-left:50pt;margin-top:155.4pt;width:22.35pt;height:22.3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" fillcolor="#ed7d31 [3205]" stroked="f" strokeweight="1pt">
                <v:stroke joinstyle="miter"/>
                <v:textbox inset="0,.1mm,0,0">
                  <w:txbxContent>
                    <w:p w14:paraId="342DC536" w14:textId="165027A3" w:rsidR="00A4618F" w:rsidRPr="00A4618F" w:rsidRDefault="00A4618F" w:rsidP="00A4618F">
                      <w:pPr>
                        <w:jc w:val="center"/>
                        <w:rPr>
                          <w:b/>
                          <w:bCs/>
                        </w:rPr>
                      </w:pPr>
                      <w:r>
                        <w:rPr>
                          <w:b/>
                          <w:lang w:bidi="en-GB"/>
                        </w:rPr>
                        <w:t>c</w:t>
                      </w:r>
                    </w:p>
                  </w:txbxContent>
                </v:textbox>
              </v:oval>
            </w:pict>
          </mc:Fallback>
        </mc:AlternateContent>
      </w:r>
      <w:r w:rsidR="00A4618F" w:rsidRPr="00833D68">
        <w:rPr>
          <w:noProof/>
          <w:lang w:bidi="en-GB"/>
        </w:rPr>
        <mc:AlternateContent>
          <mc:Choice Requires="wps">
            <w:drawing>
              <wp:anchor distT="0" distB="0" distL="114300" distR="114300" simplePos="0" relativeHeight="251429376" behindDoc="0" locked="0" layoutInCell="1" allowOverlap="1" wp14:anchorId="6D23D3AF" wp14:editId="668279C8">
                <wp:simplePos x="0" y="0"/>
                <wp:positionH relativeFrom="column">
                  <wp:posOffset>643255</wp:posOffset>
                </wp:positionH>
                <wp:positionV relativeFrom="paragraph">
                  <wp:posOffset>1546225</wp:posOffset>
                </wp:positionV>
                <wp:extent cx="283634" cy="283634"/>
                <wp:effectExtent l="0" t="0" r="2540" b="2540"/>
                <wp:wrapNone/>
                <wp:docPr id="1088325138"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362D51" w14:textId="47371ECA" w:rsidR="00A4618F" w:rsidRPr="00A4618F" w:rsidRDefault="00A4618F" w:rsidP="00A4618F">
                            <w:pPr>
                              <w:jc w:val="center"/>
                              <w:rPr>
                                <w:b/>
                                <w:bCs/>
                              </w:rPr>
                            </w:pPr>
                            <w:r>
                              <w:rPr>
                                <w:b/>
                                <w:lang w:bidi="en-GB"/>
                              </w:rPr>
                              <w:t>d</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3D3AF" id="_x0000_s1110" style="position:absolute;left:0;text-align:left;margin-left:50.65pt;margin-top:121.75pt;width:22.35pt;height:22.3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" fillcolor="#ed7d31 [3205]" stroked="f" strokeweight="1pt">
                <v:stroke joinstyle="miter"/>
                <v:textbox inset="0,.1mm,0,0">
                  <w:txbxContent>
                    <w:p w14:paraId="79362D51" w14:textId="47371ECA" w:rsidR="00A4618F" w:rsidRPr="00A4618F" w:rsidRDefault="00A4618F" w:rsidP="00A4618F">
                      <w:pPr>
                        <w:jc w:val="center"/>
                        <w:rPr>
                          <w:b/>
                          <w:bCs/>
                        </w:rPr>
                      </w:pPr>
                      <w:r>
                        <w:rPr>
                          <w:b/>
                          <w:lang w:bidi="en-GB"/>
                        </w:rPr>
                        <w:t>d</w:t>
                      </w:r>
                    </w:p>
                  </w:txbxContent>
                </v:textbox>
              </v:oval>
            </w:pict>
          </mc:Fallback>
        </mc:AlternateContent>
      </w:r>
      <w:r w:rsidR="00A4618F" w:rsidRPr="00833D68">
        <w:rPr>
          <w:noProof/>
          <w:lang w:bidi="en-GB"/>
        </w:rPr>
        <mc:AlternateContent>
          <mc:Choice Requires="wps">
            <w:drawing>
              <wp:anchor distT="0" distB="0" distL="114300" distR="114300" simplePos="0" relativeHeight="251428352" behindDoc="0" locked="0" layoutInCell="1" allowOverlap="1" wp14:anchorId="604FD28C" wp14:editId="6A2D4A26">
                <wp:simplePos x="0" y="0"/>
                <wp:positionH relativeFrom="column">
                  <wp:posOffset>655955</wp:posOffset>
                </wp:positionH>
                <wp:positionV relativeFrom="paragraph">
                  <wp:posOffset>974513</wp:posOffset>
                </wp:positionV>
                <wp:extent cx="283634" cy="283634"/>
                <wp:effectExtent l="0" t="0" r="2540" b="2540"/>
                <wp:wrapNone/>
                <wp:docPr id="777963695" name="Ovál 236"/>
                <wp:cNvGraphicFramePr/>
                <a:graphic xmlns:a="http://schemas.openxmlformats.org/drawingml/2006/main">
                  <a:graphicData uri="http://schemas.microsoft.com/office/word/2010/wordprocessingShape">
                    <wps:wsp>
                      <wps:cNvSpPr/>
                      <wps:spPr>
                        <a:xfrm>
                          <a:off x="0" y="0"/>
                          <a:ext cx="283634" cy="28363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925017" w14:textId="69618DBC" w:rsidR="00A4618F" w:rsidRPr="00A4618F" w:rsidRDefault="00A4618F" w:rsidP="00A4618F">
                            <w:pPr>
                              <w:jc w:val="center"/>
                              <w:rPr>
                                <w:b/>
                                <w:bCs/>
                              </w:rPr>
                            </w:pPr>
                            <w:r>
                              <w:rPr>
                                <w:b/>
                                <w:lang w:bidi="en-GB"/>
                              </w:rPr>
                              <w:t>a</w:t>
                            </w:r>
                          </w:p>
                        </w:txbxContent>
                      </wps:txbx>
                      <wps:bodyPr rot="0" spcFirstLastPara="0" vertOverflow="overflow" horzOverflow="overflow" vert="horz" wrap="square" lIns="0" tIns="36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FD28C" id="_x0000_s1111" style="position:absolute;left:0;text-align:left;margin-left:51.65pt;margin-top:76.75pt;width:22.35pt;height:22.3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" fillcolor="#ed7d31 [3205]" stroked="f" strokeweight="1pt">
                <v:stroke joinstyle="miter"/>
                <v:textbox inset="0,.1mm,0,0">
                  <w:txbxContent>
                    <w:p w14:paraId="48925017" w14:textId="69618DBC" w:rsidR="00A4618F" w:rsidRPr="00A4618F" w:rsidRDefault="00A4618F" w:rsidP="00A4618F">
                      <w:pPr>
                        <w:jc w:val="center"/>
                        <w:rPr>
                          <w:b/>
                          <w:bCs/>
                        </w:rPr>
                      </w:pPr>
                      <w:r>
                        <w:rPr>
                          <w:b/>
                          <w:lang w:bidi="en-GB"/>
                        </w:rPr>
                        <w:t>a</w:t>
                      </w:r>
                    </w:p>
                  </w:txbxContent>
                </v:textbox>
              </v:oval>
            </w:pict>
          </mc:Fallback>
        </mc:AlternateContent>
      </w:r>
      <w:r w:rsidR="007E180A" w:rsidRPr="00833D68">
        <w:rPr>
          <w:noProof/>
          <w:lang w:bidi="en-GB"/>
        </w:rPr>
        <w:drawing>
          <wp:inline distT="0" distB="0" distL="0" distR="0" wp14:anchorId="2910F5F9" wp14:editId="1D34CBF9">
            <wp:extent cx="5277352" cy="3018367"/>
            <wp:effectExtent l="0" t="0" r="0" b="0"/>
            <wp:docPr id="63440134"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6334" cy="3034943"/>
                    </a:xfrm>
                    <a:prstGeom prst="rect">
                      <a:avLst/>
                    </a:prstGeom>
                    <a:noFill/>
                    <a:ln>
                      <a:noFill/>
                    </a:ln>
                  </pic:spPr>
                </pic:pic>
              </a:graphicData>
            </a:graphic>
          </wp:inline>
        </w:drawing>
      </w:r>
    </w:p>
    <w:p w14:paraId="7F6A6E42" w14:textId="4DBE7545" w:rsidR="000D31D0" w:rsidRPr="00833D68" w:rsidRDefault="00863116" w:rsidP="000D31D0">
      <w:pPr>
        <w:ind w:left="360"/>
        <w:jc w:val="center"/>
        <w:rPr>
          <w:sz w:val="20"/>
          <w:szCs w:val="20"/>
        </w:rPr>
      </w:pPr>
      <w:r w:rsidRPr="00833D68">
        <w:rPr>
          <w:i/>
          <w:sz w:val="20"/>
          <w:szCs w:val="20"/>
          <w:lang w:bidi="en-GB"/>
        </w:rPr>
        <w:t>v12 MINI control unit main panel</w:t>
      </w:r>
    </w:p>
    <w:p w14:paraId="3114E3EC" w14:textId="77777777" w:rsidR="00863116" w:rsidRPr="00833D68" w:rsidRDefault="00863116" w:rsidP="00911897">
      <w:pPr>
        <w:pStyle w:val="Odstavecseseznamem"/>
        <w:numPr>
          <w:ilvl w:val="0"/>
          <w:numId w:val="20"/>
        </w:numPr>
        <w:spacing w:before="240"/>
        <w:ind w:left="1040" w:right="-227"/>
        <w:jc w:val="both"/>
        <w:rPr>
          <w:sz w:val="20"/>
          <w:szCs w:val="20"/>
        </w:rPr>
      </w:pPr>
      <w:r w:rsidRPr="00833D68">
        <w:rPr>
          <w:sz w:val="20"/>
          <w:szCs w:val="20"/>
          <w:lang w:bidi="en-GB"/>
        </w:rPr>
        <w:t>CH temperature measured by the CH sensor connected to the sink on the outlet at the back of the boiler.</w:t>
      </w:r>
    </w:p>
    <w:p w14:paraId="725E76A5" w14:textId="39E6D834" w:rsidR="00863116" w:rsidRPr="00833D68" w:rsidRDefault="00F15973" w:rsidP="00911897">
      <w:pPr>
        <w:pStyle w:val="Odstavecseseznamem"/>
        <w:numPr>
          <w:ilvl w:val="0"/>
          <w:numId w:val="20"/>
        </w:numPr>
        <w:ind w:left="1040" w:right="-227"/>
        <w:jc w:val="both"/>
        <w:rPr>
          <w:sz w:val="20"/>
          <w:szCs w:val="20"/>
        </w:rPr>
      </w:pPr>
      <w:r w:rsidRPr="00833D68">
        <w:rPr>
          <w:sz w:val="20"/>
          <w:szCs w:val="20"/>
          <w:lang w:bidi="en-GB"/>
        </w:rPr>
        <w:t xml:space="preserve">The boiler's current operating mode - Ignition, SIGMA operation or Extinction. </w:t>
      </w:r>
    </w:p>
    <w:p w14:paraId="61B96AAA" w14:textId="77777777" w:rsidR="00863116" w:rsidRPr="00833D68" w:rsidRDefault="00863116" w:rsidP="00911897">
      <w:pPr>
        <w:pStyle w:val="Odstavecseseznamem"/>
        <w:numPr>
          <w:ilvl w:val="0"/>
          <w:numId w:val="20"/>
        </w:numPr>
        <w:ind w:left="1040" w:right="-227"/>
        <w:jc w:val="both"/>
        <w:rPr>
          <w:sz w:val="20"/>
          <w:szCs w:val="20"/>
        </w:rPr>
      </w:pPr>
      <w:r w:rsidRPr="00833D68">
        <w:rPr>
          <w:sz w:val="20"/>
          <w:szCs w:val="20"/>
          <w:lang w:bidi="en-GB"/>
        </w:rPr>
        <w:t>Temperature of the internal feeder in the burner, normally in the range 15-55 °C.</w:t>
      </w:r>
    </w:p>
    <w:p w14:paraId="213DF79E" w14:textId="2259AB49" w:rsidR="00863116" w:rsidRPr="00833D68" w:rsidRDefault="00A4618F" w:rsidP="00911897">
      <w:pPr>
        <w:pStyle w:val="Odstavecseseznamem"/>
        <w:numPr>
          <w:ilvl w:val="0"/>
          <w:numId w:val="20"/>
        </w:numPr>
        <w:ind w:left="1040" w:right="-227"/>
        <w:jc w:val="both"/>
        <w:rPr>
          <w:sz w:val="20"/>
          <w:szCs w:val="20"/>
        </w:rPr>
      </w:pPr>
      <w:r w:rsidRPr="00833D68">
        <w:rPr>
          <w:sz w:val="20"/>
          <w:szCs w:val="20"/>
          <w:lang w:bidi="en-GB"/>
        </w:rPr>
        <w:t>Flue gas temperature in the chimney</w:t>
      </w:r>
    </w:p>
    <w:p w14:paraId="5DB32BA5" w14:textId="77777777" w:rsidR="000D31D0" w:rsidRPr="00833D68" w:rsidRDefault="00A00142" w:rsidP="00911897">
      <w:pPr>
        <w:pStyle w:val="Odstavecseseznamem"/>
        <w:numPr>
          <w:ilvl w:val="0"/>
          <w:numId w:val="20"/>
        </w:numPr>
        <w:ind w:left="1040" w:right="-227"/>
        <w:jc w:val="both"/>
        <w:rPr>
          <w:sz w:val="20"/>
          <w:szCs w:val="20"/>
        </w:rPr>
      </w:pPr>
      <w:r w:rsidRPr="00833D68">
        <w:rPr>
          <w:sz w:val="20"/>
          <w:szCs w:val="20"/>
          <w:lang w:bidi="en-GB"/>
        </w:rPr>
        <w:t xml:space="preserve">Operating modes. Display of pump operating mode, according to the Operating Modes setting in the Main Settings. </w:t>
      </w:r>
    </w:p>
    <w:p w14:paraId="3D9E3122" w14:textId="77777777" w:rsidR="000D31D0" w:rsidRPr="00833D68" w:rsidRDefault="00A00142" w:rsidP="00911897">
      <w:pPr>
        <w:pStyle w:val="Odstavecseseznamem"/>
        <w:numPr>
          <w:ilvl w:val="0"/>
          <w:numId w:val="20"/>
        </w:numPr>
        <w:ind w:left="1040" w:right="-227"/>
        <w:jc w:val="both"/>
        <w:rPr>
          <w:sz w:val="20"/>
          <w:szCs w:val="20"/>
        </w:rPr>
      </w:pPr>
      <w:r w:rsidRPr="00833D68">
        <w:rPr>
          <w:sz w:val="20"/>
          <w:szCs w:val="20"/>
          <w:lang w:bidi="en-GB"/>
        </w:rPr>
        <w:t xml:space="preserve">Outdoor temperature, measured by an outdoor sensor connected to the "Weather sens." output in the boiler external socket. </w:t>
      </w:r>
    </w:p>
    <w:p w14:paraId="556AC686" w14:textId="3AC24F3E" w:rsidR="000D31D0" w:rsidRPr="00833D68" w:rsidRDefault="00A00142" w:rsidP="00911897">
      <w:pPr>
        <w:pStyle w:val="Odstavecseseznamem"/>
        <w:numPr>
          <w:ilvl w:val="0"/>
          <w:numId w:val="20"/>
        </w:numPr>
        <w:ind w:left="1040" w:right="-227"/>
        <w:jc w:val="both"/>
        <w:rPr>
          <w:sz w:val="20"/>
          <w:szCs w:val="20"/>
        </w:rPr>
      </w:pPr>
      <w:r w:rsidRPr="00833D68">
        <w:rPr>
          <w:sz w:val="20"/>
          <w:szCs w:val="20"/>
          <w:lang w:bidi="en-GB"/>
        </w:rPr>
        <w:t xml:space="preserve">Flame detection by photosensor. </w:t>
      </w:r>
    </w:p>
    <w:p w14:paraId="78B3A8E2" w14:textId="77777777" w:rsidR="000D31D0" w:rsidRPr="00833D68" w:rsidRDefault="00A00142" w:rsidP="00911897">
      <w:pPr>
        <w:pStyle w:val="Odstavecseseznamem"/>
        <w:numPr>
          <w:ilvl w:val="0"/>
          <w:numId w:val="20"/>
        </w:numPr>
        <w:ind w:left="1040" w:right="-227"/>
        <w:jc w:val="both"/>
        <w:rPr>
          <w:sz w:val="20"/>
          <w:szCs w:val="20"/>
        </w:rPr>
      </w:pPr>
      <w:r w:rsidRPr="00833D68">
        <w:rPr>
          <w:sz w:val="20"/>
          <w:szCs w:val="20"/>
          <w:lang w:bidi="en-GB"/>
        </w:rPr>
        <w:t xml:space="preserve">Current date and time entered in the Main Settings. </w:t>
      </w:r>
    </w:p>
    <w:p w14:paraId="1F62CFD4" w14:textId="77777777" w:rsidR="000D31D0" w:rsidRPr="00833D68" w:rsidRDefault="00A00142" w:rsidP="00911897">
      <w:pPr>
        <w:pStyle w:val="Odstavecseseznamem"/>
        <w:numPr>
          <w:ilvl w:val="0"/>
          <w:numId w:val="20"/>
        </w:numPr>
        <w:ind w:left="1040" w:right="-227"/>
        <w:jc w:val="both"/>
        <w:rPr>
          <w:sz w:val="20"/>
          <w:szCs w:val="20"/>
        </w:rPr>
      </w:pPr>
      <w:r w:rsidRPr="00833D68">
        <w:rPr>
          <w:sz w:val="20"/>
          <w:szCs w:val="20"/>
          <w:lang w:bidi="en-GB"/>
        </w:rPr>
        <w:t xml:space="preserve">Menu button, to enter the boiler unit menu. </w:t>
      </w:r>
    </w:p>
    <w:p w14:paraId="2CCBB6E2" w14:textId="77777777" w:rsidR="000D31D0" w:rsidRPr="00833D68" w:rsidRDefault="00A00142" w:rsidP="00911897">
      <w:pPr>
        <w:pStyle w:val="Odstavecseseznamem"/>
        <w:numPr>
          <w:ilvl w:val="0"/>
          <w:numId w:val="20"/>
        </w:numPr>
        <w:ind w:left="1040" w:right="-227"/>
        <w:jc w:val="both"/>
        <w:rPr>
          <w:sz w:val="20"/>
          <w:szCs w:val="20"/>
        </w:rPr>
      </w:pPr>
      <w:r w:rsidRPr="00833D68">
        <w:rPr>
          <w:sz w:val="20"/>
          <w:szCs w:val="20"/>
          <w:lang w:bidi="en-GB"/>
        </w:rPr>
        <w:t>Change the display of the main panel to show various information about boiler operation and its accessories.</w:t>
      </w:r>
    </w:p>
    <w:p w14:paraId="036C7A62" w14:textId="70E2DC5F" w:rsidR="00A4618F" w:rsidRPr="00833D68" w:rsidRDefault="00A4618F" w:rsidP="00911897">
      <w:pPr>
        <w:pStyle w:val="Odstavecseseznamem"/>
        <w:numPr>
          <w:ilvl w:val="0"/>
          <w:numId w:val="20"/>
        </w:numPr>
        <w:ind w:left="1040" w:right="-227"/>
        <w:jc w:val="both"/>
        <w:rPr>
          <w:sz w:val="20"/>
          <w:szCs w:val="20"/>
        </w:rPr>
      </w:pPr>
      <w:r w:rsidRPr="00833D68">
        <w:rPr>
          <w:sz w:val="20"/>
          <w:szCs w:val="20"/>
          <w:lang w:bidi="en-GB"/>
        </w:rPr>
        <w:t>The temperature at the burner in the back of it. It should be below 48 °C.</w:t>
      </w:r>
    </w:p>
    <w:p w14:paraId="41CA82DD" w14:textId="3008738E" w:rsidR="00A4618F" w:rsidRPr="00833D68" w:rsidRDefault="00A4618F" w:rsidP="00911897">
      <w:pPr>
        <w:pStyle w:val="Odstavecseseznamem"/>
        <w:numPr>
          <w:ilvl w:val="0"/>
          <w:numId w:val="20"/>
        </w:numPr>
        <w:ind w:left="1040" w:right="-227"/>
        <w:jc w:val="both"/>
        <w:rPr>
          <w:sz w:val="20"/>
          <w:szCs w:val="20"/>
        </w:rPr>
      </w:pPr>
      <w:r w:rsidRPr="00833D68">
        <w:rPr>
          <w:sz w:val="20"/>
          <w:szCs w:val="20"/>
          <w:lang w:bidi="en-GB"/>
        </w:rPr>
        <w:t>The amount of fuel in the container if the pellet level sensors are connected.</w:t>
      </w:r>
    </w:p>
    <w:p w14:paraId="4B5AC899" w14:textId="2C5CF6F4" w:rsidR="00A4618F" w:rsidRPr="00833D68" w:rsidRDefault="00A4618F" w:rsidP="00911897">
      <w:pPr>
        <w:pStyle w:val="Odstavecseseznamem"/>
        <w:numPr>
          <w:ilvl w:val="0"/>
          <w:numId w:val="20"/>
        </w:numPr>
        <w:ind w:left="1040" w:right="-227"/>
        <w:jc w:val="both"/>
        <w:rPr>
          <w:sz w:val="20"/>
          <w:szCs w:val="20"/>
        </w:rPr>
      </w:pPr>
      <w:r w:rsidRPr="00833D68">
        <w:rPr>
          <w:sz w:val="20"/>
          <w:szCs w:val="20"/>
          <w:lang w:bidi="en-GB"/>
        </w:rPr>
        <w:t>Switching the boiler off and on.</w:t>
      </w:r>
    </w:p>
    <w:p w14:paraId="4F872997" w14:textId="3CD0966B" w:rsidR="00A4618F" w:rsidRPr="00833D68" w:rsidRDefault="00846722" w:rsidP="00911897">
      <w:pPr>
        <w:pStyle w:val="Odstavecseseznamem"/>
        <w:numPr>
          <w:ilvl w:val="0"/>
          <w:numId w:val="20"/>
        </w:numPr>
        <w:ind w:left="1040" w:right="-227"/>
        <w:jc w:val="both"/>
        <w:rPr>
          <w:sz w:val="20"/>
          <w:szCs w:val="20"/>
        </w:rPr>
      </w:pPr>
      <w:r w:rsidRPr="00833D68">
        <w:rPr>
          <w:sz w:val="20"/>
          <w:szCs w:val="20"/>
          <w:lang w:bidi="en-GB"/>
        </w:rPr>
        <w:t>Burner fan speed</w:t>
      </w:r>
    </w:p>
    <w:p w14:paraId="67D28AFC" w14:textId="5806B0C8" w:rsidR="00846722" w:rsidRPr="00833D68" w:rsidRDefault="00846722" w:rsidP="00911897">
      <w:pPr>
        <w:pStyle w:val="Odstavecseseznamem"/>
        <w:numPr>
          <w:ilvl w:val="0"/>
          <w:numId w:val="20"/>
        </w:numPr>
        <w:ind w:left="1040" w:right="-227"/>
        <w:jc w:val="both"/>
        <w:rPr>
          <w:sz w:val="20"/>
          <w:szCs w:val="20"/>
        </w:rPr>
      </w:pPr>
      <w:r w:rsidRPr="00833D68">
        <w:rPr>
          <w:sz w:val="20"/>
          <w:szCs w:val="20"/>
          <w:lang w:bidi="en-GB"/>
        </w:rPr>
        <w:t>CH pump, i.e., the pump on the primary circuit just after the boiler.</w:t>
      </w:r>
    </w:p>
    <w:p w14:paraId="33ED3E15" w14:textId="0838B2FD" w:rsidR="00846722" w:rsidRPr="00833D68" w:rsidRDefault="00846722" w:rsidP="00911897">
      <w:pPr>
        <w:pStyle w:val="Odstavecseseznamem"/>
        <w:numPr>
          <w:ilvl w:val="0"/>
          <w:numId w:val="20"/>
        </w:numPr>
        <w:ind w:left="1040" w:right="-227"/>
        <w:jc w:val="both"/>
        <w:rPr>
          <w:sz w:val="20"/>
          <w:szCs w:val="20"/>
        </w:rPr>
      </w:pPr>
      <w:r w:rsidRPr="00833D68">
        <w:rPr>
          <w:sz w:val="20"/>
          <w:szCs w:val="20"/>
          <w:lang w:bidi="en-GB"/>
        </w:rPr>
        <w:t>Ignition cartridge, igniting the pellets during Ignition.</w:t>
      </w:r>
    </w:p>
    <w:p w14:paraId="1B648D8A" w14:textId="4CC7FAAF" w:rsidR="00846722" w:rsidRPr="00833D68" w:rsidRDefault="00846722" w:rsidP="00911897">
      <w:pPr>
        <w:pStyle w:val="Odstavecseseznamem"/>
        <w:numPr>
          <w:ilvl w:val="0"/>
          <w:numId w:val="20"/>
        </w:numPr>
        <w:ind w:left="1040" w:right="-227"/>
        <w:jc w:val="both"/>
        <w:rPr>
          <w:sz w:val="20"/>
          <w:szCs w:val="20"/>
        </w:rPr>
      </w:pPr>
      <w:r w:rsidRPr="00833D68">
        <w:rPr>
          <w:sz w:val="20"/>
          <w:szCs w:val="20"/>
          <w:lang w:bidi="en-GB"/>
        </w:rPr>
        <w:t xml:space="preserve">Main and secondary pellet feeder - in the hopper and burner. </w:t>
      </w:r>
    </w:p>
    <w:p w14:paraId="7BA449EE" w14:textId="5EA87B52" w:rsidR="00846722" w:rsidRPr="00833D68" w:rsidRDefault="00846722" w:rsidP="00911897">
      <w:pPr>
        <w:pStyle w:val="Odstavecseseznamem"/>
        <w:numPr>
          <w:ilvl w:val="0"/>
          <w:numId w:val="20"/>
        </w:numPr>
        <w:ind w:left="1040" w:right="-227"/>
        <w:jc w:val="both"/>
        <w:rPr>
          <w:sz w:val="20"/>
          <w:szCs w:val="20"/>
        </w:rPr>
      </w:pPr>
      <w:r w:rsidRPr="00833D68">
        <w:rPr>
          <w:sz w:val="20"/>
          <w:szCs w:val="20"/>
          <w:lang w:bidi="en-GB"/>
        </w:rPr>
        <w:t xml:space="preserve">Buffer tank sensors - upper and lower sensor. </w:t>
      </w:r>
    </w:p>
    <w:p w14:paraId="0A4BA3E3" w14:textId="77777777" w:rsidR="00D70FE7" w:rsidRPr="00833D68" w:rsidRDefault="00D70FE7" w:rsidP="003010BA">
      <w:pPr>
        <w:pStyle w:val="Nadpis2"/>
        <w:numPr>
          <w:ilvl w:val="1"/>
          <w:numId w:val="1"/>
        </w:numPr>
      </w:pPr>
      <w:bookmarkStart w:id="25" w:name="_Toc231477611"/>
      <w:r w:rsidRPr="00833D68">
        <w:rPr>
          <w:lang w:bidi="en-GB"/>
        </w:rPr>
        <w:lastRenderedPageBreak/>
        <w:t>Basic operating modes</w:t>
      </w:r>
      <w:bookmarkEnd w:id="25"/>
    </w:p>
    <w:p w14:paraId="12DAE2A8" w14:textId="77777777" w:rsidR="00D70FE7" w:rsidRPr="00833D68" w:rsidRDefault="00D70FE7" w:rsidP="00CB69E3">
      <w:pPr>
        <w:ind w:left="360"/>
        <w:jc w:val="both"/>
        <w:rPr>
          <w:sz w:val="20"/>
          <w:szCs w:val="20"/>
        </w:rPr>
      </w:pPr>
      <w:r w:rsidRPr="00833D68">
        <w:rPr>
          <w:sz w:val="20"/>
          <w:szCs w:val="20"/>
          <w:lang w:bidi="en-GB"/>
        </w:rPr>
        <w:t xml:space="preserve">Biopel goes through several operating modes during its operation, which are displayed on the Main Panel. You can find more information regarding each operation mode down below, included associated messages. </w:t>
      </w:r>
    </w:p>
    <w:p w14:paraId="7235FA6E" w14:textId="77777777" w:rsidR="00D70FE7" w:rsidRPr="00833D68" w:rsidRDefault="00D70FE7" w:rsidP="00CB69E3">
      <w:pPr>
        <w:ind w:left="360"/>
        <w:jc w:val="both"/>
        <w:rPr>
          <w:sz w:val="20"/>
          <w:szCs w:val="20"/>
        </w:rPr>
      </w:pPr>
      <w:r w:rsidRPr="00833D68">
        <w:rPr>
          <w:b/>
          <w:lang w:bidi="en-GB"/>
        </w:rPr>
        <w:t>Ignition:</w:t>
      </w:r>
      <w:r w:rsidRPr="00833D68">
        <w:rPr>
          <w:sz w:val="20"/>
          <w:szCs w:val="20"/>
          <w:lang w:bidi="en-GB"/>
        </w:rPr>
        <w:t xml:space="preserve"> automatic ignition of pellets on the grate. Maximum time set at 12min. During this time, the boiler will go through several operating stages:</w:t>
      </w:r>
    </w:p>
    <w:p w14:paraId="1BD53F08" w14:textId="77777777" w:rsidR="00D70FE7" w:rsidRPr="00833D68" w:rsidRDefault="00D70FE7">
      <w:pPr>
        <w:pStyle w:val="Odstavecseseznamem"/>
        <w:numPr>
          <w:ilvl w:val="0"/>
          <w:numId w:val="21"/>
        </w:numPr>
        <w:jc w:val="both"/>
        <w:rPr>
          <w:sz w:val="20"/>
          <w:szCs w:val="20"/>
        </w:rPr>
      </w:pPr>
      <w:r w:rsidRPr="00833D68">
        <w:rPr>
          <w:sz w:val="20"/>
          <w:szCs w:val="20"/>
          <w:lang w:bidi="en-GB"/>
        </w:rPr>
        <w:t>Pre-ventilation – grate cleaning by fan, factory setting (FS) = 30s.</w:t>
      </w:r>
    </w:p>
    <w:p w14:paraId="5EDFCD20" w14:textId="77777777" w:rsidR="00D70FE7" w:rsidRPr="00833D68" w:rsidRDefault="00D70FE7">
      <w:pPr>
        <w:pStyle w:val="Odstavecseseznamem"/>
        <w:numPr>
          <w:ilvl w:val="0"/>
          <w:numId w:val="21"/>
        </w:numPr>
        <w:jc w:val="both"/>
        <w:rPr>
          <w:sz w:val="20"/>
          <w:szCs w:val="20"/>
        </w:rPr>
      </w:pPr>
      <w:r w:rsidRPr="00833D68">
        <w:rPr>
          <w:sz w:val="20"/>
          <w:szCs w:val="20"/>
          <w:lang w:bidi="en-GB"/>
        </w:rPr>
        <w:t>Sub-base time - pellet dosing by feeders; the internal feeder in the burner works twice as long to move all the pellets to the burner grate. FS = 12 - 15s</w:t>
      </w:r>
    </w:p>
    <w:p w14:paraId="4ACD3FCF" w14:textId="77777777" w:rsidR="00D70FE7" w:rsidRPr="00833D68" w:rsidRDefault="00CB69E3">
      <w:pPr>
        <w:pStyle w:val="Odstavecseseznamem"/>
        <w:numPr>
          <w:ilvl w:val="0"/>
          <w:numId w:val="21"/>
        </w:numPr>
        <w:jc w:val="both"/>
        <w:rPr>
          <w:sz w:val="20"/>
          <w:szCs w:val="20"/>
        </w:rPr>
      </w:pPr>
      <w:r w:rsidRPr="00833D68">
        <w:rPr>
          <w:sz w:val="20"/>
          <w:szCs w:val="20"/>
          <w:lang w:bidi="en-GB"/>
        </w:rPr>
        <w:t>Fan delay - preheating igniter before starting the fan. FS = 30s</w:t>
      </w:r>
    </w:p>
    <w:p w14:paraId="3F15B35A" w14:textId="77777777" w:rsidR="00CB69E3" w:rsidRPr="00833D68" w:rsidRDefault="00CB69E3">
      <w:pPr>
        <w:pStyle w:val="Odstavecseseznamem"/>
        <w:numPr>
          <w:ilvl w:val="0"/>
          <w:numId w:val="21"/>
        </w:numPr>
        <w:jc w:val="both"/>
        <w:rPr>
          <w:sz w:val="20"/>
          <w:szCs w:val="20"/>
        </w:rPr>
      </w:pPr>
      <w:r w:rsidRPr="00833D68">
        <w:rPr>
          <w:sz w:val="20"/>
          <w:szCs w:val="20"/>
          <w:lang w:bidi="en-GB"/>
        </w:rPr>
        <w:t>Fan speed 1 - fan speed during the first 6 min of ignition. Fan operates at low speed to produce a flame without cooling the ignitor. FS: 3-8%</w:t>
      </w:r>
    </w:p>
    <w:p w14:paraId="3E8E64A7" w14:textId="77777777" w:rsidR="00CB69E3" w:rsidRPr="00833D68" w:rsidRDefault="00CB69E3">
      <w:pPr>
        <w:pStyle w:val="Odstavecseseznamem"/>
        <w:numPr>
          <w:ilvl w:val="0"/>
          <w:numId w:val="21"/>
        </w:numPr>
        <w:jc w:val="both"/>
        <w:rPr>
          <w:sz w:val="20"/>
          <w:szCs w:val="20"/>
        </w:rPr>
      </w:pPr>
      <w:r w:rsidRPr="00833D68">
        <w:rPr>
          <w:sz w:val="20"/>
          <w:szCs w:val="20"/>
          <w:lang w:bidi="en-GB"/>
        </w:rPr>
        <w:t>Fan speed 2 - fan speed during the second 6 min of ignition. Maximum ignition cycle is 12min. If the pellets do not ignite during the first 6 min, the fan will increase its speed to create a flame. The standard ignition time is 3-6min. FS: 5-16%</w:t>
      </w:r>
    </w:p>
    <w:p w14:paraId="77B83627" w14:textId="560FCD16" w:rsidR="00CB69E3" w:rsidRPr="00833D68" w:rsidRDefault="00CB69E3">
      <w:pPr>
        <w:pStyle w:val="Odstavecseseznamem"/>
        <w:numPr>
          <w:ilvl w:val="0"/>
          <w:numId w:val="21"/>
        </w:numPr>
        <w:jc w:val="both"/>
        <w:rPr>
          <w:sz w:val="20"/>
          <w:szCs w:val="20"/>
        </w:rPr>
      </w:pPr>
      <w:r w:rsidRPr="00833D68">
        <w:rPr>
          <w:sz w:val="20"/>
          <w:szCs w:val="20"/>
          <w:lang w:bidi="en-GB"/>
        </w:rPr>
        <w:t xml:space="preserve">Ignition delay - flame has been created, photosensor detects light, followed by flame stabilisation. If the flame detection by the photosensor is stable, the boiler goes into SIGMA mode (normal operation). If the flame detection by the photosensor is not stable, the boiler remains in the Ignition phase until the flame is large enough. If the flame goes out, a second Ignition follows (for a maximum of another 12 min). </w:t>
      </w:r>
    </w:p>
    <w:p w14:paraId="71026E0D" w14:textId="77777777" w:rsidR="00CB69E3" w:rsidRPr="00833D68" w:rsidRDefault="00CB69E3">
      <w:pPr>
        <w:pStyle w:val="Odstavecseseznamem"/>
        <w:numPr>
          <w:ilvl w:val="0"/>
          <w:numId w:val="21"/>
        </w:numPr>
        <w:jc w:val="both"/>
        <w:rPr>
          <w:sz w:val="20"/>
          <w:szCs w:val="20"/>
        </w:rPr>
      </w:pPr>
      <w:r w:rsidRPr="00833D68">
        <w:rPr>
          <w:sz w:val="20"/>
          <w:szCs w:val="20"/>
          <w:lang w:bidi="en-GB"/>
        </w:rPr>
        <w:t xml:space="preserve">The output of the Ignition phase can be: </w:t>
      </w:r>
    </w:p>
    <w:p w14:paraId="0544DA8B" w14:textId="296284E1" w:rsidR="00CB69E3" w:rsidRPr="00833D68" w:rsidRDefault="00CB69E3">
      <w:pPr>
        <w:pStyle w:val="Odstavecseseznamem"/>
        <w:numPr>
          <w:ilvl w:val="1"/>
          <w:numId w:val="21"/>
        </w:numPr>
        <w:jc w:val="both"/>
        <w:rPr>
          <w:sz w:val="20"/>
          <w:szCs w:val="20"/>
        </w:rPr>
      </w:pPr>
      <w:r w:rsidRPr="00833D68">
        <w:rPr>
          <w:sz w:val="20"/>
          <w:szCs w:val="20"/>
          <w:lang w:bidi="en-GB"/>
        </w:rPr>
        <w:t>Transition to SIGMA mode - normal boiler operation, or</w:t>
      </w:r>
    </w:p>
    <w:p w14:paraId="3D80B6AD" w14:textId="77777777" w:rsidR="00CB69E3" w:rsidRPr="00833D68" w:rsidRDefault="00CB69E3">
      <w:pPr>
        <w:pStyle w:val="Odstavecseseznamem"/>
        <w:numPr>
          <w:ilvl w:val="1"/>
          <w:numId w:val="21"/>
        </w:numPr>
        <w:jc w:val="both"/>
        <w:rPr>
          <w:sz w:val="20"/>
          <w:szCs w:val="20"/>
        </w:rPr>
      </w:pPr>
      <w:r w:rsidRPr="00833D68">
        <w:rPr>
          <w:sz w:val="20"/>
          <w:szCs w:val="20"/>
          <w:lang w:bidi="en-GB"/>
        </w:rPr>
        <w:t xml:space="preserve">Alarm message - Ignition error, pellets failed to ignite for some reason. The boiler tries Ignition twice before the announcement of this error condition appears. For more information, see the Operating and Error Messages chapter. </w:t>
      </w:r>
    </w:p>
    <w:p w14:paraId="0DECDCD3" w14:textId="1CE6C735" w:rsidR="00CB69E3" w:rsidRPr="00833D68" w:rsidRDefault="00E3311F" w:rsidP="00A931BC">
      <w:pPr>
        <w:ind w:left="360"/>
        <w:jc w:val="both"/>
        <w:rPr>
          <w:sz w:val="20"/>
          <w:szCs w:val="20"/>
        </w:rPr>
      </w:pPr>
      <w:r w:rsidRPr="00833D68">
        <w:rPr>
          <w:b/>
          <w:lang w:bidi="en-GB"/>
        </w:rPr>
        <w:t>SIGMA mode:</w:t>
      </w:r>
      <w:r w:rsidRPr="00833D68">
        <w:rPr>
          <w:sz w:val="20"/>
          <w:szCs w:val="20"/>
          <w:lang w:bidi="en-GB"/>
        </w:rPr>
        <w:t xml:space="preserve"> normal boiler operation, indicated by the current boiler power and fan speed in %, which correspond to the percentage of the current power. The following operational states occur in SIGMA mode: </w:t>
      </w:r>
    </w:p>
    <w:p w14:paraId="52E03330" w14:textId="77777777" w:rsidR="00A931BC" w:rsidRPr="00833D68" w:rsidRDefault="00A931BC">
      <w:pPr>
        <w:pStyle w:val="Odstavecseseznamem"/>
        <w:numPr>
          <w:ilvl w:val="0"/>
          <w:numId w:val="22"/>
        </w:numPr>
        <w:jc w:val="both"/>
        <w:rPr>
          <w:sz w:val="20"/>
          <w:szCs w:val="20"/>
        </w:rPr>
      </w:pPr>
      <w:r w:rsidRPr="00833D68">
        <w:rPr>
          <w:sz w:val="20"/>
          <w:szCs w:val="20"/>
          <w:lang w:bidi="en-GB"/>
        </w:rPr>
        <w:t xml:space="preserve">Min. output – the boiler starts its operation in the lower half of the power spectrum, i.e., 0-50% of the maximum power. The reason for this is to ensure that the small flame is not smothered by a large amount of pellets after ignition. FS = 1-50% of maximum output, depending on boiler type. </w:t>
      </w:r>
    </w:p>
    <w:p w14:paraId="7E189C8A" w14:textId="77777777" w:rsidR="00A931BC" w:rsidRPr="00833D68" w:rsidRDefault="00A931BC">
      <w:pPr>
        <w:pStyle w:val="Odstavecseseznamem"/>
        <w:numPr>
          <w:ilvl w:val="0"/>
          <w:numId w:val="22"/>
        </w:numPr>
        <w:jc w:val="both"/>
        <w:rPr>
          <w:sz w:val="20"/>
          <w:szCs w:val="20"/>
        </w:rPr>
      </w:pPr>
      <w:r w:rsidRPr="00833D68">
        <w:rPr>
          <w:sz w:val="20"/>
          <w:szCs w:val="20"/>
          <w:lang w:bidi="en-GB"/>
        </w:rPr>
        <w:t xml:space="preserve">Max. output – the boiler gradually increases its output up to the maximum, i.e., 100%. This can take 5 to 15 minutes, depending on boiler type. The modulation is then influenced by the set and measured CH temperature. </w:t>
      </w:r>
    </w:p>
    <w:p w14:paraId="113A4DC0" w14:textId="481D104D" w:rsidR="00A931BC" w:rsidRPr="00833D68" w:rsidRDefault="00C916FB">
      <w:pPr>
        <w:pStyle w:val="Odstavecseseznamem"/>
        <w:numPr>
          <w:ilvl w:val="0"/>
          <w:numId w:val="22"/>
        </w:numPr>
        <w:jc w:val="both"/>
        <w:rPr>
          <w:sz w:val="20"/>
          <w:szCs w:val="20"/>
        </w:rPr>
      </w:pPr>
      <w:r w:rsidRPr="00833D68">
        <w:rPr>
          <w:sz w:val="20"/>
          <w:szCs w:val="20"/>
          <w:lang w:bidi="en-GB"/>
        </w:rPr>
        <w:t xml:space="preserve">SIGMA modulation - As the boiler approaches the set CH temperature, it begins to modulate output to keep the set temperature within the limit given by the factory setting in the Service menu. Boiler set temperature can be exceeded by 5°C. This is also the modulation range within which the boiler attempts to maintain the CH temperature so that it does not have to enter the Extinction phase if the set temperature is exceeded by 5 °C or more. </w:t>
      </w:r>
    </w:p>
    <w:p w14:paraId="04C57CB8" w14:textId="77777777" w:rsidR="00A931BC" w:rsidRPr="00833D68" w:rsidRDefault="00A931BC">
      <w:pPr>
        <w:pStyle w:val="Odstavecseseznamem"/>
        <w:numPr>
          <w:ilvl w:val="0"/>
          <w:numId w:val="22"/>
        </w:numPr>
        <w:jc w:val="both"/>
        <w:rPr>
          <w:sz w:val="20"/>
          <w:szCs w:val="20"/>
        </w:rPr>
      </w:pPr>
      <w:r w:rsidRPr="00833D68">
        <w:rPr>
          <w:sz w:val="20"/>
          <w:szCs w:val="20"/>
          <w:lang w:bidi="en-GB"/>
        </w:rPr>
        <w:t xml:space="preserve">The output of the ignition phase can be: </w:t>
      </w:r>
    </w:p>
    <w:p w14:paraId="274E5AA3" w14:textId="77777777" w:rsidR="00A931BC" w:rsidRPr="00833D68" w:rsidRDefault="00A931BC">
      <w:pPr>
        <w:pStyle w:val="Odstavecseseznamem"/>
        <w:numPr>
          <w:ilvl w:val="1"/>
          <w:numId w:val="22"/>
        </w:numPr>
        <w:jc w:val="both"/>
        <w:rPr>
          <w:sz w:val="20"/>
          <w:szCs w:val="20"/>
        </w:rPr>
      </w:pPr>
      <w:r w:rsidRPr="00833D68">
        <w:rPr>
          <w:sz w:val="20"/>
          <w:szCs w:val="20"/>
          <w:lang w:bidi="en-GB"/>
        </w:rPr>
        <w:t>Transition to Extinction - Set temperature exceeded by 5°C.</w:t>
      </w:r>
    </w:p>
    <w:p w14:paraId="03F7F71C" w14:textId="6D07D779" w:rsidR="00A931BC" w:rsidRPr="00833D68" w:rsidRDefault="00A931BC">
      <w:pPr>
        <w:pStyle w:val="Odstavecseseznamem"/>
        <w:numPr>
          <w:ilvl w:val="1"/>
          <w:numId w:val="22"/>
        </w:numPr>
        <w:jc w:val="both"/>
        <w:rPr>
          <w:sz w:val="20"/>
          <w:szCs w:val="20"/>
        </w:rPr>
      </w:pPr>
      <w:r w:rsidRPr="00833D68">
        <w:rPr>
          <w:sz w:val="20"/>
          <w:szCs w:val="20"/>
          <w:lang w:bidi="en-GB"/>
        </w:rPr>
        <w:t xml:space="preserve">Continuous SIGMA mode - the set CH temperature is not exceeded by 5 °C credit to downward power modulation. The boiler remains in SIGMA mode and maintains the CH temperature at the set value by up and down power modulation. </w:t>
      </w:r>
    </w:p>
    <w:p w14:paraId="5ACFA31E" w14:textId="7144FC6E" w:rsidR="00B73303" w:rsidRPr="00833D68" w:rsidRDefault="00B73303">
      <w:pPr>
        <w:pStyle w:val="Odstavecseseznamem"/>
        <w:numPr>
          <w:ilvl w:val="1"/>
          <w:numId w:val="22"/>
        </w:numPr>
        <w:jc w:val="both"/>
        <w:rPr>
          <w:sz w:val="20"/>
          <w:szCs w:val="20"/>
        </w:rPr>
      </w:pPr>
      <w:r w:rsidRPr="00833D68">
        <w:rPr>
          <w:sz w:val="20"/>
          <w:szCs w:val="20"/>
          <w:lang w:bidi="en-GB"/>
        </w:rPr>
        <w:t>Switched off by thermostat - the room thermostat forces the transition from SIGMA mode to Extinction as the room temperature has been reached.</w:t>
      </w:r>
    </w:p>
    <w:p w14:paraId="6AB1ADB5" w14:textId="77777777" w:rsidR="00B73303" w:rsidRPr="00833D68" w:rsidRDefault="00B73303" w:rsidP="00B73303">
      <w:pPr>
        <w:ind w:left="360"/>
        <w:jc w:val="both"/>
        <w:rPr>
          <w:sz w:val="20"/>
          <w:szCs w:val="20"/>
        </w:rPr>
      </w:pPr>
      <w:r w:rsidRPr="00833D68">
        <w:rPr>
          <w:b/>
          <w:lang w:bidi="en-GB"/>
        </w:rPr>
        <w:t>Extinction</w:t>
      </w:r>
      <w:r w:rsidRPr="00833D68">
        <w:rPr>
          <w:sz w:val="20"/>
          <w:szCs w:val="20"/>
          <w:lang w:bidi="en-GB"/>
        </w:rPr>
        <w:t xml:space="preserve">: phase that the boiler enters when warmed to the set CH temperature + 5 °C, as the room thermostat does not instruct on heating. Boiler goes through the following operating stages in the Extinction phase: </w:t>
      </w:r>
    </w:p>
    <w:p w14:paraId="3D61E39A" w14:textId="77777777" w:rsidR="00B73303" w:rsidRPr="00833D68" w:rsidRDefault="00B73303">
      <w:pPr>
        <w:pStyle w:val="Odstavecseseznamem"/>
        <w:numPr>
          <w:ilvl w:val="0"/>
          <w:numId w:val="23"/>
        </w:numPr>
        <w:jc w:val="both"/>
        <w:rPr>
          <w:sz w:val="20"/>
          <w:szCs w:val="20"/>
        </w:rPr>
      </w:pPr>
      <w:r w:rsidRPr="00833D68">
        <w:rPr>
          <w:sz w:val="20"/>
          <w:szCs w:val="20"/>
          <w:lang w:bidi="en-GB"/>
        </w:rPr>
        <w:t xml:space="preserve">Cleaning - first phase of extinction. Photosensor still detects flame in the boiler, so the boiler tries to burn it out by deactivating the external feeder and increasing the fan speed to 70%. This continues for a set time or until there is no more flame in the boiler. </w:t>
      </w:r>
    </w:p>
    <w:p w14:paraId="6F656588" w14:textId="77777777" w:rsidR="00B73303" w:rsidRPr="00833D68" w:rsidRDefault="00B73303">
      <w:pPr>
        <w:pStyle w:val="Odstavecseseznamem"/>
        <w:numPr>
          <w:ilvl w:val="0"/>
          <w:numId w:val="23"/>
        </w:numPr>
        <w:jc w:val="both"/>
        <w:rPr>
          <w:sz w:val="20"/>
          <w:szCs w:val="20"/>
        </w:rPr>
      </w:pPr>
      <w:r w:rsidRPr="00833D68">
        <w:rPr>
          <w:sz w:val="20"/>
          <w:szCs w:val="20"/>
          <w:lang w:bidi="en-GB"/>
        </w:rPr>
        <w:t xml:space="preserve">Cooling - After all the remaining pellets on the grate have burned out, the photosensor no longer detects the light, so the boiler goes into the second phase of extinction, which is cooling. Fan speed is 100%. The grate is cooled by the fan to prevent its deformation. The grate can only deform without fresh air supply, so the fan cools it. FS = 5-15min depending on the boiler type. </w:t>
      </w:r>
    </w:p>
    <w:p w14:paraId="1FF50367" w14:textId="77777777" w:rsidR="00B73303" w:rsidRPr="00833D68" w:rsidRDefault="00290330" w:rsidP="00290330">
      <w:pPr>
        <w:ind w:left="680" w:right="510"/>
        <w:jc w:val="center"/>
        <w:rPr>
          <w:i/>
        </w:rPr>
      </w:pPr>
      <w:r w:rsidRPr="00833D68">
        <w:rPr>
          <w:i/>
          <w:noProof/>
          <w:sz w:val="20"/>
          <w:lang w:bidi="en-GB"/>
        </w:rPr>
        <w:lastRenderedPageBreak/>
        <w:drawing>
          <wp:anchor distT="0" distB="0" distL="114300" distR="114300" simplePos="0" relativeHeight="251489792" behindDoc="0" locked="0" layoutInCell="1" allowOverlap="1" wp14:anchorId="56CF5DA7" wp14:editId="032017C6">
            <wp:simplePos x="0" y="0"/>
            <wp:positionH relativeFrom="column">
              <wp:posOffset>171284</wp:posOffset>
            </wp:positionH>
            <wp:positionV relativeFrom="paragraph">
              <wp:posOffset>10160</wp:posOffset>
            </wp:positionV>
            <wp:extent cx="190500" cy="316230"/>
            <wp:effectExtent l="0" t="0" r="0" b="7620"/>
            <wp:wrapNone/>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B73303" w:rsidRPr="00833D68">
        <w:rPr>
          <w:i/>
          <w:sz w:val="20"/>
          <w:lang w:bidi="en-GB"/>
        </w:rPr>
        <w:t>When the Extinction is finished, the unit shows "Stand by” message. This is a standby mode where the boiler waits for conditions to reactivate the Ignition phase. This situation occurs when the measured CH temperature drops by 15 °C or when the room thermostat instructs the heating.</w:t>
      </w:r>
    </w:p>
    <w:p w14:paraId="1590369A" w14:textId="77777777" w:rsidR="0032173D" w:rsidRPr="00833D68" w:rsidRDefault="0032173D" w:rsidP="003010BA">
      <w:pPr>
        <w:pStyle w:val="Nadpis1"/>
        <w:numPr>
          <w:ilvl w:val="0"/>
          <w:numId w:val="1"/>
        </w:numPr>
      </w:pPr>
      <w:bookmarkStart w:id="26" w:name="_Toc231477612"/>
      <w:r w:rsidRPr="00833D68">
        <w:rPr>
          <w:lang w:bidi="en-GB"/>
        </w:rPr>
        <w:t>CONTROL UNIT FUNCTIONS DESCRIPTION</w:t>
      </w:r>
      <w:bookmarkEnd w:id="26"/>
    </w:p>
    <w:p w14:paraId="588B5D8D" w14:textId="16FF30B7" w:rsidR="0032173D" w:rsidRPr="00833D68" w:rsidRDefault="00D0272A" w:rsidP="00DC60DA">
      <w:pPr>
        <w:spacing w:after="0"/>
        <w:jc w:val="both"/>
        <w:rPr>
          <w:sz w:val="20"/>
          <w:szCs w:val="20"/>
        </w:rPr>
      </w:pPr>
      <w:r w:rsidRPr="00833D68">
        <w:rPr>
          <w:sz w:val="20"/>
          <w:szCs w:val="20"/>
          <w:lang w:bidi="en-GB"/>
        </w:rPr>
        <w:t>This chapter presents a complete description of all functions in the v12 MINI control unit menu. This list can be used as a general introduction to the individual functions. In all functions, you will find recommended settings and a description of what each item controls and information on how the functions are interrelated.</w:t>
      </w:r>
    </w:p>
    <w:p w14:paraId="7590DF7C" w14:textId="77777777" w:rsidR="00D0272A" w:rsidRPr="00833D68" w:rsidRDefault="00D0272A" w:rsidP="00D0272A">
      <w:pPr>
        <w:pStyle w:val="Bezmezer"/>
        <w:rPr>
          <w:sz w:val="8"/>
          <w:szCs w:val="8"/>
        </w:rPr>
      </w:pPr>
    </w:p>
    <w:p w14:paraId="4B783A20" w14:textId="77777777" w:rsidR="00832CA6" w:rsidRPr="00833D68" w:rsidRDefault="00832CA6" w:rsidP="007248B2">
      <w:pPr>
        <w:spacing w:after="0"/>
        <w:rPr>
          <w:sz w:val="8"/>
          <w:szCs w:val="8"/>
        </w:rPr>
      </w:pPr>
    </w:p>
    <w:p w14:paraId="5E5AB8D0" w14:textId="3B5B8AD4" w:rsidR="00832CA6" w:rsidRPr="00833D68" w:rsidRDefault="00FA30E4" w:rsidP="003010BA">
      <w:pPr>
        <w:pStyle w:val="Nadpis2"/>
        <w:numPr>
          <w:ilvl w:val="1"/>
          <w:numId w:val="1"/>
        </w:numPr>
      </w:pPr>
      <w:bookmarkStart w:id="27" w:name="_Toc231477613"/>
      <w:r w:rsidRPr="00833D68">
        <w:rPr>
          <w:lang w:bidi="en-GB"/>
        </w:rPr>
        <w:t>On / Off</w:t>
      </w:r>
      <w:bookmarkEnd w:id="27"/>
    </w:p>
    <w:p w14:paraId="5970DF93" w14:textId="2664E499" w:rsidR="007248B2" w:rsidRPr="00833D68" w:rsidRDefault="007248B2" w:rsidP="007248B2">
      <w:pPr>
        <w:ind w:left="360"/>
        <w:jc w:val="both"/>
        <w:rPr>
          <w:sz w:val="20"/>
          <w:szCs w:val="20"/>
        </w:rPr>
      </w:pPr>
      <w:r w:rsidRPr="00833D68">
        <w:rPr>
          <w:sz w:val="20"/>
          <w:szCs w:val="20"/>
          <w:lang w:bidi="en-GB"/>
        </w:rPr>
        <w:t xml:space="preserve">This function is used to activate and deactivate the boiler. If the boiler is deactivated, you will see the Ignition sign. After pressing it and confirming it, the boiler will enter the automatic pellet ignition mode. After about 5 minutes, the boiler will ignite and switch to the so-called SIGMA mode. If the boiler is activated, i.e., in SIGMA mode or Ignition mode, you will see the Extinction sign. After pressing it and confirming it, the boiler will enter the Extinction mode. The feeders stops feeding fuel and the fan increases fan speed to clean and cool the grate. This takes 5-15min, depending on burner. The boiler will then shutdown and remain deactivated until the Ignition button is pressed. </w:t>
      </w:r>
    </w:p>
    <w:p w14:paraId="5A3DE657" w14:textId="77777777" w:rsidR="00832CA6" w:rsidRPr="00833D68" w:rsidRDefault="00832CA6" w:rsidP="007248B2">
      <w:pPr>
        <w:spacing w:after="0"/>
        <w:rPr>
          <w:sz w:val="8"/>
          <w:szCs w:val="8"/>
        </w:rPr>
      </w:pPr>
    </w:p>
    <w:p w14:paraId="13BA6C94" w14:textId="790B2370" w:rsidR="0032173D" w:rsidRPr="00833D68" w:rsidRDefault="00FA30E4" w:rsidP="003010BA">
      <w:pPr>
        <w:pStyle w:val="Nadpis2"/>
        <w:numPr>
          <w:ilvl w:val="1"/>
          <w:numId w:val="1"/>
        </w:numPr>
      </w:pPr>
      <w:bookmarkStart w:id="28" w:name="_Toc231477614"/>
      <w:r w:rsidRPr="00833D68">
        <w:rPr>
          <w:lang w:bidi="en-GB"/>
        </w:rPr>
        <w:t>Temperature Settings</w:t>
      </w:r>
      <w:bookmarkEnd w:id="28"/>
    </w:p>
    <w:p w14:paraId="71E41C7D" w14:textId="77777777" w:rsidR="00501884" w:rsidRPr="00833D68" w:rsidRDefault="00605DB8" w:rsidP="00D450A9">
      <w:pPr>
        <w:ind w:left="360"/>
        <w:jc w:val="both"/>
        <w:rPr>
          <w:sz w:val="20"/>
          <w:szCs w:val="20"/>
        </w:rPr>
      </w:pPr>
      <w:r w:rsidRPr="00833D68">
        <w:rPr>
          <w:sz w:val="20"/>
          <w:szCs w:val="20"/>
          <w:lang w:bidi="en-GB"/>
        </w:rPr>
        <w:t xml:space="preserve">These settings contain user functions that modify the boiler operation, but do not affect its operation and the operation of accessories important for its proper function. </w:t>
      </w: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501884" w:rsidRPr="00833D68" w14:paraId="37CBB6A0" w14:textId="77777777" w:rsidTr="00893927">
        <w:trPr>
          <w:trHeight w:val="409"/>
        </w:trPr>
        <w:tc>
          <w:tcPr>
            <w:tcW w:w="2405" w:type="dxa"/>
            <w:vAlign w:val="center"/>
            <w:hideMark/>
          </w:tcPr>
          <w:p w14:paraId="5725E67D" w14:textId="77777777" w:rsidR="00501884" w:rsidRPr="00833D68" w:rsidRDefault="00327014"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 Set CH temperature</w:t>
            </w:r>
          </w:p>
        </w:tc>
        <w:tc>
          <w:tcPr>
            <w:tcW w:w="7395" w:type="dxa"/>
            <w:vAlign w:val="center"/>
            <w:hideMark/>
          </w:tcPr>
          <w:p w14:paraId="640825A5" w14:textId="77777777" w:rsidR="00501884" w:rsidRPr="00833D68" w:rsidRDefault="0050188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central heating temperature (maximum boiler temperature). It is recommended to set it between 60-80°C. higher temperature is better for proper boiler operation and long boiler service life.</w:t>
            </w:r>
          </w:p>
        </w:tc>
        <w:tc>
          <w:tcPr>
            <w:tcW w:w="960" w:type="dxa"/>
            <w:noWrap/>
            <w:vAlign w:val="center"/>
            <w:hideMark/>
          </w:tcPr>
          <w:p w14:paraId="27991BC9" w14:textId="77777777" w:rsidR="00501884" w:rsidRPr="00833D68" w:rsidRDefault="0050188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60–80°C</w:t>
            </w:r>
          </w:p>
        </w:tc>
      </w:tr>
      <w:tr w:rsidR="00316371" w:rsidRPr="00833D68" w14:paraId="69CD8071" w14:textId="77777777" w:rsidTr="00893927">
        <w:trPr>
          <w:gridAfter w:val="1"/>
          <w:wAfter w:w="960" w:type="dxa"/>
          <w:trHeight w:val="409"/>
        </w:trPr>
        <w:tc>
          <w:tcPr>
            <w:tcW w:w="2405" w:type="dxa"/>
            <w:vAlign w:val="center"/>
          </w:tcPr>
          <w:p w14:paraId="3E72FFEC" w14:textId="299EA750" w:rsidR="00316371" w:rsidRPr="00833D68" w:rsidRDefault="00316371"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 Boiler Hysteresis</w:t>
            </w:r>
          </w:p>
        </w:tc>
        <w:tc>
          <w:tcPr>
            <w:tcW w:w="7395" w:type="dxa"/>
            <w:vAlign w:val="center"/>
          </w:tcPr>
          <w:p w14:paraId="5CD0D2EE" w14:textId="3EDAFF1E" w:rsidR="00316371" w:rsidRPr="00833D68" w:rsidRDefault="00316371"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Select the boiler hysteresis, which defines when the boiler restarts after extinguishing. This means a drop in the CH temperature by a set limit at which the boiler switches on again. </w:t>
            </w:r>
          </w:p>
        </w:tc>
      </w:tr>
      <w:tr w:rsidR="00501884" w:rsidRPr="00833D68" w14:paraId="401A7E97" w14:textId="77777777" w:rsidTr="00893927">
        <w:trPr>
          <w:trHeight w:val="407"/>
        </w:trPr>
        <w:tc>
          <w:tcPr>
            <w:tcW w:w="2405" w:type="dxa"/>
            <w:vAlign w:val="center"/>
            <w:hideMark/>
          </w:tcPr>
          <w:p w14:paraId="1D29F257" w14:textId="3E7EA32F" w:rsidR="00501884" w:rsidRPr="00833D68" w:rsidRDefault="00471B7A"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3. Set DHW temperature</w:t>
            </w:r>
          </w:p>
        </w:tc>
        <w:tc>
          <w:tcPr>
            <w:tcW w:w="7395" w:type="dxa"/>
            <w:vAlign w:val="center"/>
            <w:hideMark/>
          </w:tcPr>
          <w:p w14:paraId="6D42C1C1" w14:textId="77777777" w:rsidR="00501884" w:rsidRPr="00833D68" w:rsidRDefault="0050188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desired domestic hot water temperature. DHW is only activated if the DHW sensor is connected to the "DHW sensor" output in the external socket and if the operating mode in the Main settings is correctly selected.</w:t>
            </w:r>
          </w:p>
        </w:tc>
        <w:tc>
          <w:tcPr>
            <w:tcW w:w="960" w:type="dxa"/>
            <w:noWrap/>
            <w:vAlign w:val="center"/>
            <w:hideMark/>
          </w:tcPr>
          <w:p w14:paraId="350FF443" w14:textId="77777777" w:rsidR="00501884" w:rsidRPr="00833D68" w:rsidRDefault="0050188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45-70°C</w:t>
            </w:r>
          </w:p>
        </w:tc>
      </w:tr>
      <w:tr w:rsidR="00316371" w:rsidRPr="00833D68" w14:paraId="46F5FCAA" w14:textId="77777777" w:rsidTr="00893927">
        <w:trPr>
          <w:gridAfter w:val="1"/>
          <w:wAfter w:w="960" w:type="dxa"/>
          <w:trHeight w:val="407"/>
        </w:trPr>
        <w:tc>
          <w:tcPr>
            <w:tcW w:w="2405" w:type="dxa"/>
            <w:vAlign w:val="center"/>
          </w:tcPr>
          <w:p w14:paraId="1D837A0C" w14:textId="010DEF14" w:rsidR="00316371" w:rsidRPr="00833D68" w:rsidRDefault="00316371" w:rsidP="00471B7A">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4. DHW Hysteresis</w:t>
            </w:r>
          </w:p>
        </w:tc>
        <w:tc>
          <w:tcPr>
            <w:tcW w:w="7395" w:type="dxa"/>
            <w:vAlign w:val="center"/>
          </w:tcPr>
          <w:p w14:paraId="57EDF234" w14:textId="72D362BC" w:rsidR="00316371" w:rsidRPr="00833D68" w:rsidRDefault="00316371"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Select the DHW hysteresis, i.e. at what drop in the DHW temperature against the set value the DHW pump will start heating the DHW again.  </w:t>
            </w:r>
          </w:p>
        </w:tc>
      </w:tr>
      <w:tr w:rsidR="00316371" w:rsidRPr="00833D68" w14:paraId="1EDE675A" w14:textId="77777777" w:rsidTr="00893927">
        <w:trPr>
          <w:gridAfter w:val="1"/>
          <w:wAfter w:w="960" w:type="dxa"/>
          <w:trHeight w:val="407"/>
        </w:trPr>
        <w:tc>
          <w:tcPr>
            <w:tcW w:w="2405" w:type="dxa"/>
            <w:vAlign w:val="center"/>
          </w:tcPr>
          <w:p w14:paraId="6C6D9FFF" w14:textId="7CD86473" w:rsidR="00316371" w:rsidRPr="00833D68" w:rsidRDefault="00316371" w:rsidP="00471B7A">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 Set room temperature</w:t>
            </w:r>
          </w:p>
        </w:tc>
        <w:tc>
          <w:tcPr>
            <w:tcW w:w="7395" w:type="dxa"/>
            <w:vAlign w:val="center"/>
          </w:tcPr>
          <w:p w14:paraId="449FECEA" w14:textId="3A11E48A" w:rsidR="00316371" w:rsidRPr="00833D68" w:rsidRDefault="00316371"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If the RT10 thermostat is connected, you can change the desired room temperature here. </w:t>
            </w:r>
          </w:p>
        </w:tc>
      </w:tr>
      <w:tr w:rsidR="00316371" w:rsidRPr="00833D68" w14:paraId="35F638D0" w14:textId="77777777" w:rsidTr="00893927">
        <w:trPr>
          <w:gridAfter w:val="1"/>
          <w:wAfter w:w="960" w:type="dxa"/>
          <w:trHeight w:val="407"/>
        </w:trPr>
        <w:tc>
          <w:tcPr>
            <w:tcW w:w="2405" w:type="dxa"/>
            <w:vAlign w:val="center"/>
          </w:tcPr>
          <w:p w14:paraId="55B31160" w14:textId="22D3802C" w:rsidR="00316371" w:rsidRPr="00833D68" w:rsidRDefault="00316371" w:rsidP="00471B7A">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6. Outdoor temperature correction</w:t>
            </w:r>
          </w:p>
        </w:tc>
        <w:tc>
          <w:tcPr>
            <w:tcW w:w="7395" w:type="dxa"/>
            <w:vAlign w:val="center"/>
          </w:tcPr>
          <w:p w14:paraId="51AE7481" w14:textId="75E0C74C" w:rsidR="00316371" w:rsidRPr="00833D68" w:rsidRDefault="00316371"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Correction of the outdoor temperature sensor if it does not show the correct value. </w:t>
            </w:r>
          </w:p>
        </w:tc>
      </w:tr>
    </w:tbl>
    <w:p w14:paraId="53772EF0" w14:textId="77777777" w:rsidR="0032173D" w:rsidRPr="00833D68" w:rsidRDefault="0032173D" w:rsidP="00327014">
      <w:pPr>
        <w:pStyle w:val="Bezmezer"/>
        <w:rPr>
          <w:sz w:val="16"/>
          <w:szCs w:val="16"/>
        </w:rPr>
      </w:pPr>
    </w:p>
    <w:p w14:paraId="40CED837" w14:textId="338DC8BC" w:rsidR="00471B7A" w:rsidRPr="00833D68" w:rsidRDefault="00471B7A" w:rsidP="003010BA">
      <w:pPr>
        <w:pStyle w:val="Nadpis2"/>
        <w:numPr>
          <w:ilvl w:val="1"/>
          <w:numId w:val="1"/>
        </w:numPr>
      </w:pPr>
      <w:bookmarkStart w:id="29" w:name="_Toc231477615"/>
      <w:r w:rsidRPr="00833D68">
        <w:rPr>
          <w:lang w:bidi="en-GB"/>
        </w:rPr>
        <w:t>Coefficients</w:t>
      </w:r>
      <w:bookmarkEnd w:id="29"/>
    </w:p>
    <w:p w14:paraId="5F453242" w14:textId="295650BF" w:rsidR="00471B7A" w:rsidRPr="00833D68" w:rsidRDefault="00471B7A" w:rsidP="00471B7A">
      <w:pPr>
        <w:pStyle w:val="Bezmezer"/>
        <w:ind w:left="360"/>
        <w:rPr>
          <w:sz w:val="16"/>
          <w:szCs w:val="16"/>
        </w:rPr>
      </w:pPr>
      <w:r w:rsidRPr="00833D68">
        <w:rPr>
          <w:sz w:val="20"/>
          <w:szCs w:val="20"/>
          <w:lang w:bidi="en-GB"/>
        </w:rPr>
        <w:t>Items to correct the flame by the fan and pellet feeder for the boiler's min. and max. output.</w:t>
      </w:r>
    </w:p>
    <w:p w14:paraId="51887A55" w14:textId="77777777" w:rsidR="00471B7A" w:rsidRPr="00833D68" w:rsidRDefault="00471B7A" w:rsidP="00327014">
      <w:pPr>
        <w:pStyle w:val="Bezmezer"/>
        <w:rPr>
          <w:sz w:val="10"/>
          <w:szCs w:val="10"/>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471B7A" w:rsidRPr="00833D68" w14:paraId="6A5BAD84" w14:textId="77777777" w:rsidTr="00224EF0">
        <w:trPr>
          <w:trHeight w:val="1254"/>
        </w:trPr>
        <w:tc>
          <w:tcPr>
            <w:tcW w:w="2405" w:type="dxa"/>
            <w:vAlign w:val="center"/>
            <w:hideMark/>
          </w:tcPr>
          <w:p w14:paraId="1898AFFF" w14:textId="77777777" w:rsidR="00471B7A" w:rsidRPr="00833D68" w:rsidRDefault="00471B7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 Coefficients</w:t>
            </w:r>
          </w:p>
        </w:tc>
        <w:tc>
          <w:tcPr>
            <w:tcW w:w="8363" w:type="dxa"/>
            <w:vAlign w:val="center"/>
            <w:hideMark/>
          </w:tcPr>
          <w:p w14:paraId="279C9979" w14:textId="77777777" w:rsidR="00471B7A" w:rsidRPr="00833D68" w:rsidRDefault="00471B7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All corrections are factory-set to 0. The user can decrease this number (-) ; (lower fan speed or lower pellet feed) or increase this number (+) ; (higher fan speed or higher pellet feed).</w:t>
            </w:r>
          </w:p>
          <w:p w14:paraId="3DB881E3" w14:textId="77777777" w:rsidR="00471B7A" w:rsidRPr="00833D68" w:rsidRDefault="00471B7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The adjusted coefficients are displayed on the main panel at the power indicator (feeder coefficient) and at the fan speed indicator (fan coefficient).</w:t>
            </w:r>
          </w:p>
        </w:tc>
      </w:tr>
      <w:tr w:rsidR="00471B7A" w:rsidRPr="00833D68" w14:paraId="3EBD2ED1" w14:textId="77777777" w:rsidTr="00224EF0">
        <w:trPr>
          <w:trHeight w:val="358"/>
        </w:trPr>
        <w:tc>
          <w:tcPr>
            <w:tcW w:w="2405" w:type="dxa"/>
            <w:vAlign w:val="center"/>
            <w:hideMark/>
          </w:tcPr>
          <w:p w14:paraId="5A1C88CD" w14:textId="77777777" w:rsidR="00471B7A" w:rsidRPr="00833D68" w:rsidRDefault="00471B7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1.1 Max. fan coefficient</w:t>
            </w:r>
          </w:p>
        </w:tc>
        <w:tc>
          <w:tcPr>
            <w:tcW w:w="8363" w:type="dxa"/>
            <w:vAlign w:val="center"/>
            <w:hideMark/>
          </w:tcPr>
          <w:p w14:paraId="13B9173D" w14:textId="77777777" w:rsidR="00471B7A" w:rsidRPr="00833D68" w:rsidRDefault="00471B7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This function is responsible for changing the fan speed during normal boiler operation. Only the maximum speed value is changed.</w:t>
            </w:r>
          </w:p>
        </w:tc>
      </w:tr>
      <w:tr w:rsidR="00471B7A" w:rsidRPr="00833D68" w14:paraId="17939698" w14:textId="77777777" w:rsidTr="00224EF0">
        <w:trPr>
          <w:trHeight w:val="224"/>
        </w:trPr>
        <w:tc>
          <w:tcPr>
            <w:tcW w:w="2405" w:type="dxa"/>
            <w:vAlign w:val="center"/>
            <w:hideMark/>
          </w:tcPr>
          <w:p w14:paraId="7AB9CF7B" w14:textId="77777777" w:rsidR="00471B7A" w:rsidRPr="00833D68" w:rsidRDefault="00471B7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1.2 Min. fan coefficient</w:t>
            </w:r>
          </w:p>
        </w:tc>
        <w:tc>
          <w:tcPr>
            <w:tcW w:w="8363" w:type="dxa"/>
            <w:vAlign w:val="center"/>
            <w:hideMark/>
          </w:tcPr>
          <w:p w14:paraId="45598D6E" w14:textId="77777777" w:rsidR="00471B7A" w:rsidRPr="00833D68" w:rsidRDefault="00471B7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This function is responsible for changing the fan speed during normal boiler operation. Only the minimum speed value is changed.</w:t>
            </w:r>
          </w:p>
        </w:tc>
      </w:tr>
      <w:tr w:rsidR="00471B7A" w:rsidRPr="00833D68" w14:paraId="3996C2B1" w14:textId="77777777" w:rsidTr="00224EF0">
        <w:trPr>
          <w:trHeight w:val="91"/>
        </w:trPr>
        <w:tc>
          <w:tcPr>
            <w:tcW w:w="2405" w:type="dxa"/>
            <w:vAlign w:val="center"/>
            <w:hideMark/>
          </w:tcPr>
          <w:p w14:paraId="140512B3" w14:textId="77777777" w:rsidR="00471B7A" w:rsidRPr="00833D68" w:rsidRDefault="00471B7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1.3 Min. feeder coefficient</w:t>
            </w:r>
          </w:p>
        </w:tc>
        <w:tc>
          <w:tcPr>
            <w:tcW w:w="8363" w:type="dxa"/>
            <w:vAlign w:val="center"/>
            <w:hideMark/>
          </w:tcPr>
          <w:p w14:paraId="21AB0976" w14:textId="77777777" w:rsidR="00471B7A" w:rsidRPr="00833D68" w:rsidRDefault="00471B7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This function adjusts pellet feeding or the running time of the feeders, which is saved in the service menu. Change the feeder operating times and feeder breaks for the minimum boiler power.</w:t>
            </w:r>
          </w:p>
        </w:tc>
      </w:tr>
      <w:tr w:rsidR="00471B7A" w:rsidRPr="00833D68" w14:paraId="6A319A54" w14:textId="77777777" w:rsidTr="00224EF0">
        <w:trPr>
          <w:trHeight w:val="112"/>
        </w:trPr>
        <w:tc>
          <w:tcPr>
            <w:tcW w:w="2405" w:type="dxa"/>
            <w:vAlign w:val="center"/>
            <w:hideMark/>
          </w:tcPr>
          <w:p w14:paraId="67B7DD6F" w14:textId="77777777" w:rsidR="00471B7A" w:rsidRPr="00833D68" w:rsidRDefault="00471B7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1.4 Max. feeder coefficient</w:t>
            </w:r>
          </w:p>
        </w:tc>
        <w:tc>
          <w:tcPr>
            <w:tcW w:w="8363" w:type="dxa"/>
            <w:vAlign w:val="center"/>
            <w:hideMark/>
          </w:tcPr>
          <w:p w14:paraId="13B6E310" w14:textId="77777777" w:rsidR="00471B7A" w:rsidRPr="00833D68" w:rsidRDefault="00471B7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This function adjusts pellet feeding or the running time of the feeders, which is saved in the service menu. Change the feeder operating times and feeder breaks for maximum boiler power.</w:t>
            </w:r>
          </w:p>
        </w:tc>
      </w:tr>
    </w:tbl>
    <w:p w14:paraId="27BC6A45" w14:textId="77777777" w:rsidR="00B100F4" w:rsidRPr="00833D68" w:rsidRDefault="00B100F4" w:rsidP="00B100F4">
      <w:pPr>
        <w:spacing w:after="0"/>
      </w:pPr>
    </w:p>
    <w:p w14:paraId="60BE8E88" w14:textId="22D02F89" w:rsidR="00DE0FCB" w:rsidRPr="00833D68" w:rsidRDefault="00DE0FCB" w:rsidP="003010BA">
      <w:pPr>
        <w:pStyle w:val="Nadpis2"/>
        <w:numPr>
          <w:ilvl w:val="1"/>
          <w:numId w:val="1"/>
        </w:numPr>
      </w:pPr>
      <w:bookmarkStart w:id="30" w:name="_Toc231477616"/>
      <w:r w:rsidRPr="00833D68">
        <w:rPr>
          <w:lang w:bidi="en-GB"/>
        </w:rPr>
        <w:lastRenderedPageBreak/>
        <w:t>Manual operation</w:t>
      </w:r>
      <w:bookmarkEnd w:id="30"/>
    </w:p>
    <w:p w14:paraId="0A707DD9" w14:textId="44A85518" w:rsidR="00471B7A" w:rsidRPr="00833D68" w:rsidRDefault="00DE0FCB" w:rsidP="00DE0FCB">
      <w:pPr>
        <w:pStyle w:val="Bezmezer"/>
        <w:ind w:firstLine="360"/>
        <w:rPr>
          <w:sz w:val="16"/>
          <w:szCs w:val="16"/>
        </w:rPr>
      </w:pPr>
      <w:r w:rsidRPr="00833D68">
        <w:rPr>
          <w:sz w:val="20"/>
          <w:szCs w:val="20"/>
          <w:lang w:bidi="en-GB"/>
        </w:rPr>
        <w:t>Here, it is possible to forcibly start all electrical components connected to the boiler, including all additional devices.</w:t>
      </w:r>
    </w:p>
    <w:p w14:paraId="456A03F8" w14:textId="77777777" w:rsidR="00DE0FCB" w:rsidRPr="00833D68" w:rsidRDefault="00DE0FCB" w:rsidP="00B100F4">
      <w:pPr>
        <w:pStyle w:val="Bezmezer"/>
        <w:spacing w:before="240"/>
        <w:rPr>
          <w:sz w:val="16"/>
          <w:szCs w:val="16"/>
        </w:rPr>
      </w:pPr>
    </w:p>
    <w:p w14:paraId="6AFBEC16" w14:textId="77777777" w:rsidR="00DE0FCB" w:rsidRPr="00833D68" w:rsidRDefault="00DE0FCB" w:rsidP="00327014">
      <w:pPr>
        <w:pStyle w:val="Bezmezer"/>
        <w:rPr>
          <w:sz w:val="16"/>
          <w:szCs w:val="16"/>
        </w:rPr>
      </w:pPr>
    </w:p>
    <w:p w14:paraId="485D77E3" w14:textId="096736B2" w:rsidR="00991E43" w:rsidRPr="00833D68" w:rsidRDefault="00CE5792" w:rsidP="003010BA">
      <w:pPr>
        <w:pStyle w:val="Nadpis2"/>
        <w:numPr>
          <w:ilvl w:val="1"/>
          <w:numId w:val="1"/>
        </w:numPr>
      </w:pPr>
      <w:bookmarkStart w:id="31" w:name="_Toc231477617"/>
      <w:r w:rsidRPr="00833D68">
        <w:rPr>
          <w:lang w:bidi="en-GB"/>
        </w:rPr>
        <w:t>CH and DHW Mode for Pumps</w:t>
      </w:r>
      <w:bookmarkEnd w:id="31"/>
    </w:p>
    <w:p w14:paraId="44CD2392" w14:textId="5052DC52" w:rsidR="00991E43" w:rsidRPr="00833D68" w:rsidRDefault="00CE5792" w:rsidP="00991E43">
      <w:pPr>
        <w:pStyle w:val="Bezmezer"/>
        <w:ind w:firstLine="360"/>
        <w:rPr>
          <w:sz w:val="16"/>
          <w:szCs w:val="16"/>
        </w:rPr>
      </w:pPr>
      <w:r w:rsidRPr="00833D68">
        <w:rPr>
          <w:sz w:val="20"/>
          <w:szCs w:val="20"/>
          <w:lang w:bidi="en-GB"/>
        </w:rPr>
        <w:t xml:space="preserve">Setting the activation method of the CH and DHW pumps for the needs of heating the house and hot water heating. </w:t>
      </w:r>
    </w:p>
    <w:p w14:paraId="0DC36114" w14:textId="77777777" w:rsidR="00471B7A" w:rsidRPr="00833D68" w:rsidRDefault="00471B7A" w:rsidP="00327014">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CE5792" w:rsidRPr="00833D68" w14:paraId="6AF22A35" w14:textId="77777777" w:rsidTr="00224EF0">
        <w:trPr>
          <w:trHeight w:val="32"/>
        </w:trPr>
        <w:tc>
          <w:tcPr>
            <w:tcW w:w="2405" w:type="dxa"/>
            <w:vAlign w:val="center"/>
            <w:hideMark/>
          </w:tcPr>
          <w:p w14:paraId="47FF53FA" w14:textId="1FFDC74F" w:rsidR="00CE5792" w:rsidRPr="00833D68" w:rsidRDefault="00CE5792"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 Pump operating modes</w:t>
            </w:r>
          </w:p>
        </w:tc>
        <w:tc>
          <w:tcPr>
            <w:tcW w:w="8363" w:type="dxa"/>
            <w:vAlign w:val="center"/>
            <w:hideMark/>
          </w:tcPr>
          <w:p w14:paraId="29458453" w14:textId="77777777" w:rsidR="00CE5792" w:rsidRPr="00833D68" w:rsidRDefault="00CE5792" w:rsidP="00224EF0">
            <w:pPr>
              <w:jc w:val="center"/>
              <w:rPr>
                <w:rFonts w:ascii="Calibri" w:eastAsia="Times New Roman" w:hAnsi="Calibri" w:cs="Times New Roman"/>
                <w:color w:val="000000"/>
                <w:sz w:val="20"/>
                <w:szCs w:val="20"/>
              </w:rPr>
            </w:pPr>
            <w:r w:rsidRPr="00833D68">
              <w:rPr>
                <w:rFonts w:ascii="Calibri" w:eastAsia="Times New Roman" w:hAnsi="Calibri" w:cs="Times New Roman"/>
                <w:noProof/>
                <w:color w:val="000000"/>
                <w:sz w:val="20"/>
                <w:szCs w:val="20"/>
                <w:lang w:bidi="en-GB"/>
              </w:rPr>
              <w:drawing>
                <wp:anchor distT="0" distB="0" distL="114300" distR="114300" simplePos="0" relativeHeight="251738624" behindDoc="0" locked="0" layoutInCell="1" allowOverlap="1" wp14:anchorId="648D2859" wp14:editId="39BA0F52">
                  <wp:simplePos x="0" y="0"/>
                  <wp:positionH relativeFrom="column">
                    <wp:posOffset>4182745</wp:posOffset>
                  </wp:positionH>
                  <wp:positionV relativeFrom="paragraph">
                    <wp:posOffset>449580</wp:posOffset>
                  </wp:positionV>
                  <wp:extent cx="201600" cy="194400"/>
                  <wp:effectExtent l="0" t="0" r="8255" b="0"/>
                  <wp:wrapNone/>
                  <wp:docPr id="432407931" name="Obrázek 43240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čerpadlo.png"/>
                          <pic:cNvPicPr/>
                        </pic:nvPicPr>
                        <pic:blipFill>
                          <a:blip r:embed="rId52">
                            <a:extLst>
                              <a:ext uri="{28A0092B-C50C-407E-A947-70E740481C1C}">
                                <a14:useLocalDpi xmlns:a14="http://schemas.microsoft.com/office/drawing/2010/main" val="0"/>
                              </a:ext>
                            </a:extLst>
                          </a:blip>
                          <a:stretch>
                            <a:fillRect/>
                          </a:stretch>
                        </pic:blipFill>
                        <pic:spPr>
                          <a:xfrm>
                            <a:off x="0" y="0"/>
                            <a:ext cx="201600" cy="194400"/>
                          </a:xfrm>
                          <a:prstGeom prst="rect">
                            <a:avLst/>
                          </a:prstGeom>
                        </pic:spPr>
                      </pic:pic>
                    </a:graphicData>
                  </a:graphic>
                  <wp14:sizeRelH relativeFrom="page">
                    <wp14:pctWidth>0</wp14:pctWidth>
                  </wp14:sizeRelH>
                  <wp14:sizeRelV relativeFrom="page">
                    <wp14:pctHeight>0</wp14:pctHeight>
                  </wp14:sizeRelV>
                </wp:anchor>
              </w:drawing>
            </w:r>
            <w:r w:rsidRPr="00833D68">
              <w:rPr>
                <w:rFonts w:ascii="Calibri" w:eastAsia="Times New Roman" w:hAnsi="Calibri" w:cs="Times New Roman"/>
                <w:color w:val="000000"/>
                <w:sz w:val="20"/>
                <w:szCs w:val="20"/>
                <w:lang w:bidi="en-GB"/>
              </w:rPr>
              <w:t xml:space="preserve">Operating mode of CH and DHW pumps connected to external socket. Select the time that pumps are to be switched on and off. Caution: CH and DHW pumps only operate in this mode if the current CH temperature is above 40 °C. This is set in the Service menu, Pump Switch-On Temperature. The activated pump is indicated on the Main Panel by an icon   </w:t>
            </w:r>
          </w:p>
        </w:tc>
      </w:tr>
      <w:tr w:rsidR="00CE5792" w:rsidRPr="00833D68" w14:paraId="4703EBC6" w14:textId="77777777" w:rsidTr="00224EF0">
        <w:trPr>
          <w:trHeight w:val="79"/>
        </w:trPr>
        <w:tc>
          <w:tcPr>
            <w:tcW w:w="2405" w:type="dxa"/>
            <w:vAlign w:val="center"/>
            <w:hideMark/>
          </w:tcPr>
          <w:p w14:paraId="674A2D16" w14:textId="0A6C739C" w:rsidR="00CE5792" w:rsidRPr="00833D68" w:rsidRDefault="00CE5792"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1.1 House heating *</w:t>
            </w:r>
            <w:r w:rsidRPr="00833D68">
              <w:rPr>
                <w:rFonts w:ascii="Calibri" w:eastAsia="Times New Roman" w:hAnsi="Calibri" w:cs="Times New Roman"/>
                <w:b/>
                <w:color w:val="000000"/>
                <w:sz w:val="20"/>
                <w:szCs w:val="20"/>
                <w:vertAlign w:val="superscript"/>
                <w:lang w:bidi="en-GB"/>
              </w:rPr>
              <w:t>1</w:t>
            </w:r>
          </w:p>
        </w:tc>
        <w:tc>
          <w:tcPr>
            <w:tcW w:w="8363" w:type="dxa"/>
            <w:vAlign w:val="center"/>
            <w:hideMark/>
          </w:tcPr>
          <w:p w14:paraId="23B08C52" w14:textId="77777777" w:rsidR="00CE5792" w:rsidRPr="00833D68" w:rsidRDefault="00CE5792"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Only the central heating pump is working. The pump switch-on temperature is set to 40°C. The DHW pump is deactivated.</w:t>
            </w:r>
          </w:p>
        </w:tc>
      </w:tr>
      <w:tr w:rsidR="00CE5792" w:rsidRPr="00833D68" w14:paraId="2CAAFC03" w14:textId="77777777" w:rsidTr="00224EF0">
        <w:trPr>
          <w:trHeight w:val="329"/>
        </w:trPr>
        <w:tc>
          <w:tcPr>
            <w:tcW w:w="2405" w:type="dxa"/>
            <w:vAlign w:val="center"/>
            <w:hideMark/>
          </w:tcPr>
          <w:p w14:paraId="7C78D76E" w14:textId="5FFC496C" w:rsidR="00CE5792" w:rsidRPr="00833D68" w:rsidRDefault="00CE5792"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1.2 DHW priority *</w:t>
            </w:r>
            <w:r w:rsidRPr="00833D68">
              <w:rPr>
                <w:rFonts w:ascii="Calibri" w:eastAsia="Times New Roman" w:hAnsi="Calibri" w:cs="Times New Roman"/>
                <w:b/>
                <w:color w:val="000000"/>
                <w:sz w:val="20"/>
                <w:szCs w:val="20"/>
                <w:vertAlign w:val="superscript"/>
                <w:lang w:bidi="en-GB"/>
              </w:rPr>
              <w:t>2</w:t>
            </w:r>
          </w:p>
        </w:tc>
        <w:tc>
          <w:tcPr>
            <w:tcW w:w="8363" w:type="dxa"/>
            <w:vAlign w:val="center"/>
            <w:hideMark/>
          </w:tcPr>
          <w:p w14:paraId="42ED8242" w14:textId="77777777" w:rsidR="00CE5792" w:rsidRPr="00833D68" w:rsidRDefault="00CE5792"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The DHW pump is overridden by the CH pump. The moment the DHW temperature is reached - the DHW pump is deactivated and the CH pump is switched on for heating the house. The moment the DHW drops below the DHW Hysteresis - the CH pump is deactivated and the DHW pump is re-started until the DHW temperature reaches the desired value.</w:t>
            </w:r>
          </w:p>
        </w:tc>
      </w:tr>
      <w:tr w:rsidR="00CE5792" w:rsidRPr="00833D68" w14:paraId="0D13E60A" w14:textId="77777777" w:rsidTr="00224EF0">
        <w:trPr>
          <w:trHeight w:val="75"/>
        </w:trPr>
        <w:tc>
          <w:tcPr>
            <w:tcW w:w="2405" w:type="dxa"/>
            <w:vAlign w:val="center"/>
            <w:hideMark/>
          </w:tcPr>
          <w:p w14:paraId="3692D75B" w14:textId="5C9E2189" w:rsidR="00CE5792" w:rsidRPr="00833D68" w:rsidRDefault="00CE5792"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1.3 Parallel pumps *</w:t>
            </w:r>
            <w:r w:rsidRPr="00833D68">
              <w:rPr>
                <w:rFonts w:ascii="Calibri" w:eastAsia="Times New Roman" w:hAnsi="Calibri" w:cs="Times New Roman"/>
                <w:b/>
                <w:color w:val="000000"/>
                <w:sz w:val="20"/>
                <w:szCs w:val="20"/>
                <w:vertAlign w:val="superscript"/>
                <w:lang w:bidi="en-GB"/>
              </w:rPr>
              <w:t>2</w:t>
            </w:r>
          </w:p>
        </w:tc>
        <w:tc>
          <w:tcPr>
            <w:tcW w:w="8363" w:type="dxa"/>
            <w:vAlign w:val="center"/>
            <w:hideMark/>
          </w:tcPr>
          <w:p w14:paraId="3A5C96D9" w14:textId="77777777" w:rsidR="00CE5792" w:rsidRPr="00833D68" w:rsidRDefault="00CE5792"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Both CH and DHW pumps operate simultaneously to heat both the house and the boiler.</w:t>
            </w:r>
          </w:p>
        </w:tc>
      </w:tr>
      <w:tr w:rsidR="00CE5792" w:rsidRPr="00833D68" w14:paraId="29FE144F" w14:textId="77777777" w:rsidTr="00224EF0">
        <w:trPr>
          <w:trHeight w:val="137"/>
        </w:trPr>
        <w:tc>
          <w:tcPr>
            <w:tcW w:w="2405" w:type="dxa"/>
            <w:vAlign w:val="center"/>
            <w:hideMark/>
          </w:tcPr>
          <w:p w14:paraId="4F6CD3FD" w14:textId="0165CA61" w:rsidR="00CE5792" w:rsidRPr="00833D68" w:rsidRDefault="00CE5792"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1.4 Summer mode *</w:t>
            </w:r>
            <w:r w:rsidRPr="00833D68">
              <w:rPr>
                <w:rFonts w:ascii="Calibri" w:eastAsia="Times New Roman" w:hAnsi="Calibri" w:cs="Times New Roman"/>
                <w:b/>
                <w:color w:val="000000"/>
                <w:sz w:val="20"/>
                <w:szCs w:val="20"/>
                <w:vertAlign w:val="superscript"/>
                <w:lang w:bidi="en-GB"/>
              </w:rPr>
              <w:t>2</w:t>
            </w:r>
          </w:p>
        </w:tc>
        <w:tc>
          <w:tcPr>
            <w:tcW w:w="8363" w:type="dxa"/>
            <w:vAlign w:val="center"/>
            <w:hideMark/>
          </w:tcPr>
          <w:p w14:paraId="1D0D8042" w14:textId="77777777" w:rsidR="00CE5792" w:rsidRPr="00833D68" w:rsidRDefault="00CE5792"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Only the DHW pump is activated to heat the boiler.</w:t>
            </w:r>
          </w:p>
        </w:tc>
      </w:tr>
      <w:tr w:rsidR="00CE5792" w:rsidRPr="00833D68" w14:paraId="316E5F82" w14:textId="77777777" w:rsidTr="00224EF0">
        <w:trPr>
          <w:trHeight w:val="137"/>
        </w:trPr>
        <w:tc>
          <w:tcPr>
            <w:tcW w:w="2405" w:type="dxa"/>
            <w:vAlign w:val="center"/>
          </w:tcPr>
          <w:p w14:paraId="6ED6375F" w14:textId="19823223" w:rsidR="00CE5792" w:rsidRPr="00833D68" w:rsidRDefault="00CE5792"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1.5 CH pump summer</w:t>
            </w:r>
          </w:p>
        </w:tc>
        <w:tc>
          <w:tcPr>
            <w:tcW w:w="8363" w:type="dxa"/>
            <w:vAlign w:val="center"/>
          </w:tcPr>
          <w:p w14:paraId="2B172189" w14:textId="2F9BD796" w:rsidR="00CE5792" w:rsidRPr="00833D68" w:rsidRDefault="00B100F4"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In case a pump is not used for DHW heating but a zone valve instead, it is necessary to ensure water circulation by means of the CH pump also for DHW heating. </w:t>
            </w:r>
          </w:p>
        </w:tc>
      </w:tr>
    </w:tbl>
    <w:p w14:paraId="135DD43F" w14:textId="77777777" w:rsidR="00CE5792" w:rsidRPr="00833D68" w:rsidRDefault="00CE5792" w:rsidP="00CE5792">
      <w:pPr>
        <w:pStyle w:val="Bezmezer"/>
        <w:rPr>
          <w:sz w:val="20"/>
          <w:szCs w:val="20"/>
        </w:rPr>
      </w:pPr>
      <w:r w:rsidRPr="00833D68">
        <w:rPr>
          <w:sz w:val="20"/>
          <w:szCs w:val="20"/>
          <w:lang w:bidi="en-GB"/>
        </w:rPr>
        <w:t>*</w:t>
      </w:r>
      <w:r w:rsidRPr="00833D68">
        <w:rPr>
          <w:sz w:val="20"/>
          <w:szCs w:val="20"/>
          <w:vertAlign w:val="superscript"/>
          <w:lang w:bidi="en-GB"/>
        </w:rPr>
        <w:t>1</w:t>
      </w:r>
      <w:r w:rsidRPr="00833D68">
        <w:rPr>
          <w:sz w:val="20"/>
          <w:szCs w:val="20"/>
          <w:lang w:bidi="en-GB"/>
        </w:rPr>
        <w:t xml:space="preserve"> Connect the CH pump into the "CH pump" output in the control unit.  </w:t>
      </w:r>
    </w:p>
    <w:p w14:paraId="11A43B8C" w14:textId="77777777" w:rsidR="00CE5792" w:rsidRPr="00833D68" w:rsidRDefault="00CE5792" w:rsidP="00CE5792">
      <w:pPr>
        <w:pStyle w:val="Bezmezer"/>
        <w:rPr>
          <w:sz w:val="20"/>
          <w:szCs w:val="20"/>
        </w:rPr>
      </w:pPr>
      <w:r w:rsidRPr="00833D68">
        <w:rPr>
          <w:sz w:val="20"/>
          <w:szCs w:val="20"/>
          <w:lang w:bidi="en-GB"/>
        </w:rPr>
        <w:t>*</w:t>
      </w:r>
      <w:r w:rsidRPr="00833D68">
        <w:rPr>
          <w:sz w:val="20"/>
          <w:szCs w:val="20"/>
          <w:vertAlign w:val="superscript"/>
          <w:lang w:bidi="en-GB"/>
        </w:rPr>
        <w:t>2</w:t>
      </w:r>
      <w:r w:rsidRPr="00833D68">
        <w:rPr>
          <w:sz w:val="20"/>
          <w:szCs w:val="20"/>
          <w:lang w:bidi="en-GB"/>
        </w:rPr>
        <w:t xml:space="preserve"> Connect the DHW pump into the "DHW pump" output in the control unit.  </w:t>
      </w:r>
    </w:p>
    <w:p w14:paraId="3221A89E" w14:textId="77777777" w:rsidR="00471B7A" w:rsidRPr="00833D68" w:rsidRDefault="00471B7A" w:rsidP="00327014">
      <w:pPr>
        <w:pStyle w:val="Bezmezer"/>
        <w:rPr>
          <w:sz w:val="16"/>
          <w:szCs w:val="16"/>
        </w:rPr>
      </w:pPr>
    </w:p>
    <w:p w14:paraId="1DFD859A" w14:textId="77777777" w:rsidR="00DB0962" w:rsidRPr="00833D68" w:rsidRDefault="00DB0962" w:rsidP="00327014">
      <w:pPr>
        <w:pStyle w:val="Bezmezer"/>
        <w:rPr>
          <w:sz w:val="16"/>
          <w:szCs w:val="16"/>
        </w:rPr>
      </w:pPr>
    </w:p>
    <w:p w14:paraId="0B37585C" w14:textId="416376EC" w:rsidR="002066C5" w:rsidRPr="00833D68" w:rsidRDefault="002066C5" w:rsidP="003010BA">
      <w:pPr>
        <w:pStyle w:val="Nadpis2"/>
        <w:numPr>
          <w:ilvl w:val="1"/>
          <w:numId w:val="1"/>
        </w:numPr>
      </w:pPr>
      <w:bookmarkStart w:id="32" w:name="_Toc231477618"/>
      <w:r w:rsidRPr="00833D68">
        <w:rPr>
          <w:lang w:bidi="en-GB"/>
        </w:rPr>
        <w:t>Weekly Programme</w:t>
      </w:r>
      <w:bookmarkEnd w:id="32"/>
    </w:p>
    <w:p w14:paraId="65457B90" w14:textId="35824C1E" w:rsidR="002066C5" w:rsidRPr="00833D68" w:rsidRDefault="002066C5" w:rsidP="002066C5">
      <w:pPr>
        <w:pStyle w:val="Bezmezer"/>
        <w:ind w:firstLine="360"/>
        <w:rPr>
          <w:sz w:val="20"/>
          <w:szCs w:val="20"/>
        </w:rPr>
      </w:pPr>
      <w:r w:rsidRPr="00833D68">
        <w:rPr>
          <w:sz w:val="20"/>
          <w:szCs w:val="20"/>
          <w:lang w:bidi="en-GB"/>
        </w:rPr>
        <w:t xml:space="preserve">Here you can run the boiler as well as DHW heating in set periods of time. </w:t>
      </w:r>
    </w:p>
    <w:p w14:paraId="013F7A2E" w14:textId="77777777" w:rsidR="002066C5" w:rsidRPr="00833D68" w:rsidRDefault="002066C5" w:rsidP="002066C5">
      <w:pPr>
        <w:pStyle w:val="Bezmezer"/>
        <w:ind w:firstLine="360"/>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2066C5" w:rsidRPr="00833D68" w14:paraId="3D2AD067" w14:textId="77777777" w:rsidTr="00224EF0">
        <w:trPr>
          <w:trHeight w:val="71"/>
        </w:trPr>
        <w:tc>
          <w:tcPr>
            <w:tcW w:w="2405" w:type="dxa"/>
            <w:vAlign w:val="center"/>
            <w:hideMark/>
          </w:tcPr>
          <w:p w14:paraId="3C120F63" w14:textId="3034D534"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 Boiler's weekly programme</w:t>
            </w:r>
          </w:p>
        </w:tc>
        <w:tc>
          <w:tcPr>
            <w:tcW w:w="8363" w:type="dxa"/>
            <w:vAlign w:val="center"/>
            <w:hideMark/>
          </w:tcPr>
          <w:p w14:paraId="1BE50CDA" w14:textId="22816939"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Allows running the boiler during each hour, every day of the week.</w:t>
            </w:r>
          </w:p>
        </w:tc>
      </w:tr>
      <w:tr w:rsidR="002066C5" w:rsidRPr="00833D68" w14:paraId="12101BC4" w14:textId="77777777" w:rsidTr="00224EF0">
        <w:trPr>
          <w:trHeight w:val="28"/>
        </w:trPr>
        <w:tc>
          <w:tcPr>
            <w:tcW w:w="2405" w:type="dxa"/>
            <w:vAlign w:val="center"/>
            <w:hideMark/>
          </w:tcPr>
          <w:p w14:paraId="2E89C4A7" w14:textId="473E2E4C"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1.1 Mode 1 (Mon-Sun)</w:t>
            </w:r>
          </w:p>
        </w:tc>
        <w:tc>
          <w:tcPr>
            <w:tcW w:w="8363" w:type="dxa"/>
            <w:vAlign w:val="center"/>
            <w:hideMark/>
          </w:tcPr>
          <w:p w14:paraId="764A0E36" w14:textId="77777777"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Activates Mode 1.</w:t>
            </w:r>
          </w:p>
        </w:tc>
      </w:tr>
      <w:tr w:rsidR="002066C5" w:rsidRPr="00833D68" w14:paraId="3215839E" w14:textId="77777777" w:rsidTr="00224EF0">
        <w:trPr>
          <w:trHeight w:val="454"/>
        </w:trPr>
        <w:tc>
          <w:tcPr>
            <w:tcW w:w="2405" w:type="dxa"/>
            <w:vAlign w:val="center"/>
            <w:hideMark/>
          </w:tcPr>
          <w:p w14:paraId="0F05E248" w14:textId="34246713"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1.2 Mode 2 (Mon-Fri)</w:t>
            </w:r>
            <w:r w:rsidRPr="00833D68">
              <w:rPr>
                <w:rFonts w:ascii="Calibri" w:eastAsia="Times New Roman" w:hAnsi="Calibri" w:cs="Times New Roman"/>
                <w:b/>
                <w:color w:val="000000"/>
                <w:sz w:val="20"/>
                <w:szCs w:val="20"/>
                <w:lang w:bidi="en-GB"/>
              </w:rPr>
              <w:br/>
              <w:t>(Sat-Sun)</w:t>
            </w:r>
          </w:p>
        </w:tc>
        <w:tc>
          <w:tcPr>
            <w:tcW w:w="8363" w:type="dxa"/>
            <w:vAlign w:val="center"/>
            <w:hideMark/>
          </w:tcPr>
          <w:p w14:paraId="6FC6A0D8" w14:textId="77777777"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Activates Mode 2.</w:t>
            </w:r>
          </w:p>
        </w:tc>
      </w:tr>
      <w:tr w:rsidR="002066C5" w:rsidRPr="00833D68" w14:paraId="5B462C3B" w14:textId="77777777" w:rsidTr="00224EF0">
        <w:trPr>
          <w:trHeight w:val="133"/>
        </w:trPr>
        <w:tc>
          <w:tcPr>
            <w:tcW w:w="2405" w:type="dxa"/>
            <w:vAlign w:val="center"/>
            <w:hideMark/>
          </w:tcPr>
          <w:p w14:paraId="7E6715B1" w14:textId="6AC9B7A5"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1.3 Mode 1 settings</w:t>
            </w:r>
          </w:p>
        </w:tc>
        <w:tc>
          <w:tcPr>
            <w:tcW w:w="8363" w:type="dxa"/>
            <w:vAlign w:val="center"/>
            <w:hideMark/>
          </w:tcPr>
          <w:p w14:paraId="53B82A93" w14:textId="77777777"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desired adjustments to CH temperatures for Mode 1.</w:t>
            </w:r>
          </w:p>
        </w:tc>
      </w:tr>
      <w:tr w:rsidR="002066C5" w:rsidRPr="00833D68" w14:paraId="69F3F424" w14:textId="77777777" w:rsidTr="00224EF0">
        <w:trPr>
          <w:trHeight w:val="255"/>
        </w:trPr>
        <w:tc>
          <w:tcPr>
            <w:tcW w:w="2405" w:type="dxa"/>
            <w:vAlign w:val="center"/>
            <w:hideMark/>
          </w:tcPr>
          <w:p w14:paraId="2E1BC3AD" w14:textId="5E042804"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1.4 Mode 2 settings</w:t>
            </w:r>
          </w:p>
        </w:tc>
        <w:tc>
          <w:tcPr>
            <w:tcW w:w="8363" w:type="dxa"/>
            <w:vAlign w:val="center"/>
            <w:hideMark/>
          </w:tcPr>
          <w:p w14:paraId="7A2EA16E" w14:textId="77777777"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desired adjustments to CH temperatures for Mode 2.</w:t>
            </w:r>
          </w:p>
        </w:tc>
      </w:tr>
    </w:tbl>
    <w:p w14:paraId="38B3DB1B" w14:textId="77777777" w:rsidR="00DB0962" w:rsidRPr="00833D68" w:rsidRDefault="00DB0962" w:rsidP="00327014">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2066C5" w:rsidRPr="00833D68" w14:paraId="5DE2BDD9" w14:textId="77777777" w:rsidTr="00224EF0">
        <w:trPr>
          <w:trHeight w:val="71"/>
        </w:trPr>
        <w:tc>
          <w:tcPr>
            <w:tcW w:w="2405" w:type="dxa"/>
            <w:vAlign w:val="center"/>
            <w:hideMark/>
          </w:tcPr>
          <w:p w14:paraId="54EB5F1F" w14:textId="2AC3C7CE"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 Weekly DHW programme</w:t>
            </w:r>
          </w:p>
        </w:tc>
        <w:tc>
          <w:tcPr>
            <w:tcW w:w="8363" w:type="dxa"/>
            <w:vAlign w:val="center"/>
            <w:hideMark/>
          </w:tcPr>
          <w:p w14:paraId="64AD0D43" w14:textId="5E7D2999"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Allows weekly adjustment of DHW temperature during each hour, every day of the week. BY + - 20°C. If one of the modes is activated, the current temperature lowering is then displayed on the Main Panel under Set CH Temperature. </w:t>
            </w:r>
          </w:p>
        </w:tc>
      </w:tr>
      <w:tr w:rsidR="002066C5" w:rsidRPr="00833D68" w14:paraId="0948D5E9" w14:textId="77777777" w:rsidTr="00224EF0">
        <w:trPr>
          <w:trHeight w:val="28"/>
        </w:trPr>
        <w:tc>
          <w:tcPr>
            <w:tcW w:w="2405" w:type="dxa"/>
            <w:vAlign w:val="center"/>
            <w:hideMark/>
          </w:tcPr>
          <w:p w14:paraId="5E9A06FF" w14:textId="0BCA4EBE"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2.1 Mode 1 (Mon-Sun)</w:t>
            </w:r>
          </w:p>
        </w:tc>
        <w:tc>
          <w:tcPr>
            <w:tcW w:w="8363" w:type="dxa"/>
            <w:vAlign w:val="center"/>
            <w:hideMark/>
          </w:tcPr>
          <w:p w14:paraId="560B4452" w14:textId="77777777"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Activates Mode 1.</w:t>
            </w:r>
          </w:p>
        </w:tc>
      </w:tr>
      <w:tr w:rsidR="002066C5" w:rsidRPr="00833D68" w14:paraId="66E70514" w14:textId="77777777" w:rsidTr="00224EF0">
        <w:trPr>
          <w:trHeight w:val="454"/>
        </w:trPr>
        <w:tc>
          <w:tcPr>
            <w:tcW w:w="2405" w:type="dxa"/>
            <w:vAlign w:val="center"/>
            <w:hideMark/>
          </w:tcPr>
          <w:p w14:paraId="4A42F022" w14:textId="64AB5E70"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2.2 Mode 2 (Mon-Fri)</w:t>
            </w:r>
            <w:r w:rsidRPr="00833D68">
              <w:rPr>
                <w:rFonts w:ascii="Calibri" w:eastAsia="Times New Roman" w:hAnsi="Calibri" w:cs="Times New Roman"/>
                <w:b/>
                <w:color w:val="000000"/>
                <w:sz w:val="20"/>
                <w:szCs w:val="20"/>
                <w:lang w:bidi="en-GB"/>
              </w:rPr>
              <w:br/>
              <w:t>(Sat-Sun)</w:t>
            </w:r>
          </w:p>
        </w:tc>
        <w:tc>
          <w:tcPr>
            <w:tcW w:w="8363" w:type="dxa"/>
            <w:vAlign w:val="center"/>
            <w:hideMark/>
          </w:tcPr>
          <w:p w14:paraId="050333CD" w14:textId="77777777"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Activates Mode 2.</w:t>
            </w:r>
          </w:p>
        </w:tc>
      </w:tr>
      <w:tr w:rsidR="002066C5" w:rsidRPr="00833D68" w14:paraId="06EAA36B" w14:textId="77777777" w:rsidTr="00224EF0">
        <w:trPr>
          <w:trHeight w:val="133"/>
        </w:trPr>
        <w:tc>
          <w:tcPr>
            <w:tcW w:w="2405" w:type="dxa"/>
            <w:vAlign w:val="center"/>
            <w:hideMark/>
          </w:tcPr>
          <w:p w14:paraId="47BAC6A7" w14:textId="0EF75148"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2.3 Mode 1 settings</w:t>
            </w:r>
          </w:p>
        </w:tc>
        <w:tc>
          <w:tcPr>
            <w:tcW w:w="8363" w:type="dxa"/>
            <w:vAlign w:val="center"/>
            <w:hideMark/>
          </w:tcPr>
          <w:p w14:paraId="6363CE35" w14:textId="39AAF614"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desired adjustments to DHW temperatures for Mode 1.</w:t>
            </w:r>
          </w:p>
        </w:tc>
      </w:tr>
      <w:tr w:rsidR="002066C5" w:rsidRPr="00833D68" w14:paraId="13A2D75C" w14:textId="77777777" w:rsidTr="00224EF0">
        <w:trPr>
          <w:trHeight w:val="255"/>
        </w:trPr>
        <w:tc>
          <w:tcPr>
            <w:tcW w:w="2405" w:type="dxa"/>
            <w:vAlign w:val="center"/>
            <w:hideMark/>
          </w:tcPr>
          <w:p w14:paraId="728C0361" w14:textId="386775CC" w:rsidR="002066C5" w:rsidRPr="00833D68" w:rsidRDefault="002066C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2.4 Mode 2 settings</w:t>
            </w:r>
          </w:p>
        </w:tc>
        <w:tc>
          <w:tcPr>
            <w:tcW w:w="8363" w:type="dxa"/>
            <w:vAlign w:val="center"/>
            <w:hideMark/>
          </w:tcPr>
          <w:p w14:paraId="006A9355" w14:textId="16387E32" w:rsidR="002066C5" w:rsidRPr="00833D68" w:rsidRDefault="002066C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desired adjustments to DHW temperatures for Mode 2.</w:t>
            </w:r>
          </w:p>
        </w:tc>
      </w:tr>
    </w:tbl>
    <w:p w14:paraId="241BC244" w14:textId="77777777" w:rsidR="00DB0962" w:rsidRPr="00833D68" w:rsidRDefault="00DB0962" w:rsidP="00327014">
      <w:pPr>
        <w:pStyle w:val="Bezmezer"/>
        <w:rPr>
          <w:b/>
          <w:bCs/>
          <w:sz w:val="16"/>
          <w:szCs w:val="16"/>
        </w:rPr>
      </w:pPr>
    </w:p>
    <w:p w14:paraId="7B7D85FF" w14:textId="77777777" w:rsidR="001735D4" w:rsidRPr="00833D68" w:rsidRDefault="001735D4" w:rsidP="00327014">
      <w:pPr>
        <w:pStyle w:val="Bezmezer"/>
        <w:rPr>
          <w:b/>
          <w:bCs/>
          <w:sz w:val="16"/>
          <w:szCs w:val="16"/>
        </w:rPr>
      </w:pPr>
    </w:p>
    <w:p w14:paraId="3F7A9F77" w14:textId="0EBDDA94" w:rsidR="00BF5793" w:rsidRPr="00833D68" w:rsidRDefault="00BF5793" w:rsidP="003010BA">
      <w:pPr>
        <w:pStyle w:val="Nadpis2"/>
        <w:numPr>
          <w:ilvl w:val="1"/>
          <w:numId w:val="1"/>
        </w:numPr>
      </w:pPr>
      <w:bookmarkStart w:id="33" w:name="_Toc231477619"/>
      <w:r w:rsidRPr="00833D68">
        <w:rPr>
          <w:lang w:bidi="en-GB"/>
        </w:rPr>
        <w:t>Disinfection</w:t>
      </w:r>
      <w:bookmarkEnd w:id="33"/>
    </w:p>
    <w:p w14:paraId="6F5E6F94" w14:textId="6399028C" w:rsidR="00DB0962" w:rsidRPr="00833D68" w:rsidRDefault="00BF5793" w:rsidP="00191B9D">
      <w:pPr>
        <w:pStyle w:val="Bezmezer"/>
        <w:ind w:left="360"/>
        <w:jc w:val="both"/>
        <w:rPr>
          <w:sz w:val="16"/>
          <w:szCs w:val="16"/>
        </w:rPr>
      </w:pPr>
      <w:r w:rsidRPr="00833D68">
        <w:rPr>
          <w:sz w:val="20"/>
          <w:szCs w:val="20"/>
          <w:lang w:bidi="en-GB"/>
        </w:rPr>
        <w:t xml:space="preserve">If one of the DHW heating modes is activated, you can activate the so-called disinfection, which increases the boiler temperature temporarily above 70 °C to disinfect the boiler and extinguish all dangerous bacteria. Once the disinfection cycle is complete, the DHW temperature returns to its user-selected set point. </w:t>
      </w:r>
    </w:p>
    <w:p w14:paraId="415E8ECC" w14:textId="77777777" w:rsidR="00191B9D" w:rsidRPr="00833D68" w:rsidRDefault="00191B9D">
      <w:pPr>
        <w:rPr>
          <w:rFonts w:asciiTheme="majorHAnsi" w:eastAsiaTheme="majorEastAsia" w:hAnsiTheme="majorHAnsi" w:cstheme="majorBidi"/>
          <w:b/>
          <w:sz w:val="26"/>
          <w:szCs w:val="26"/>
        </w:rPr>
      </w:pPr>
      <w:r w:rsidRPr="00833D68">
        <w:rPr>
          <w:lang w:bidi="en-GB"/>
        </w:rPr>
        <w:br w:type="page"/>
      </w:r>
    </w:p>
    <w:p w14:paraId="0B233BD5" w14:textId="41E9CCB2" w:rsidR="00A033FB" w:rsidRPr="00833D68" w:rsidRDefault="00A033FB" w:rsidP="003010BA">
      <w:pPr>
        <w:pStyle w:val="Nadpis2"/>
        <w:numPr>
          <w:ilvl w:val="1"/>
          <w:numId w:val="1"/>
        </w:numPr>
      </w:pPr>
      <w:bookmarkStart w:id="34" w:name="_Toc231477620"/>
      <w:r w:rsidRPr="00833D68">
        <w:rPr>
          <w:lang w:bidi="en-GB"/>
        </w:rPr>
        <w:lastRenderedPageBreak/>
        <w:t>Installation menu</w:t>
      </w:r>
      <w:bookmarkEnd w:id="34"/>
    </w:p>
    <w:p w14:paraId="61BB03F6" w14:textId="77777777" w:rsidR="00A033FB" w:rsidRPr="00833D68" w:rsidRDefault="00A033FB" w:rsidP="00A033FB">
      <w:pPr>
        <w:ind w:left="360"/>
        <w:jc w:val="both"/>
        <w:rPr>
          <w:sz w:val="20"/>
          <w:szCs w:val="20"/>
        </w:rPr>
      </w:pPr>
      <w:r w:rsidRPr="00833D68">
        <w:rPr>
          <w:sz w:val="20"/>
          <w:szCs w:val="20"/>
          <w:lang w:bidi="en-GB"/>
        </w:rPr>
        <w:t xml:space="preserve">In the installation menu, both the installer and the user can activate and modify the operation of additional devices and also adjust the combustion process. </w:t>
      </w:r>
    </w:p>
    <w:tbl>
      <w:tblPr>
        <w:tblStyle w:val="Mkatabulky"/>
        <w:tblW w:w="10768" w:type="dxa"/>
        <w:tblLook w:val="04A0" w:firstRow="1" w:lastRow="0" w:firstColumn="1" w:lastColumn="0" w:noHBand="0" w:noVBand="1"/>
      </w:tblPr>
      <w:tblGrid>
        <w:gridCol w:w="2405"/>
        <w:gridCol w:w="8363"/>
      </w:tblGrid>
      <w:tr w:rsidR="00CC231A" w:rsidRPr="00833D68" w14:paraId="08EE5200" w14:textId="77777777" w:rsidTr="00224EF0">
        <w:trPr>
          <w:trHeight w:val="765"/>
        </w:trPr>
        <w:tc>
          <w:tcPr>
            <w:tcW w:w="2405" w:type="dxa"/>
            <w:vAlign w:val="center"/>
            <w:hideMark/>
          </w:tcPr>
          <w:p w14:paraId="0D45970B" w14:textId="04EE5E91" w:rsidR="00CC231A" w:rsidRPr="00833D68" w:rsidRDefault="00CC231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 First start</w:t>
            </w:r>
          </w:p>
        </w:tc>
        <w:tc>
          <w:tcPr>
            <w:tcW w:w="8363" w:type="dxa"/>
            <w:vAlign w:val="center"/>
            <w:hideMark/>
          </w:tcPr>
          <w:p w14:paraId="41C04A47"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Here, it is possible to forcibly start all electrical components connected to the boiler, including all additional devices.</w:t>
            </w:r>
          </w:p>
        </w:tc>
      </w:tr>
      <w:tr w:rsidR="00CC231A" w:rsidRPr="00833D68" w14:paraId="08E2CAAA" w14:textId="77777777" w:rsidTr="00224EF0">
        <w:trPr>
          <w:trHeight w:val="765"/>
        </w:trPr>
        <w:tc>
          <w:tcPr>
            <w:tcW w:w="2405" w:type="dxa"/>
            <w:vAlign w:val="center"/>
          </w:tcPr>
          <w:p w14:paraId="18530547" w14:textId="520CF17E" w:rsidR="00CC231A" w:rsidRPr="00833D68" w:rsidRDefault="00CC231A"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2. Additional module</w:t>
            </w:r>
          </w:p>
        </w:tc>
        <w:tc>
          <w:tcPr>
            <w:tcW w:w="8363" w:type="dxa"/>
            <w:vAlign w:val="center"/>
          </w:tcPr>
          <w:p w14:paraId="43FE2BCA" w14:textId="781BAD55" w:rsidR="00CC231A" w:rsidRPr="00833D68" w:rsidRDefault="008174D6"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The additional module is connected to the main module and allows controlling additional devices such as compressor cleaning, de-ashing, exhaust fan and vacuum feeder. </w:t>
            </w:r>
          </w:p>
        </w:tc>
      </w:tr>
      <w:tr w:rsidR="00CC231A" w:rsidRPr="00833D68" w14:paraId="5766B2B0" w14:textId="77777777" w:rsidTr="00224EF0">
        <w:trPr>
          <w:trHeight w:val="765"/>
        </w:trPr>
        <w:tc>
          <w:tcPr>
            <w:tcW w:w="2405" w:type="dxa"/>
            <w:vAlign w:val="center"/>
          </w:tcPr>
          <w:p w14:paraId="445645E6" w14:textId="072D4A41" w:rsidR="00CC231A" w:rsidRPr="00833D68" w:rsidRDefault="00CC231A" w:rsidP="00CC231A">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3. Choice of operating algorithm</w:t>
            </w:r>
          </w:p>
        </w:tc>
        <w:tc>
          <w:tcPr>
            <w:tcW w:w="8363" w:type="dxa"/>
            <w:vAlign w:val="center"/>
          </w:tcPr>
          <w:p w14:paraId="3CC4726E" w14:textId="49F53A36" w:rsidR="00CC231A" w:rsidRPr="00833D68" w:rsidRDefault="008174D6"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Select the PID or Sigma operating algorithm. The Sigma operating algorithm is standard, allowing adjustments of power modulation in the service menu. </w:t>
            </w:r>
          </w:p>
        </w:tc>
      </w:tr>
    </w:tbl>
    <w:p w14:paraId="2CA7FD55" w14:textId="77777777" w:rsidR="00BF5793" w:rsidRPr="00833D68" w:rsidRDefault="00BF5793" w:rsidP="00327014">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CC231A" w:rsidRPr="00833D68" w14:paraId="68D72056" w14:textId="77777777" w:rsidTr="00224EF0">
        <w:trPr>
          <w:trHeight w:val="1254"/>
        </w:trPr>
        <w:tc>
          <w:tcPr>
            <w:tcW w:w="2405" w:type="dxa"/>
            <w:vAlign w:val="center"/>
            <w:hideMark/>
          </w:tcPr>
          <w:p w14:paraId="160F644D" w14:textId="40EFA44F" w:rsidR="00CC231A" w:rsidRPr="00833D68" w:rsidRDefault="00E63711"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4. Feeder calibration</w:t>
            </w:r>
          </w:p>
        </w:tc>
        <w:tc>
          <w:tcPr>
            <w:tcW w:w="8363" w:type="dxa"/>
            <w:vAlign w:val="center"/>
            <w:hideMark/>
          </w:tcPr>
          <w:p w14:paraId="67879964"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Allows measuring the performance of the external feeder to automatically calculate pellet feeding relative to boiler power. </w:t>
            </w:r>
          </w:p>
          <w:p w14:paraId="58146CBD"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This automatically ensures that the desired amount of pellets is fed into the burner, corresponding to the actual boiler power as displayed on the unit's main panel. </w:t>
            </w:r>
          </w:p>
          <w:p w14:paraId="229C7F94"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This ensures easier boiler set-up. The installer then only adjusts the fan speed for ideal combustion, not the amount of fuel, which is adjusted automatically. </w:t>
            </w:r>
          </w:p>
        </w:tc>
      </w:tr>
      <w:tr w:rsidR="00CC231A" w:rsidRPr="00833D68" w14:paraId="19943CDA" w14:textId="77777777" w:rsidTr="00224EF0">
        <w:trPr>
          <w:trHeight w:val="358"/>
        </w:trPr>
        <w:tc>
          <w:tcPr>
            <w:tcW w:w="2405" w:type="dxa"/>
            <w:vAlign w:val="center"/>
            <w:hideMark/>
          </w:tcPr>
          <w:p w14:paraId="20007FB3" w14:textId="5F1F4EB4" w:rsidR="00CC231A" w:rsidRPr="00833D68" w:rsidRDefault="00E63711"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4.1 Fuel calorific value</w:t>
            </w:r>
          </w:p>
        </w:tc>
        <w:tc>
          <w:tcPr>
            <w:tcW w:w="8363" w:type="dxa"/>
            <w:vAlign w:val="center"/>
            <w:hideMark/>
          </w:tcPr>
          <w:p w14:paraId="4E2FC48D"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It is given in MJ/kg of pellets. It has a major influence on the amount of pellets burned. Please refer to the pellet packaging or ask the pellet manufacturer for this information. </w:t>
            </w:r>
          </w:p>
        </w:tc>
      </w:tr>
      <w:tr w:rsidR="00CC231A" w:rsidRPr="00833D68" w14:paraId="03E04C3A" w14:textId="77777777" w:rsidTr="00224EF0">
        <w:trPr>
          <w:trHeight w:val="224"/>
        </w:trPr>
        <w:tc>
          <w:tcPr>
            <w:tcW w:w="2405" w:type="dxa"/>
            <w:vAlign w:val="center"/>
            <w:hideMark/>
          </w:tcPr>
          <w:p w14:paraId="66EF32B0" w14:textId="61F2381E" w:rsidR="00CC231A" w:rsidRPr="00833D68" w:rsidRDefault="00E63711"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4.2 Container content</w:t>
            </w:r>
          </w:p>
        </w:tc>
        <w:tc>
          <w:tcPr>
            <w:tcW w:w="8363" w:type="dxa"/>
            <w:vAlign w:val="center"/>
            <w:hideMark/>
          </w:tcPr>
          <w:p w14:paraId="01786C53"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Enter the size of the pellet container. The main panel then displays how much fuel is left in the container. </w:t>
            </w:r>
          </w:p>
        </w:tc>
      </w:tr>
      <w:tr w:rsidR="00CC231A" w:rsidRPr="00833D68" w14:paraId="3D7BCB69" w14:textId="77777777" w:rsidTr="00224EF0">
        <w:trPr>
          <w:trHeight w:val="91"/>
        </w:trPr>
        <w:tc>
          <w:tcPr>
            <w:tcW w:w="2405" w:type="dxa"/>
            <w:vAlign w:val="center"/>
            <w:hideMark/>
          </w:tcPr>
          <w:p w14:paraId="4ED8F6A8" w14:textId="0A39643A" w:rsidR="00CC231A" w:rsidRPr="00833D68" w:rsidRDefault="00E63711"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4.3 Fuel weight</w:t>
            </w:r>
          </w:p>
        </w:tc>
        <w:tc>
          <w:tcPr>
            <w:tcW w:w="8363" w:type="dxa"/>
            <w:vAlign w:val="center"/>
            <w:hideMark/>
          </w:tcPr>
          <w:p w14:paraId="747B6919"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Enter the amount of pellets in grams, weighed using the "Start weighing" function. From this value, the boiler control unit automatically calculates the pellet dosage. Therefore, the boiler will have adequate output according to the requirement of the heating circuits. </w:t>
            </w:r>
          </w:p>
        </w:tc>
      </w:tr>
      <w:tr w:rsidR="00CC231A" w:rsidRPr="00833D68" w14:paraId="0F6B1F9A" w14:textId="77777777" w:rsidTr="00224EF0">
        <w:trPr>
          <w:trHeight w:val="112"/>
        </w:trPr>
        <w:tc>
          <w:tcPr>
            <w:tcW w:w="2405" w:type="dxa"/>
            <w:vAlign w:val="center"/>
            <w:hideMark/>
          </w:tcPr>
          <w:p w14:paraId="51374134" w14:textId="20CAE2B9" w:rsidR="00CC231A" w:rsidRPr="00833D68" w:rsidRDefault="00E63711"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4.4 Start weighing</w:t>
            </w:r>
          </w:p>
        </w:tc>
        <w:tc>
          <w:tcPr>
            <w:tcW w:w="8363" w:type="dxa"/>
            <w:vAlign w:val="center"/>
            <w:hideMark/>
          </w:tcPr>
          <w:p w14:paraId="4FCD3B5C" w14:textId="77777777" w:rsidR="00CC231A" w:rsidRPr="00833D68" w:rsidRDefault="00CC231A"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Activate the external feeder for 5 min. Before activating the function, tie the bag at the external feeder outlet so that the pellets can fall into the bag. Then activate this function. The feeder will deactivate itself after 5min. Then weigh the contents of the bag on a table scale and enter the number in grams into the "Fuel weight" function and you're done. </w:t>
            </w:r>
          </w:p>
        </w:tc>
      </w:tr>
    </w:tbl>
    <w:p w14:paraId="15F103D7" w14:textId="77777777" w:rsidR="00BF5793" w:rsidRPr="00833D68" w:rsidRDefault="00BF5793" w:rsidP="00327014">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01744F" w:rsidRPr="00833D68" w14:paraId="003C3FE0" w14:textId="77777777" w:rsidTr="00224EF0">
        <w:trPr>
          <w:trHeight w:val="255"/>
        </w:trPr>
        <w:tc>
          <w:tcPr>
            <w:tcW w:w="2405" w:type="dxa"/>
            <w:vAlign w:val="center"/>
            <w:hideMark/>
          </w:tcPr>
          <w:p w14:paraId="3BDE6426" w14:textId="57C4BD33"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 Buffer tank *</w:t>
            </w:r>
          </w:p>
        </w:tc>
        <w:tc>
          <w:tcPr>
            <w:tcW w:w="8363" w:type="dxa"/>
            <w:vAlign w:val="center"/>
            <w:hideMark/>
          </w:tcPr>
          <w:p w14:paraId="5DB4E82F"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Set the buffer tank heating method.</w:t>
            </w:r>
          </w:p>
        </w:tc>
      </w:tr>
      <w:tr w:rsidR="0001744F" w:rsidRPr="00833D68" w14:paraId="19BA3DDC" w14:textId="77777777" w:rsidTr="00224EF0">
        <w:trPr>
          <w:trHeight w:val="255"/>
        </w:trPr>
        <w:tc>
          <w:tcPr>
            <w:tcW w:w="2405" w:type="dxa"/>
            <w:vAlign w:val="center"/>
            <w:hideMark/>
          </w:tcPr>
          <w:p w14:paraId="226B1DF6" w14:textId="2F32EBF6"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5.1 Buffer tank</w:t>
            </w:r>
          </w:p>
        </w:tc>
        <w:tc>
          <w:tcPr>
            <w:tcW w:w="8363" w:type="dxa"/>
            <w:vAlign w:val="center"/>
            <w:hideMark/>
          </w:tcPr>
          <w:p w14:paraId="026938F2"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In this sub-menu, activate or deactivate heating the buffer tank. </w:t>
            </w:r>
          </w:p>
        </w:tc>
      </w:tr>
      <w:tr w:rsidR="0001744F" w:rsidRPr="00833D68" w14:paraId="03F41168" w14:textId="77777777" w:rsidTr="00224EF0">
        <w:trPr>
          <w:trHeight w:val="255"/>
        </w:trPr>
        <w:tc>
          <w:tcPr>
            <w:tcW w:w="2405" w:type="dxa"/>
            <w:vAlign w:val="center"/>
            <w:hideMark/>
          </w:tcPr>
          <w:p w14:paraId="18E3DF44" w14:textId="786151D8"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5.1.1 Off</w:t>
            </w:r>
          </w:p>
        </w:tc>
        <w:tc>
          <w:tcPr>
            <w:tcW w:w="8363" w:type="dxa"/>
            <w:vAlign w:val="center"/>
            <w:hideMark/>
          </w:tcPr>
          <w:p w14:paraId="78F902F9"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Deactivates heating the buffer tank.</w:t>
            </w:r>
          </w:p>
        </w:tc>
      </w:tr>
      <w:tr w:rsidR="0001744F" w:rsidRPr="00833D68" w14:paraId="5EAB150A" w14:textId="77777777" w:rsidTr="00224EF0">
        <w:trPr>
          <w:trHeight w:val="255"/>
        </w:trPr>
        <w:tc>
          <w:tcPr>
            <w:tcW w:w="2405" w:type="dxa"/>
            <w:vAlign w:val="center"/>
            <w:hideMark/>
          </w:tcPr>
          <w:p w14:paraId="454C7B81" w14:textId="57DD3B8A"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5.1.2 On</w:t>
            </w:r>
          </w:p>
        </w:tc>
        <w:tc>
          <w:tcPr>
            <w:tcW w:w="8363" w:type="dxa"/>
            <w:vAlign w:val="center"/>
            <w:hideMark/>
          </w:tcPr>
          <w:p w14:paraId="222ACA99"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Activates heating the buffer tank. </w:t>
            </w:r>
          </w:p>
        </w:tc>
      </w:tr>
      <w:tr w:rsidR="0001744F" w:rsidRPr="00833D68" w14:paraId="1AD0338F" w14:textId="77777777" w:rsidTr="00224EF0">
        <w:trPr>
          <w:trHeight w:val="255"/>
        </w:trPr>
        <w:tc>
          <w:tcPr>
            <w:tcW w:w="2405" w:type="dxa"/>
            <w:vAlign w:val="center"/>
            <w:hideMark/>
          </w:tcPr>
          <w:p w14:paraId="64530915" w14:textId="2F3A3A64"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5.2 DHW function</w:t>
            </w:r>
          </w:p>
        </w:tc>
        <w:tc>
          <w:tcPr>
            <w:tcW w:w="8363" w:type="dxa"/>
            <w:vAlign w:val="center"/>
            <w:hideMark/>
          </w:tcPr>
          <w:p w14:paraId="60904C69"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Activates DHW heating by means of the buffer tank.</w:t>
            </w:r>
          </w:p>
        </w:tc>
      </w:tr>
      <w:tr w:rsidR="0001744F" w:rsidRPr="00833D68" w14:paraId="4B41A9C8" w14:textId="77777777" w:rsidTr="00224EF0">
        <w:trPr>
          <w:trHeight w:val="255"/>
        </w:trPr>
        <w:tc>
          <w:tcPr>
            <w:tcW w:w="2405" w:type="dxa"/>
            <w:vAlign w:val="center"/>
            <w:hideMark/>
          </w:tcPr>
          <w:p w14:paraId="4056BF81" w14:textId="76C71EF9"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5.2.1 From buffer tank</w:t>
            </w:r>
          </w:p>
        </w:tc>
        <w:tc>
          <w:tcPr>
            <w:tcW w:w="8363" w:type="dxa"/>
            <w:vAlign w:val="center"/>
            <w:hideMark/>
          </w:tcPr>
          <w:p w14:paraId="5AFD8770"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DHW heating is done through the buffer tank.</w:t>
            </w:r>
          </w:p>
        </w:tc>
      </w:tr>
      <w:tr w:rsidR="0001744F" w:rsidRPr="00833D68" w14:paraId="53646D19" w14:textId="77777777" w:rsidTr="00224EF0">
        <w:trPr>
          <w:trHeight w:val="255"/>
        </w:trPr>
        <w:tc>
          <w:tcPr>
            <w:tcW w:w="2405" w:type="dxa"/>
            <w:vAlign w:val="center"/>
            <w:hideMark/>
          </w:tcPr>
          <w:p w14:paraId="311B2C2F" w14:textId="5EFFDFFD"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5.2.2 From boiler</w:t>
            </w:r>
          </w:p>
        </w:tc>
        <w:tc>
          <w:tcPr>
            <w:tcW w:w="8363" w:type="dxa"/>
            <w:vAlign w:val="center"/>
            <w:hideMark/>
          </w:tcPr>
          <w:p w14:paraId="7A7AC855"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DHW heating is done through the DHW pump. </w:t>
            </w:r>
          </w:p>
        </w:tc>
      </w:tr>
      <w:tr w:rsidR="0001744F" w:rsidRPr="00833D68" w14:paraId="6FDCF67C" w14:textId="77777777" w:rsidTr="00224EF0">
        <w:trPr>
          <w:trHeight w:val="255"/>
        </w:trPr>
        <w:tc>
          <w:tcPr>
            <w:tcW w:w="2405" w:type="dxa"/>
            <w:vAlign w:val="center"/>
            <w:hideMark/>
          </w:tcPr>
          <w:p w14:paraId="4EBA3A9D" w14:textId="73D3A668"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5.3 Set temperature top</w:t>
            </w:r>
          </w:p>
        </w:tc>
        <w:tc>
          <w:tcPr>
            <w:tcW w:w="8363" w:type="dxa"/>
            <w:vAlign w:val="center"/>
            <w:hideMark/>
          </w:tcPr>
          <w:p w14:paraId="59676D67"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Enter the maximum temperature at the top of the buffer tank. </w:t>
            </w:r>
          </w:p>
        </w:tc>
      </w:tr>
      <w:tr w:rsidR="0001744F" w:rsidRPr="00833D68" w14:paraId="2523CDA3" w14:textId="77777777" w:rsidTr="00224EF0">
        <w:trPr>
          <w:trHeight w:val="765"/>
        </w:trPr>
        <w:tc>
          <w:tcPr>
            <w:tcW w:w="2405" w:type="dxa"/>
            <w:vAlign w:val="center"/>
            <w:hideMark/>
          </w:tcPr>
          <w:p w14:paraId="0AE8ECBC" w14:textId="512BF452" w:rsidR="0001744F" w:rsidRPr="00833D68" w:rsidRDefault="0001744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5.4 Set temperature bottom</w:t>
            </w:r>
          </w:p>
        </w:tc>
        <w:tc>
          <w:tcPr>
            <w:tcW w:w="8363" w:type="dxa"/>
            <w:vAlign w:val="center"/>
            <w:hideMark/>
          </w:tcPr>
          <w:p w14:paraId="24CE9B2D" w14:textId="77777777" w:rsidR="0001744F" w:rsidRPr="00833D68" w:rsidRDefault="0001744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Enter the maximum temperature at the bottom of the buffer tank.</w:t>
            </w:r>
          </w:p>
        </w:tc>
      </w:tr>
    </w:tbl>
    <w:p w14:paraId="6994BA35" w14:textId="77777777" w:rsidR="0001744F" w:rsidRPr="00833D68" w:rsidRDefault="0001744F" w:rsidP="0001744F">
      <w:pPr>
        <w:pStyle w:val="Bezmezer"/>
        <w:rPr>
          <w:sz w:val="18"/>
          <w:szCs w:val="20"/>
        </w:rPr>
      </w:pPr>
      <w:r w:rsidRPr="00833D68">
        <w:rPr>
          <w:sz w:val="18"/>
          <w:szCs w:val="20"/>
          <w:lang w:bidi="en-GB"/>
        </w:rPr>
        <w:t xml:space="preserve">* Connect the sensors for heating the buffer tank to outputs "C1" and "C2" in the control unit. </w:t>
      </w:r>
    </w:p>
    <w:p w14:paraId="2BF6940C" w14:textId="77777777" w:rsidR="00496616" w:rsidRPr="00833D68" w:rsidRDefault="00496616" w:rsidP="00327014">
      <w:pPr>
        <w:pStyle w:val="Bezmezer"/>
        <w:rPr>
          <w:sz w:val="16"/>
          <w:szCs w:val="16"/>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496616" w:rsidRPr="00833D68" w14:paraId="5D4C2208" w14:textId="77777777" w:rsidTr="00224EF0">
        <w:trPr>
          <w:trHeight w:val="255"/>
        </w:trPr>
        <w:tc>
          <w:tcPr>
            <w:tcW w:w="2405" w:type="dxa"/>
            <w:vAlign w:val="center"/>
            <w:hideMark/>
          </w:tcPr>
          <w:p w14:paraId="0A5E52AA" w14:textId="6CB22D2F" w:rsidR="00496616" w:rsidRPr="00833D68" w:rsidRDefault="00496616"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 xml:space="preserve">6. Valve 1, 2 </w:t>
            </w:r>
          </w:p>
        </w:tc>
        <w:tc>
          <w:tcPr>
            <w:tcW w:w="7395" w:type="dxa"/>
            <w:vAlign w:val="center"/>
            <w:hideMark/>
          </w:tcPr>
          <w:p w14:paraId="5F95F941" w14:textId="77777777" w:rsidR="00496616" w:rsidRPr="00833D68" w:rsidRDefault="00496616"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Controls the mixing valve for one heating circuit.</w:t>
            </w:r>
          </w:p>
        </w:tc>
        <w:tc>
          <w:tcPr>
            <w:tcW w:w="960" w:type="dxa"/>
            <w:tcBorders>
              <w:top w:val="nil"/>
              <w:bottom w:val="nil"/>
              <w:right w:val="nil"/>
            </w:tcBorders>
            <w:noWrap/>
            <w:vAlign w:val="center"/>
            <w:hideMark/>
          </w:tcPr>
          <w:p w14:paraId="178826FB" w14:textId="77777777" w:rsidR="00496616" w:rsidRPr="00833D68" w:rsidRDefault="00496616" w:rsidP="00224EF0">
            <w:pPr>
              <w:jc w:val="center"/>
              <w:rPr>
                <w:rFonts w:ascii="Calibri" w:eastAsia="Times New Roman" w:hAnsi="Calibri" w:cs="Times New Roman"/>
                <w:color w:val="000000"/>
                <w:sz w:val="20"/>
                <w:szCs w:val="20"/>
              </w:rPr>
            </w:pPr>
          </w:p>
        </w:tc>
      </w:tr>
    </w:tbl>
    <w:p w14:paraId="41844F0A" w14:textId="77777777" w:rsidR="00496616" w:rsidRPr="00833D68" w:rsidRDefault="00496616" w:rsidP="00327014">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CB6A30" w:rsidRPr="00833D68" w14:paraId="234D11E6" w14:textId="77777777" w:rsidTr="00224EF0">
        <w:trPr>
          <w:trHeight w:val="129"/>
        </w:trPr>
        <w:tc>
          <w:tcPr>
            <w:tcW w:w="2405" w:type="dxa"/>
            <w:vAlign w:val="center"/>
            <w:hideMark/>
          </w:tcPr>
          <w:p w14:paraId="1EC0C0E6" w14:textId="185D7DAE" w:rsidR="00CB6A30" w:rsidRPr="00833D68" w:rsidRDefault="00CB6A30"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7. Room thermostat</w:t>
            </w:r>
          </w:p>
        </w:tc>
        <w:tc>
          <w:tcPr>
            <w:tcW w:w="8363" w:type="dxa"/>
            <w:vAlign w:val="center"/>
            <w:hideMark/>
          </w:tcPr>
          <w:p w14:paraId="63B4F78B" w14:textId="040425ED" w:rsidR="00CB6A30" w:rsidRPr="00833D68" w:rsidRDefault="001F0592" w:rsidP="00224EF0">
            <w:pPr>
              <w:jc w:val="center"/>
              <w:rPr>
                <w:rFonts w:ascii="Calibri" w:eastAsia="Times New Roman" w:hAnsi="Calibri" w:cs="Times New Roman"/>
                <w:color w:val="000000"/>
                <w:sz w:val="20"/>
                <w:szCs w:val="20"/>
              </w:rPr>
            </w:pPr>
            <w:r w:rsidRPr="00833D68">
              <w:rPr>
                <w:rFonts w:ascii="Calibri" w:eastAsia="Times New Roman" w:hAnsi="Calibri" w:cs="Times New Roman"/>
                <w:noProof/>
                <w:color w:val="000000"/>
                <w:sz w:val="20"/>
                <w:szCs w:val="20"/>
                <w:lang w:bidi="en-GB"/>
              </w:rPr>
              <w:drawing>
                <wp:anchor distT="0" distB="0" distL="114300" distR="114300" simplePos="0" relativeHeight="251863552" behindDoc="0" locked="0" layoutInCell="1" allowOverlap="1" wp14:anchorId="37AC6A63" wp14:editId="3AB9F571">
                  <wp:simplePos x="0" y="0"/>
                  <wp:positionH relativeFrom="column">
                    <wp:posOffset>4210050</wp:posOffset>
                  </wp:positionH>
                  <wp:positionV relativeFrom="paragraph">
                    <wp:posOffset>305435</wp:posOffset>
                  </wp:positionV>
                  <wp:extent cx="133350" cy="142875"/>
                  <wp:effectExtent l="0" t="0" r="0" b="9525"/>
                  <wp:wrapNone/>
                  <wp:docPr id="633050943" name="Obrázek 633050943" descr="C:\Users\velicka.OPOP\Desktop\domeček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OPOP\Desktop\domeček - Cop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D68">
              <w:rPr>
                <w:rFonts w:ascii="Calibri" w:eastAsia="Times New Roman" w:hAnsi="Calibri" w:cs="Times New Roman"/>
                <w:noProof/>
                <w:color w:val="000000"/>
                <w:sz w:val="20"/>
                <w:szCs w:val="20"/>
                <w:lang w:bidi="en-GB"/>
              </w:rPr>
              <w:drawing>
                <wp:anchor distT="0" distB="0" distL="114300" distR="114300" simplePos="0" relativeHeight="251802112" behindDoc="0" locked="0" layoutInCell="1" allowOverlap="1" wp14:anchorId="153481E9" wp14:editId="6E56272E">
                  <wp:simplePos x="0" y="0"/>
                  <wp:positionH relativeFrom="column">
                    <wp:posOffset>4057650</wp:posOffset>
                  </wp:positionH>
                  <wp:positionV relativeFrom="paragraph">
                    <wp:posOffset>305435</wp:posOffset>
                  </wp:positionV>
                  <wp:extent cx="133350" cy="142875"/>
                  <wp:effectExtent l="0" t="0" r="0" b="9525"/>
                  <wp:wrapNone/>
                  <wp:docPr id="2046191711" name="Obrázek 204619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domeček.png"/>
                          <pic:cNvPicPr/>
                        </pic:nvPicPr>
                        <pic:blipFill>
                          <a:blip r:embed="rId54">
                            <a:extLst>
                              <a:ext uri="{28A0092B-C50C-407E-A947-70E740481C1C}">
                                <a14:useLocalDpi xmlns:a14="http://schemas.microsoft.com/office/drawing/2010/main" val="0"/>
                              </a:ext>
                            </a:extLst>
                          </a:blip>
                          <a:stretch>
                            <a:fillRect/>
                          </a:stretch>
                        </pic:blipFill>
                        <pic:spPr>
                          <a:xfrm>
                            <a:off x="0" y="0"/>
                            <a:ext cx="133350" cy="142875"/>
                          </a:xfrm>
                          <a:prstGeom prst="rect">
                            <a:avLst/>
                          </a:prstGeom>
                        </pic:spPr>
                      </pic:pic>
                    </a:graphicData>
                  </a:graphic>
                  <wp14:sizeRelH relativeFrom="page">
                    <wp14:pctWidth>0</wp14:pctWidth>
                  </wp14:sizeRelH>
                  <wp14:sizeRelV relativeFrom="page">
                    <wp14:pctHeight>0</wp14:pctHeight>
                  </wp14:sizeRelV>
                </wp:anchor>
              </w:drawing>
            </w:r>
            <w:r w:rsidR="00CB6A30" w:rsidRPr="00833D68">
              <w:rPr>
                <w:rFonts w:ascii="Calibri" w:eastAsia="Times New Roman" w:hAnsi="Calibri" w:cs="Times New Roman"/>
                <w:color w:val="000000"/>
                <w:sz w:val="20"/>
                <w:szCs w:val="20"/>
                <w:lang w:bidi="en-GB"/>
              </w:rPr>
              <w:t xml:space="preserve">Activate the selected type of room thermostat. Select the Standard Thermostat, which operates on an open/closed circuit basis, or the RT10 OPOP room thermostat. The fact that the room thermostat has been activated is indicated by the icons    </w:t>
            </w:r>
          </w:p>
          <w:p w14:paraId="30896DFB" w14:textId="77777777"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An orange icon indicates that the thermostat is instructing the boiler to heat. A red icon indicates that the thermostat is not instructing the boiler to heat. </w:t>
            </w:r>
          </w:p>
        </w:tc>
      </w:tr>
      <w:tr w:rsidR="00CB6A30" w:rsidRPr="00833D68" w14:paraId="0A9910CA" w14:textId="77777777" w:rsidTr="00224EF0">
        <w:trPr>
          <w:trHeight w:val="255"/>
        </w:trPr>
        <w:tc>
          <w:tcPr>
            <w:tcW w:w="2405" w:type="dxa"/>
            <w:vAlign w:val="center"/>
            <w:hideMark/>
          </w:tcPr>
          <w:p w14:paraId="5EB4649E" w14:textId="405808C6" w:rsidR="00CB6A30" w:rsidRPr="00833D68" w:rsidRDefault="00CB6A30"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 xml:space="preserve">7.1 Standard Thermostat </w:t>
            </w:r>
            <w:r w:rsidRPr="00833D68">
              <w:rPr>
                <w:rFonts w:ascii="Calibri" w:eastAsia="Times New Roman" w:hAnsi="Calibri" w:cs="Times New Roman"/>
                <w:b/>
                <w:color w:val="000000"/>
                <w:sz w:val="20"/>
                <w:szCs w:val="20"/>
                <w:lang w:bidi="en-GB"/>
              </w:rPr>
              <w:lastRenderedPageBreak/>
              <w:t>1 *</w:t>
            </w:r>
            <w:r w:rsidRPr="00833D68">
              <w:rPr>
                <w:rFonts w:ascii="Calibri" w:eastAsia="Times New Roman" w:hAnsi="Calibri" w:cs="Times New Roman"/>
                <w:b/>
                <w:color w:val="000000"/>
                <w:sz w:val="20"/>
                <w:szCs w:val="20"/>
                <w:vertAlign w:val="superscript"/>
                <w:lang w:bidi="en-GB"/>
              </w:rPr>
              <w:t>1</w:t>
            </w:r>
          </w:p>
        </w:tc>
        <w:tc>
          <w:tcPr>
            <w:tcW w:w="8363" w:type="dxa"/>
            <w:vAlign w:val="center"/>
            <w:hideMark/>
          </w:tcPr>
          <w:p w14:paraId="4984E6DA" w14:textId="70956551"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lastRenderedPageBreak/>
              <w:t xml:space="preserve">A voltage-free thermostat operating on a closed/open circuit basis. Open circuit instructs the boiler </w:t>
            </w:r>
            <w:r w:rsidRPr="00833D68">
              <w:rPr>
                <w:rFonts w:ascii="Calibri" w:eastAsia="Times New Roman" w:hAnsi="Calibri" w:cs="Times New Roman"/>
                <w:color w:val="000000"/>
                <w:sz w:val="20"/>
                <w:szCs w:val="20"/>
                <w:lang w:bidi="en-GB"/>
              </w:rPr>
              <w:lastRenderedPageBreak/>
              <w:t xml:space="preserve">to enter the Extinction phase, i.e., commands it to stop heating. Closed circuit instructs the boiler to go into the Ignition and SIGMA operation phase, i.e., commands it to heat. The House icon on the Main Panel flashes if the circuit has been closed and the thermostat therefore instructs the heating. </w:t>
            </w:r>
          </w:p>
        </w:tc>
      </w:tr>
      <w:tr w:rsidR="00CB6A30" w:rsidRPr="00833D68" w14:paraId="5B833CB1" w14:textId="77777777" w:rsidTr="00224EF0">
        <w:trPr>
          <w:trHeight w:val="28"/>
        </w:trPr>
        <w:tc>
          <w:tcPr>
            <w:tcW w:w="2405" w:type="dxa"/>
            <w:vAlign w:val="center"/>
            <w:hideMark/>
          </w:tcPr>
          <w:p w14:paraId="2D25D5D3" w14:textId="7EA48710" w:rsidR="00CB6A30" w:rsidRPr="00833D68" w:rsidRDefault="00CB6A30"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lastRenderedPageBreak/>
              <w:t xml:space="preserve">7.2 Standard Thermostat 2 </w:t>
            </w:r>
          </w:p>
        </w:tc>
        <w:tc>
          <w:tcPr>
            <w:tcW w:w="8363" w:type="dxa"/>
            <w:vAlign w:val="center"/>
            <w:hideMark/>
          </w:tcPr>
          <w:p w14:paraId="1F88BB39" w14:textId="459DC7BC"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 voltage-free thermostat operating on a closed/open circuit basis. Open circuit instructs the boiler to enter the Extinction phase, i.e., commands it to stop heating. Closed circuit instructs the boiler to go into the Ignition and SIGMA operation phase, i.e., commands it to heat. The House icon on the Main Panel flashes if the circuit has been closed, so the thermostat instructs the heating.</w:t>
            </w:r>
          </w:p>
        </w:tc>
      </w:tr>
      <w:tr w:rsidR="00CB6A30" w:rsidRPr="00833D68" w14:paraId="377BAF7E" w14:textId="77777777" w:rsidTr="00224EF0">
        <w:trPr>
          <w:trHeight w:val="28"/>
        </w:trPr>
        <w:tc>
          <w:tcPr>
            <w:tcW w:w="2405" w:type="dxa"/>
            <w:vAlign w:val="center"/>
            <w:hideMark/>
          </w:tcPr>
          <w:p w14:paraId="54BC3AFA" w14:textId="4ED24EA1" w:rsidR="00CB6A30" w:rsidRPr="00833D68" w:rsidRDefault="00CB6A30"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7.3 RT10 controller</w:t>
            </w:r>
          </w:p>
        </w:tc>
        <w:tc>
          <w:tcPr>
            <w:tcW w:w="8363" w:type="dxa"/>
            <w:vAlign w:val="center"/>
            <w:hideMark/>
          </w:tcPr>
          <w:p w14:paraId="542F5924" w14:textId="77777777"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RT10 room thermostat, connected to the RS output inside the external socket in the front of the boiler.</w:t>
            </w:r>
          </w:p>
        </w:tc>
      </w:tr>
    </w:tbl>
    <w:p w14:paraId="18BC91DD" w14:textId="35AE4059" w:rsidR="00CB6A30" w:rsidRPr="00833D68" w:rsidRDefault="00CB6A30" w:rsidP="00CB6A30">
      <w:pPr>
        <w:pStyle w:val="Bezmezer"/>
        <w:rPr>
          <w:sz w:val="18"/>
          <w:szCs w:val="20"/>
        </w:rPr>
      </w:pPr>
      <w:r w:rsidRPr="00833D68">
        <w:rPr>
          <w:sz w:val="18"/>
          <w:szCs w:val="20"/>
          <w:lang w:bidi="en-GB"/>
        </w:rPr>
        <w:t xml:space="preserve">   </w:t>
      </w:r>
    </w:p>
    <w:p w14:paraId="1F841DDB" w14:textId="77777777" w:rsidR="00496616" w:rsidRPr="00833D68" w:rsidRDefault="00496616" w:rsidP="00327014">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CB6A30" w:rsidRPr="00833D68" w14:paraId="0ED45658" w14:textId="77777777" w:rsidTr="00224EF0">
        <w:trPr>
          <w:trHeight w:val="160"/>
        </w:trPr>
        <w:tc>
          <w:tcPr>
            <w:tcW w:w="2405" w:type="dxa"/>
            <w:vAlign w:val="center"/>
            <w:hideMark/>
          </w:tcPr>
          <w:p w14:paraId="70E03B5A" w14:textId="32DDD452" w:rsidR="00CB6A30" w:rsidRPr="00833D68" w:rsidRDefault="00064C97"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8. Internet module</w:t>
            </w:r>
          </w:p>
        </w:tc>
        <w:tc>
          <w:tcPr>
            <w:tcW w:w="8363" w:type="dxa"/>
            <w:vAlign w:val="center"/>
            <w:hideMark/>
          </w:tcPr>
          <w:p w14:paraId="6551D139" w14:textId="51FCA6A5"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Internet module allowing connection of the boiler to the OPOP online server that provides online remote management of your boiler.</w:t>
            </w:r>
          </w:p>
        </w:tc>
      </w:tr>
      <w:tr w:rsidR="00CB6A30" w:rsidRPr="00833D68" w14:paraId="19804051" w14:textId="77777777" w:rsidTr="00224EF0">
        <w:trPr>
          <w:trHeight w:val="255"/>
        </w:trPr>
        <w:tc>
          <w:tcPr>
            <w:tcW w:w="2405" w:type="dxa"/>
            <w:vAlign w:val="center"/>
            <w:hideMark/>
          </w:tcPr>
          <w:p w14:paraId="03013142" w14:textId="693735CA" w:rsidR="00CB6A30" w:rsidRPr="00833D68" w:rsidRDefault="00064C97"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8.1 Switch the module off/on</w:t>
            </w:r>
          </w:p>
        </w:tc>
        <w:tc>
          <w:tcPr>
            <w:tcW w:w="8363" w:type="dxa"/>
            <w:vAlign w:val="center"/>
            <w:hideMark/>
          </w:tcPr>
          <w:p w14:paraId="5FCB68CC" w14:textId="2E76F8F9"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Deactivation and activation of the module.</w:t>
            </w:r>
          </w:p>
        </w:tc>
      </w:tr>
      <w:tr w:rsidR="00CB6A30" w:rsidRPr="00833D68" w14:paraId="122DC53D" w14:textId="77777777" w:rsidTr="00224EF0">
        <w:trPr>
          <w:trHeight w:val="255"/>
        </w:trPr>
        <w:tc>
          <w:tcPr>
            <w:tcW w:w="2405" w:type="dxa"/>
            <w:vAlign w:val="center"/>
            <w:hideMark/>
          </w:tcPr>
          <w:p w14:paraId="6830249C" w14:textId="593A136B" w:rsidR="00CB6A30" w:rsidRPr="00833D68" w:rsidRDefault="00064C97"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8.2 Choosing a Wi-Fi network</w:t>
            </w:r>
          </w:p>
        </w:tc>
        <w:tc>
          <w:tcPr>
            <w:tcW w:w="8363" w:type="dxa"/>
            <w:vAlign w:val="center"/>
            <w:hideMark/>
          </w:tcPr>
          <w:p w14:paraId="19F975ED" w14:textId="3CFA7101" w:rsidR="00CB6A30" w:rsidRPr="00833D68" w:rsidRDefault="00B100F4"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Wi-fi network connection. </w:t>
            </w:r>
          </w:p>
        </w:tc>
      </w:tr>
      <w:tr w:rsidR="00CB6A30" w:rsidRPr="00833D68" w14:paraId="1BCEA0BE" w14:textId="77777777" w:rsidTr="00224EF0">
        <w:trPr>
          <w:trHeight w:val="28"/>
        </w:trPr>
        <w:tc>
          <w:tcPr>
            <w:tcW w:w="2405" w:type="dxa"/>
            <w:vAlign w:val="center"/>
            <w:hideMark/>
          </w:tcPr>
          <w:p w14:paraId="00F47B39" w14:textId="5CDEE108" w:rsidR="00CB6A30" w:rsidRPr="00833D68" w:rsidRDefault="00064C97"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8.3 Registration</w:t>
            </w:r>
          </w:p>
        </w:tc>
        <w:tc>
          <w:tcPr>
            <w:tcW w:w="8363" w:type="dxa"/>
            <w:vAlign w:val="center"/>
            <w:hideMark/>
          </w:tcPr>
          <w:p w14:paraId="3E27E6D0" w14:textId="77777777" w:rsidR="00CB6A30" w:rsidRPr="00833D68" w:rsidRDefault="00CB6A30"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Get the registration number to register your boiler on the OPOP online server. </w:t>
            </w:r>
          </w:p>
        </w:tc>
      </w:tr>
    </w:tbl>
    <w:p w14:paraId="03BB0E9A" w14:textId="77777777" w:rsidR="00471B7A" w:rsidRPr="00833D68" w:rsidRDefault="00471B7A" w:rsidP="00327014">
      <w:pPr>
        <w:pStyle w:val="Bezmezer"/>
        <w:rPr>
          <w:sz w:val="16"/>
          <w:szCs w:val="16"/>
        </w:rPr>
      </w:pPr>
    </w:p>
    <w:tbl>
      <w:tblPr>
        <w:tblStyle w:val="Mkatabulky"/>
        <w:tblW w:w="10760" w:type="dxa"/>
        <w:tblCellMar>
          <w:top w:w="57" w:type="dxa"/>
          <w:bottom w:w="57" w:type="dxa"/>
        </w:tblCellMar>
        <w:tblLook w:val="04A0" w:firstRow="1" w:lastRow="0" w:firstColumn="1" w:lastColumn="0" w:noHBand="0" w:noVBand="1"/>
      </w:tblPr>
      <w:tblGrid>
        <w:gridCol w:w="2405"/>
        <w:gridCol w:w="7395"/>
        <w:gridCol w:w="960"/>
      </w:tblGrid>
      <w:tr w:rsidR="00327014" w:rsidRPr="00833D68" w14:paraId="3C105B91" w14:textId="77777777" w:rsidTr="00893927">
        <w:trPr>
          <w:trHeight w:val="309"/>
        </w:trPr>
        <w:tc>
          <w:tcPr>
            <w:tcW w:w="2405" w:type="dxa"/>
            <w:vAlign w:val="center"/>
            <w:hideMark/>
          </w:tcPr>
          <w:p w14:paraId="1E507CFD" w14:textId="0D911853" w:rsidR="00327014" w:rsidRPr="00833D68" w:rsidRDefault="00064C97"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9. Burner cleaning</w:t>
            </w:r>
          </w:p>
        </w:tc>
        <w:tc>
          <w:tcPr>
            <w:tcW w:w="7395" w:type="dxa"/>
            <w:vAlign w:val="center"/>
            <w:hideMark/>
          </w:tcPr>
          <w:p w14:paraId="10D7BA8C"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Activating the fan for cleaning the burner grate. The fan regularly increases its speed to clean the burner grate.</w:t>
            </w:r>
          </w:p>
        </w:tc>
        <w:tc>
          <w:tcPr>
            <w:tcW w:w="960" w:type="dxa"/>
            <w:tcBorders>
              <w:top w:val="nil"/>
              <w:right w:val="nil"/>
            </w:tcBorders>
            <w:noWrap/>
            <w:vAlign w:val="center"/>
            <w:hideMark/>
          </w:tcPr>
          <w:p w14:paraId="3F1C4F05" w14:textId="77777777" w:rsidR="00327014" w:rsidRPr="00833D68" w:rsidRDefault="00327014" w:rsidP="00327014">
            <w:pPr>
              <w:jc w:val="center"/>
              <w:rPr>
                <w:rFonts w:ascii="Calibri" w:eastAsia="Times New Roman" w:hAnsi="Calibri" w:cs="Times New Roman"/>
                <w:color w:val="000000"/>
                <w:sz w:val="20"/>
                <w:szCs w:val="20"/>
              </w:rPr>
            </w:pPr>
          </w:p>
        </w:tc>
      </w:tr>
      <w:tr w:rsidR="00327014" w:rsidRPr="00833D68" w14:paraId="0881E64A" w14:textId="77777777" w:rsidTr="00893927">
        <w:trPr>
          <w:trHeight w:val="262"/>
        </w:trPr>
        <w:tc>
          <w:tcPr>
            <w:tcW w:w="2405" w:type="dxa"/>
            <w:vAlign w:val="center"/>
            <w:hideMark/>
          </w:tcPr>
          <w:p w14:paraId="5A95A0F7" w14:textId="5CDFF85D" w:rsidR="00327014" w:rsidRPr="00833D68" w:rsidRDefault="00064C97"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9.1 Cleaning intervals</w:t>
            </w:r>
          </w:p>
        </w:tc>
        <w:tc>
          <w:tcPr>
            <w:tcW w:w="7395" w:type="dxa"/>
            <w:vAlign w:val="center"/>
            <w:hideMark/>
          </w:tcPr>
          <w:p w14:paraId="394D1506"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Time between cleaning. Bigger burner / more frequent cleaning required.</w:t>
            </w:r>
          </w:p>
        </w:tc>
        <w:tc>
          <w:tcPr>
            <w:tcW w:w="960" w:type="dxa"/>
            <w:noWrap/>
            <w:vAlign w:val="center"/>
            <w:hideMark/>
          </w:tcPr>
          <w:p w14:paraId="5D2C533B"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6-15min</w:t>
            </w:r>
          </w:p>
        </w:tc>
      </w:tr>
      <w:tr w:rsidR="00327014" w:rsidRPr="00833D68" w14:paraId="63975BD9" w14:textId="77777777" w:rsidTr="00893927">
        <w:trPr>
          <w:trHeight w:val="153"/>
        </w:trPr>
        <w:tc>
          <w:tcPr>
            <w:tcW w:w="2405" w:type="dxa"/>
            <w:vAlign w:val="center"/>
            <w:hideMark/>
          </w:tcPr>
          <w:p w14:paraId="7A6C4EEA" w14:textId="3F959B88" w:rsidR="00327014" w:rsidRPr="00833D68" w:rsidRDefault="00064C97"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9.2 Fan operation time</w:t>
            </w:r>
          </w:p>
        </w:tc>
        <w:tc>
          <w:tcPr>
            <w:tcW w:w="7395" w:type="dxa"/>
            <w:vAlign w:val="center"/>
            <w:hideMark/>
          </w:tcPr>
          <w:p w14:paraId="281C6364"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Cleaning time. Bigger burner / longer cleaning required.</w:t>
            </w:r>
          </w:p>
        </w:tc>
        <w:tc>
          <w:tcPr>
            <w:tcW w:w="960" w:type="dxa"/>
            <w:noWrap/>
            <w:vAlign w:val="center"/>
            <w:hideMark/>
          </w:tcPr>
          <w:p w14:paraId="641DBAE2"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10-20s</w:t>
            </w:r>
          </w:p>
        </w:tc>
      </w:tr>
      <w:tr w:rsidR="00327014" w:rsidRPr="00833D68" w14:paraId="4C60B4A4" w14:textId="77777777" w:rsidTr="00893927">
        <w:trPr>
          <w:trHeight w:val="828"/>
        </w:trPr>
        <w:tc>
          <w:tcPr>
            <w:tcW w:w="2405" w:type="dxa"/>
            <w:vAlign w:val="center"/>
            <w:hideMark/>
          </w:tcPr>
          <w:p w14:paraId="40AB7550" w14:textId="2CAB5BDE" w:rsidR="00327014" w:rsidRPr="00833D68" w:rsidRDefault="00064C97" w:rsidP="00327014">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9.3 Fan intensity</w:t>
            </w:r>
          </w:p>
        </w:tc>
        <w:tc>
          <w:tcPr>
            <w:tcW w:w="7395" w:type="dxa"/>
            <w:vAlign w:val="center"/>
            <w:hideMark/>
          </w:tcPr>
          <w:p w14:paraId="0CC063F8"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Fan speed during cleaning. Larger burner / faster speed required. Caution for high rotational speed during cleaning. High speed (especially during low boiler output) may cause extinction (no flame after cleaning). High speed may also cause unburned pellets to fall into the ashtray. If any of these situations occur, reduce the fan speed.</w:t>
            </w:r>
          </w:p>
        </w:tc>
        <w:tc>
          <w:tcPr>
            <w:tcW w:w="960" w:type="dxa"/>
            <w:noWrap/>
            <w:vAlign w:val="center"/>
            <w:hideMark/>
          </w:tcPr>
          <w:p w14:paraId="4BC7D5C5" w14:textId="77777777" w:rsidR="00327014" w:rsidRPr="00833D68" w:rsidRDefault="00327014" w:rsidP="0032701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50-100%.</w:t>
            </w:r>
          </w:p>
        </w:tc>
      </w:tr>
    </w:tbl>
    <w:p w14:paraId="34FEDBC2" w14:textId="77777777" w:rsidR="00501884" w:rsidRPr="00833D68" w:rsidRDefault="00501884" w:rsidP="00E36253">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541E85" w:rsidRPr="00833D68" w14:paraId="4790E50A" w14:textId="77777777" w:rsidTr="00224EF0">
        <w:trPr>
          <w:trHeight w:val="28"/>
        </w:trPr>
        <w:tc>
          <w:tcPr>
            <w:tcW w:w="2405" w:type="dxa"/>
            <w:vAlign w:val="center"/>
            <w:hideMark/>
          </w:tcPr>
          <w:p w14:paraId="5556961A" w14:textId="70564A32" w:rsidR="00541E85" w:rsidRPr="00833D68" w:rsidRDefault="00541E8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10. Additional pump *</w:t>
            </w:r>
          </w:p>
        </w:tc>
        <w:tc>
          <w:tcPr>
            <w:tcW w:w="8363" w:type="dxa"/>
            <w:vAlign w:val="center"/>
            <w:hideMark/>
          </w:tcPr>
          <w:p w14:paraId="75C95363" w14:textId="77777777" w:rsidR="00541E85" w:rsidRPr="00833D68" w:rsidRDefault="00541E8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Activate and set the additional pump.</w:t>
            </w:r>
          </w:p>
        </w:tc>
      </w:tr>
      <w:tr w:rsidR="00541E85" w:rsidRPr="00833D68" w14:paraId="78864E09" w14:textId="77777777" w:rsidTr="00224EF0">
        <w:trPr>
          <w:trHeight w:val="28"/>
        </w:trPr>
        <w:tc>
          <w:tcPr>
            <w:tcW w:w="2405" w:type="dxa"/>
            <w:vAlign w:val="center"/>
            <w:hideMark/>
          </w:tcPr>
          <w:p w14:paraId="1CAF9603" w14:textId="17A62A4C" w:rsidR="00541E85" w:rsidRPr="00833D68" w:rsidRDefault="00541E85"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10.1 Device type</w:t>
            </w:r>
          </w:p>
        </w:tc>
        <w:tc>
          <w:tcPr>
            <w:tcW w:w="8363" w:type="dxa"/>
            <w:vAlign w:val="center"/>
            <w:hideMark/>
          </w:tcPr>
          <w:p w14:paraId="171AC1B7" w14:textId="77777777" w:rsidR="00541E85" w:rsidRPr="00833D68" w:rsidRDefault="00541E85"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Select the pump type. For the purpose you will use it.</w:t>
            </w:r>
          </w:p>
        </w:tc>
      </w:tr>
    </w:tbl>
    <w:p w14:paraId="2B28CF76" w14:textId="77777777" w:rsidR="00064C97" w:rsidRPr="00833D68" w:rsidRDefault="00064C97" w:rsidP="00E36253">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022BF" w:rsidRPr="00833D68" w14:paraId="45598024" w14:textId="77777777" w:rsidTr="00224EF0">
        <w:trPr>
          <w:trHeight w:val="28"/>
        </w:trPr>
        <w:tc>
          <w:tcPr>
            <w:tcW w:w="2405" w:type="dxa"/>
            <w:vAlign w:val="center"/>
            <w:hideMark/>
          </w:tcPr>
          <w:p w14:paraId="65F26A67" w14:textId="4B097F30" w:rsidR="00E022BF" w:rsidRPr="00833D68" w:rsidRDefault="00E022B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11. Potential-free contact</w:t>
            </w:r>
          </w:p>
        </w:tc>
        <w:tc>
          <w:tcPr>
            <w:tcW w:w="8363" w:type="dxa"/>
            <w:vAlign w:val="center"/>
            <w:hideMark/>
          </w:tcPr>
          <w:p w14:paraId="1FE8E9AE" w14:textId="62818427" w:rsidR="00E022BF" w:rsidRPr="00833D68" w:rsidRDefault="00F37813"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The potential-free contact is used to switch the boiler using an external heating source. </w:t>
            </w:r>
          </w:p>
        </w:tc>
      </w:tr>
    </w:tbl>
    <w:p w14:paraId="6F2AE481" w14:textId="77777777" w:rsidR="00064C97" w:rsidRPr="00833D68" w:rsidRDefault="00064C97" w:rsidP="00E36253">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022BF" w:rsidRPr="00833D68" w14:paraId="15F708B1" w14:textId="77777777" w:rsidTr="00224EF0">
        <w:trPr>
          <w:trHeight w:val="602"/>
        </w:trPr>
        <w:tc>
          <w:tcPr>
            <w:tcW w:w="2405" w:type="dxa"/>
            <w:vAlign w:val="center"/>
            <w:hideMark/>
          </w:tcPr>
          <w:p w14:paraId="3C8EEF26" w14:textId="72912880" w:rsidR="00E022BF" w:rsidRPr="00833D68" w:rsidRDefault="00E022B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 xml:space="preserve">12. Cascade </w:t>
            </w:r>
          </w:p>
        </w:tc>
        <w:tc>
          <w:tcPr>
            <w:tcW w:w="8363" w:type="dxa"/>
            <w:vAlign w:val="center"/>
            <w:hideMark/>
          </w:tcPr>
          <w:p w14:paraId="527963D0" w14:textId="77777777" w:rsidR="00E022BF" w:rsidRPr="00833D68" w:rsidRDefault="00E022B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The cascade controller is an additional module that allows control of up to 4 boilers simultaneously as though it were one. The power of each boiler is then used only when necessary. Boilers are connected to the cascade controller using RS data cable.</w:t>
            </w:r>
          </w:p>
        </w:tc>
      </w:tr>
    </w:tbl>
    <w:p w14:paraId="7B911BB9" w14:textId="77777777" w:rsidR="00064C97" w:rsidRPr="00833D68" w:rsidRDefault="00064C97" w:rsidP="00E36253">
      <w:pPr>
        <w:pStyle w:val="Bezmezer"/>
        <w:rPr>
          <w:sz w:val="16"/>
          <w:szCs w:val="16"/>
        </w:rPr>
      </w:pPr>
    </w:p>
    <w:tbl>
      <w:tblPr>
        <w:tblStyle w:val="Mkatabulky"/>
        <w:tblW w:w="10760" w:type="dxa"/>
        <w:tblCellMar>
          <w:top w:w="57" w:type="dxa"/>
          <w:bottom w:w="57" w:type="dxa"/>
        </w:tblCellMar>
        <w:tblLook w:val="04A0" w:firstRow="1" w:lastRow="0" w:firstColumn="1" w:lastColumn="0" w:noHBand="0" w:noVBand="1"/>
      </w:tblPr>
      <w:tblGrid>
        <w:gridCol w:w="2374"/>
        <w:gridCol w:w="7402"/>
        <w:gridCol w:w="984"/>
      </w:tblGrid>
      <w:tr w:rsidR="00FD24C6" w:rsidRPr="00833D68" w14:paraId="0D4BBB32" w14:textId="77777777" w:rsidTr="00224EF0">
        <w:trPr>
          <w:trHeight w:val="219"/>
        </w:trPr>
        <w:tc>
          <w:tcPr>
            <w:tcW w:w="2374" w:type="dxa"/>
            <w:vAlign w:val="center"/>
            <w:hideMark/>
          </w:tcPr>
          <w:p w14:paraId="1B715A01" w14:textId="1350014D" w:rsidR="00B86E8E" w:rsidRPr="00833D68" w:rsidRDefault="00FD24C6" w:rsidP="00B86E8E">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 xml:space="preserve">13. Lambda </w:t>
            </w:r>
          </w:p>
        </w:tc>
        <w:tc>
          <w:tcPr>
            <w:tcW w:w="7402" w:type="dxa"/>
            <w:vAlign w:val="center"/>
            <w:hideMark/>
          </w:tcPr>
          <w:p w14:paraId="66969C9F" w14:textId="77777777" w:rsidR="00FD24C6" w:rsidRPr="00833D68" w:rsidRDefault="00FD24C6"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Regulates the residual oxygen in the boiler using a lambda probe.</w:t>
            </w:r>
          </w:p>
        </w:tc>
        <w:tc>
          <w:tcPr>
            <w:tcW w:w="984" w:type="dxa"/>
            <w:tcBorders>
              <w:top w:val="nil"/>
              <w:right w:val="nil"/>
            </w:tcBorders>
            <w:noWrap/>
            <w:vAlign w:val="center"/>
            <w:hideMark/>
          </w:tcPr>
          <w:p w14:paraId="3B036BCF" w14:textId="77777777" w:rsidR="00FD24C6" w:rsidRPr="00833D68" w:rsidRDefault="00FD24C6" w:rsidP="00224EF0">
            <w:pPr>
              <w:jc w:val="center"/>
              <w:rPr>
                <w:rFonts w:ascii="Calibri" w:eastAsia="Times New Roman" w:hAnsi="Calibri" w:cs="Times New Roman"/>
                <w:color w:val="000000"/>
                <w:sz w:val="20"/>
                <w:szCs w:val="20"/>
              </w:rPr>
            </w:pPr>
          </w:p>
        </w:tc>
      </w:tr>
    </w:tbl>
    <w:p w14:paraId="6668BC28" w14:textId="77777777" w:rsidR="00064C97" w:rsidRPr="00833D68" w:rsidRDefault="00064C97" w:rsidP="00E36253">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7D5BE8" w:rsidRPr="00833D68" w14:paraId="3C10A20A" w14:textId="77777777" w:rsidTr="00224EF0">
        <w:trPr>
          <w:trHeight w:val="537"/>
        </w:trPr>
        <w:tc>
          <w:tcPr>
            <w:tcW w:w="2405" w:type="dxa"/>
            <w:vAlign w:val="center"/>
            <w:hideMark/>
          </w:tcPr>
          <w:p w14:paraId="1F49AD6A" w14:textId="2AD8A73C" w:rsidR="007D5BE8" w:rsidRPr="00833D68" w:rsidRDefault="007D5BE8"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14. Temperature graphs</w:t>
            </w:r>
          </w:p>
        </w:tc>
        <w:tc>
          <w:tcPr>
            <w:tcW w:w="8363" w:type="dxa"/>
            <w:vAlign w:val="center"/>
            <w:hideMark/>
          </w:tcPr>
          <w:p w14:paraId="688E744D" w14:textId="53E65510" w:rsidR="007D5BE8" w:rsidRPr="00833D68" w:rsidRDefault="007D5BE8" w:rsidP="00224EF0">
            <w:pPr>
              <w:jc w:val="center"/>
              <w:rPr>
                <w:rFonts w:ascii="Calibri" w:eastAsia="Times New Roman" w:hAnsi="Calibri" w:cs="Times New Roman"/>
                <w:bCs/>
                <w:color w:val="000000"/>
                <w:sz w:val="20"/>
                <w:szCs w:val="20"/>
              </w:rPr>
            </w:pPr>
            <w:r w:rsidRPr="00833D68">
              <w:rPr>
                <w:rFonts w:ascii="Calibri" w:eastAsia="Times New Roman" w:hAnsi="Calibri" w:cs="Times New Roman"/>
                <w:color w:val="000000"/>
                <w:sz w:val="20"/>
                <w:szCs w:val="20"/>
                <w:lang w:bidi="en-GB"/>
              </w:rPr>
              <w:t>Displaying the temperature history graph for CH, DHW, flue gas and feeder temperature on the burner.</w:t>
            </w:r>
          </w:p>
        </w:tc>
      </w:tr>
    </w:tbl>
    <w:p w14:paraId="3DABFAE5" w14:textId="77777777" w:rsidR="00064C97" w:rsidRPr="00833D68" w:rsidRDefault="00064C97" w:rsidP="00E36253">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7D5BE8" w:rsidRPr="00833D68" w14:paraId="7CB99EC1" w14:textId="77777777" w:rsidTr="00224EF0">
        <w:trPr>
          <w:trHeight w:val="311"/>
        </w:trPr>
        <w:tc>
          <w:tcPr>
            <w:tcW w:w="2405" w:type="dxa"/>
            <w:vAlign w:val="center"/>
            <w:hideMark/>
          </w:tcPr>
          <w:p w14:paraId="33B542F5" w14:textId="7ED86322" w:rsidR="007D5BE8" w:rsidRPr="00833D68" w:rsidRDefault="007D5BE8"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 xml:space="preserve">14.1 Ignition blocking </w:t>
            </w:r>
          </w:p>
        </w:tc>
        <w:tc>
          <w:tcPr>
            <w:tcW w:w="8363" w:type="dxa"/>
            <w:vAlign w:val="center"/>
            <w:hideMark/>
          </w:tcPr>
          <w:p w14:paraId="4BD670FE" w14:textId="77777777" w:rsidR="007D5BE8" w:rsidRPr="00833D68" w:rsidRDefault="007D5BE8"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Blocks boiler start-up (defrost) if the outdoor temperature measured by the outdoor sensor is higher than the temperature set in the Set Temperature function. Please note: the outdoor sensor must be plugged in, otherwise an error message will occur.</w:t>
            </w:r>
          </w:p>
        </w:tc>
      </w:tr>
    </w:tbl>
    <w:p w14:paraId="3638492F" w14:textId="77777777" w:rsidR="007D5BE8" w:rsidRPr="00833D68" w:rsidRDefault="007D5BE8" w:rsidP="00E36253">
      <w:pPr>
        <w:pStyle w:val="Bezmezer"/>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F421F" w:rsidRPr="00833D68" w14:paraId="28874510" w14:textId="77777777" w:rsidTr="00224EF0">
        <w:trPr>
          <w:trHeight w:val="28"/>
        </w:trPr>
        <w:tc>
          <w:tcPr>
            <w:tcW w:w="2405" w:type="dxa"/>
            <w:vAlign w:val="center"/>
            <w:hideMark/>
          </w:tcPr>
          <w:p w14:paraId="18B40D67" w14:textId="28467991" w:rsidR="00EF421F" w:rsidRPr="00833D68" w:rsidRDefault="00EF421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14.1 Clock setting *</w:t>
            </w:r>
          </w:p>
        </w:tc>
        <w:tc>
          <w:tcPr>
            <w:tcW w:w="8363" w:type="dxa"/>
            <w:vAlign w:val="center"/>
            <w:hideMark/>
          </w:tcPr>
          <w:p w14:paraId="4E72E350" w14:textId="77777777" w:rsidR="00EF421F" w:rsidRPr="00833D68" w:rsidRDefault="00EF421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Setting the current time.</w:t>
            </w:r>
          </w:p>
        </w:tc>
      </w:tr>
      <w:tr w:rsidR="00EF421F" w:rsidRPr="00833D68" w14:paraId="59E6412F" w14:textId="77777777" w:rsidTr="00224EF0">
        <w:trPr>
          <w:trHeight w:val="62"/>
        </w:trPr>
        <w:tc>
          <w:tcPr>
            <w:tcW w:w="2405" w:type="dxa"/>
            <w:vAlign w:val="center"/>
            <w:hideMark/>
          </w:tcPr>
          <w:p w14:paraId="687137D9" w14:textId="0289AA36" w:rsidR="00EF421F" w:rsidRPr="00833D68" w:rsidRDefault="00EF421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14.2 Date setting *</w:t>
            </w:r>
          </w:p>
        </w:tc>
        <w:tc>
          <w:tcPr>
            <w:tcW w:w="8363" w:type="dxa"/>
            <w:vAlign w:val="center"/>
            <w:hideMark/>
          </w:tcPr>
          <w:p w14:paraId="5A787325" w14:textId="77777777" w:rsidR="00EF421F" w:rsidRPr="00833D68" w:rsidRDefault="00EF421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Setting the current date.</w:t>
            </w:r>
          </w:p>
        </w:tc>
      </w:tr>
    </w:tbl>
    <w:p w14:paraId="715F93BE" w14:textId="77777777" w:rsidR="00EF421F" w:rsidRPr="00833D68" w:rsidRDefault="00EF421F" w:rsidP="00EF421F">
      <w:pPr>
        <w:pStyle w:val="Bezmezer"/>
        <w:jc w:val="both"/>
        <w:rPr>
          <w:sz w:val="16"/>
          <w:szCs w:val="16"/>
        </w:rPr>
      </w:pPr>
      <w:r w:rsidRPr="00833D68">
        <w:rPr>
          <w:sz w:val="20"/>
          <w:szCs w:val="20"/>
          <w:lang w:bidi="en-GB"/>
        </w:rPr>
        <w:t xml:space="preserve">* Important for online functions, Boiler Weekly Programme, and for Alarm History.  </w:t>
      </w:r>
    </w:p>
    <w:p w14:paraId="7AB3E0E6" w14:textId="77777777" w:rsidR="00EF421F" w:rsidRPr="00833D68" w:rsidRDefault="00EF421F" w:rsidP="00EF421F">
      <w:pPr>
        <w:pStyle w:val="Bezmezer"/>
        <w:jc w:val="both"/>
        <w:rPr>
          <w:sz w:val="16"/>
          <w:szCs w:val="16"/>
        </w:rPr>
      </w:pPr>
    </w:p>
    <w:tbl>
      <w:tblPr>
        <w:tblStyle w:val="Mkatabulky"/>
        <w:tblW w:w="10768" w:type="dxa"/>
        <w:tblCellMar>
          <w:top w:w="57" w:type="dxa"/>
          <w:bottom w:w="57" w:type="dxa"/>
        </w:tblCellMar>
        <w:tblLook w:val="04A0" w:firstRow="1" w:lastRow="0" w:firstColumn="1" w:lastColumn="0" w:noHBand="0" w:noVBand="1"/>
      </w:tblPr>
      <w:tblGrid>
        <w:gridCol w:w="2405"/>
        <w:gridCol w:w="8363"/>
      </w:tblGrid>
      <w:tr w:rsidR="00EF421F" w:rsidRPr="00833D68" w14:paraId="685D9E6D" w14:textId="77777777" w:rsidTr="00224EF0">
        <w:trPr>
          <w:trHeight w:val="36"/>
        </w:trPr>
        <w:tc>
          <w:tcPr>
            <w:tcW w:w="2405" w:type="dxa"/>
            <w:vAlign w:val="center"/>
            <w:hideMark/>
          </w:tcPr>
          <w:p w14:paraId="61C7C194" w14:textId="7F6F76D8" w:rsidR="00EF421F" w:rsidRPr="00833D68" w:rsidRDefault="00EF421F" w:rsidP="00224EF0">
            <w:pPr>
              <w:jc w:val="center"/>
              <w:rPr>
                <w:rFonts w:ascii="Calibri" w:eastAsia="Times New Roman" w:hAnsi="Calibri" w:cs="Times New Roman"/>
                <w:b/>
                <w:color w:val="000000"/>
                <w:sz w:val="20"/>
                <w:szCs w:val="20"/>
              </w:rPr>
            </w:pPr>
            <w:r w:rsidRPr="00833D68">
              <w:rPr>
                <w:rFonts w:ascii="Calibri" w:eastAsia="Times New Roman" w:hAnsi="Calibri" w:cs="Times New Roman"/>
                <w:b/>
                <w:color w:val="000000"/>
                <w:sz w:val="20"/>
                <w:szCs w:val="20"/>
                <w:lang w:bidi="en-GB"/>
              </w:rPr>
              <w:t>15. Factory settings</w:t>
            </w:r>
          </w:p>
        </w:tc>
        <w:tc>
          <w:tcPr>
            <w:tcW w:w="8363" w:type="dxa"/>
            <w:vAlign w:val="center"/>
            <w:hideMark/>
          </w:tcPr>
          <w:p w14:paraId="475A2581" w14:textId="77777777" w:rsidR="00EF421F" w:rsidRPr="00833D68" w:rsidRDefault="00EF421F" w:rsidP="00224EF0">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Do you want to reset all settings made by the user in the installation menu to the factory values?</w:t>
            </w:r>
          </w:p>
        </w:tc>
      </w:tr>
    </w:tbl>
    <w:p w14:paraId="51C46434" w14:textId="33C759AF" w:rsidR="0032173D" w:rsidRPr="00833D68" w:rsidRDefault="0032173D" w:rsidP="003010BA">
      <w:pPr>
        <w:pStyle w:val="Nadpis2"/>
        <w:numPr>
          <w:ilvl w:val="1"/>
          <w:numId w:val="1"/>
        </w:numPr>
      </w:pPr>
      <w:bookmarkStart w:id="35" w:name="_Toc231477621"/>
      <w:r w:rsidRPr="00833D68">
        <w:rPr>
          <w:lang w:bidi="en-GB"/>
        </w:rPr>
        <w:lastRenderedPageBreak/>
        <w:t>Service Menu</w:t>
      </w:r>
      <w:bookmarkEnd w:id="35"/>
    </w:p>
    <w:p w14:paraId="764509A9" w14:textId="2D5B2249" w:rsidR="006C67B9" w:rsidRPr="00833D68" w:rsidRDefault="006C67B9" w:rsidP="006C67B9">
      <w:pPr>
        <w:ind w:left="360"/>
        <w:jc w:val="both"/>
        <w:rPr>
          <w:sz w:val="20"/>
          <w:szCs w:val="20"/>
        </w:rPr>
      </w:pPr>
      <w:r w:rsidRPr="00833D68">
        <w:rPr>
          <w:sz w:val="20"/>
          <w:szCs w:val="20"/>
          <w:lang w:bidi="en-GB"/>
        </w:rPr>
        <w:t>Service menu is used to set the feeder operation and fan speed in all operating states of the boiler. This menu is secured with an access code, as changes to these parameters can have a major impact on the correct boiler operation. Therefore, changes in this menu should only be made by a certified installer with a valid authorisation from OPOP s.r.o.</w:t>
      </w:r>
    </w:p>
    <w:p w14:paraId="4C76C6D6" w14:textId="77777777" w:rsidR="00CA7579" w:rsidRPr="00833D68" w:rsidRDefault="00CA7579" w:rsidP="00B86E8E">
      <w:pPr>
        <w:spacing w:after="0"/>
        <w:ind w:left="360"/>
        <w:rPr>
          <w:sz w:val="14"/>
          <w:szCs w:val="14"/>
        </w:rPr>
      </w:pPr>
    </w:p>
    <w:p w14:paraId="03B6ECB1" w14:textId="01C850E4" w:rsidR="00D23723" w:rsidRPr="00833D68" w:rsidRDefault="00B86E8E" w:rsidP="003010BA">
      <w:pPr>
        <w:pStyle w:val="Nadpis2"/>
        <w:numPr>
          <w:ilvl w:val="1"/>
          <w:numId w:val="1"/>
        </w:numPr>
      </w:pPr>
      <w:bookmarkStart w:id="36" w:name="_Toc231477622"/>
      <w:r w:rsidRPr="00833D68">
        <w:rPr>
          <w:lang w:bidi="en-GB"/>
        </w:rPr>
        <w:t>Language Selection</w:t>
      </w:r>
      <w:bookmarkEnd w:id="36"/>
    </w:p>
    <w:p w14:paraId="497D6B70" w14:textId="6420B9F3" w:rsidR="006E674B" w:rsidRPr="00833D68" w:rsidRDefault="002D0688" w:rsidP="00077C23">
      <w:pPr>
        <w:ind w:left="360"/>
        <w:jc w:val="both"/>
        <w:rPr>
          <w:sz w:val="20"/>
          <w:szCs w:val="20"/>
        </w:rPr>
      </w:pPr>
      <w:r w:rsidRPr="00833D68">
        <w:rPr>
          <w:sz w:val="20"/>
          <w:szCs w:val="20"/>
          <w:lang w:bidi="en-GB"/>
        </w:rPr>
        <w:t>Selecting the language is easy via the custom menu in the main display menu of the v12 MINI. The first time the control unit is switched on, the display asks you to select the language. If you miss this selection (the time interval is 30s), then you can change the language to Czech at any time using this menu. In Czech, the function is called "Výběr jazyka". You can recognize it in the menu by the picture with flags. Once the language is selected, it is immediately loaded into the control unit.</w:t>
      </w:r>
    </w:p>
    <w:p w14:paraId="7DF81527" w14:textId="77777777" w:rsidR="0031469C" w:rsidRPr="00833D68" w:rsidRDefault="0031469C" w:rsidP="00B86E8E">
      <w:pPr>
        <w:spacing w:after="0"/>
        <w:ind w:left="360"/>
        <w:jc w:val="both"/>
      </w:pPr>
    </w:p>
    <w:p w14:paraId="7C8765B8" w14:textId="77777777" w:rsidR="00B86E8E" w:rsidRPr="00833D68" w:rsidRDefault="00B86E8E" w:rsidP="00B86E8E">
      <w:pPr>
        <w:spacing w:after="0"/>
        <w:ind w:left="360"/>
        <w:jc w:val="both"/>
      </w:pPr>
    </w:p>
    <w:p w14:paraId="6B8F7516" w14:textId="77777777" w:rsidR="0032173D" w:rsidRPr="00833D68" w:rsidRDefault="0032173D" w:rsidP="003010BA">
      <w:pPr>
        <w:pStyle w:val="Nadpis1"/>
        <w:numPr>
          <w:ilvl w:val="0"/>
          <w:numId w:val="1"/>
        </w:numPr>
      </w:pPr>
      <w:bookmarkStart w:id="37" w:name="_Toc231477623"/>
      <w:r w:rsidRPr="00833D68">
        <w:rPr>
          <w:lang w:bidi="en-GB"/>
        </w:rPr>
        <w:t>FIRST BOILER START-UP</w:t>
      </w:r>
      <w:bookmarkEnd w:id="37"/>
    </w:p>
    <w:p w14:paraId="798BBF2E" w14:textId="7665036D" w:rsidR="006E674B" w:rsidRPr="00833D68" w:rsidRDefault="00EF14E1" w:rsidP="00EF14E1">
      <w:pPr>
        <w:jc w:val="both"/>
        <w:rPr>
          <w:sz w:val="20"/>
          <w:szCs w:val="20"/>
        </w:rPr>
      </w:pPr>
      <w:r w:rsidRPr="00833D68">
        <w:rPr>
          <w:sz w:val="20"/>
          <w:szCs w:val="20"/>
          <w:lang w:bidi="en-GB"/>
        </w:rPr>
        <w:t xml:space="preserve">After all the boiler components and additional devices have been successfully installed, a First Start-up follows where a certified installer sets the basic data for the correct combustion process and activates the additional devices connected to the external socket. This menu is secured by an access code. </w:t>
      </w:r>
      <w:r w:rsidRPr="00833D68">
        <w:rPr>
          <w:b/>
          <w:sz w:val="20"/>
          <w:szCs w:val="20"/>
          <w:u w:val="single"/>
          <w:lang w:bidi="en-GB"/>
        </w:rPr>
        <w:t>The First Start-up can be found in the Installation menu of the V12 unit.</w:t>
      </w:r>
      <w:r w:rsidRPr="00833D68">
        <w:rPr>
          <w:sz w:val="20"/>
          <w:szCs w:val="20"/>
          <w:lang w:bidi="en-GB"/>
        </w:rPr>
        <w:t xml:space="preserve"> </w:t>
      </w:r>
    </w:p>
    <w:p w14:paraId="01324106" w14:textId="77777777" w:rsidR="001F6450" w:rsidRPr="00833D68" w:rsidRDefault="001F6450" w:rsidP="001F6450">
      <w:pPr>
        <w:ind w:left="567" w:right="567"/>
        <w:jc w:val="center"/>
        <w:rPr>
          <w:b/>
          <w:i/>
        </w:rPr>
      </w:pPr>
      <w:r w:rsidRPr="00833D68">
        <w:rPr>
          <w:b/>
          <w:noProof/>
          <w:lang w:bidi="en-GB"/>
        </w:rPr>
        <w:drawing>
          <wp:anchor distT="0" distB="0" distL="114300" distR="114300" simplePos="0" relativeHeight="251440640" behindDoc="0" locked="0" layoutInCell="1" allowOverlap="1" wp14:anchorId="4B67A681" wp14:editId="6CB55238">
            <wp:simplePos x="0" y="0"/>
            <wp:positionH relativeFrom="margin">
              <wp:posOffset>161925</wp:posOffset>
            </wp:positionH>
            <wp:positionV relativeFrom="paragraph">
              <wp:posOffset>12700</wp:posOffset>
            </wp:positionV>
            <wp:extent cx="190500" cy="316230"/>
            <wp:effectExtent l="0" t="0" r="0" b="762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b/>
          <w:i/>
          <w:lang w:bidi="en-GB"/>
        </w:rPr>
        <w:t xml:space="preserve">Caution: when selecting the boiler power during the first start-up, choose one of the outputs from 11 to 40 kW with the "MINI" attribute. The other powers are for older types of Biopel v9 premium. </w:t>
      </w:r>
    </w:p>
    <w:p w14:paraId="7FF539A6" w14:textId="562CA110" w:rsidR="00EF14E1" w:rsidRPr="00833D68" w:rsidRDefault="00290330" w:rsidP="00290330">
      <w:pPr>
        <w:ind w:left="624" w:right="624"/>
        <w:jc w:val="center"/>
        <w:rPr>
          <w:i/>
        </w:rPr>
      </w:pPr>
      <w:r w:rsidRPr="00833D68">
        <w:rPr>
          <w:noProof/>
          <w:lang w:bidi="en-GB"/>
        </w:rPr>
        <w:drawing>
          <wp:anchor distT="0" distB="0" distL="114300" distR="114300" simplePos="0" relativeHeight="251448832" behindDoc="0" locked="0" layoutInCell="1" allowOverlap="1" wp14:anchorId="535097E5" wp14:editId="615749C1">
            <wp:simplePos x="0" y="0"/>
            <wp:positionH relativeFrom="margin">
              <wp:posOffset>152400</wp:posOffset>
            </wp:positionH>
            <wp:positionV relativeFrom="paragraph">
              <wp:posOffset>104140</wp:posOffset>
            </wp:positionV>
            <wp:extent cx="190500" cy="316230"/>
            <wp:effectExtent l="0" t="0" r="0" b="7620"/>
            <wp:wrapNone/>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EF14E1" w:rsidRPr="00833D68">
        <w:rPr>
          <w:i/>
          <w:lang w:bidi="en-GB"/>
        </w:rPr>
        <w:t>Caution: the first start-up is carried out in the boiler's deactivated state (extinct). If you perform the First Start-up during the Ignition or SIGMA operation phase, the data entered would not be saved in the control unit's operating memory and the operation of the feeders and fan may not correspond to the values you have entered.</w:t>
      </w:r>
    </w:p>
    <w:p w14:paraId="7DB19787" w14:textId="77777777" w:rsidR="00EF14E1" w:rsidRPr="00833D68" w:rsidRDefault="00EF14E1" w:rsidP="00EF14E1">
      <w:pPr>
        <w:jc w:val="both"/>
        <w:rPr>
          <w:sz w:val="20"/>
          <w:szCs w:val="20"/>
        </w:rPr>
      </w:pPr>
      <w:r w:rsidRPr="00833D68">
        <w:rPr>
          <w:sz w:val="20"/>
          <w:szCs w:val="20"/>
          <w:lang w:bidi="en-GB"/>
        </w:rPr>
        <w:t xml:space="preserve">In the first start-up, the unit will ask you step by step for basic boiler information. After entering each item, move to the next item by pressing the Next button. </w:t>
      </w:r>
    </w:p>
    <w:p w14:paraId="210F15F3" w14:textId="77777777" w:rsidR="00290330" w:rsidRPr="00833D68" w:rsidRDefault="00290330" w:rsidP="00290330">
      <w:pPr>
        <w:ind w:left="567" w:right="567"/>
        <w:jc w:val="center"/>
        <w:rPr>
          <w:i/>
        </w:rPr>
      </w:pPr>
      <w:r w:rsidRPr="00833D68">
        <w:rPr>
          <w:noProof/>
          <w:lang w:bidi="en-GB"/>
        </w:rPr>
        <w:drawing>
          <wp:anchor distT="0" distB="0" distL="114300" distR="114300" simplePos="0" relativeHeight="251465216" behindDoc="0" locked="0" layoutInCell="1" allowOverlap="1" wp14:anchorId="0EE6CBFC" wp14:editId="0E43FD40">
            <wp:simplePos x="0" y="0"/>
            <wp:positionH relativeFrom="margin">
              <wp:posOffset>161925</wp:posOffset>
            </wp:positionH>
            <wp:positionV relativeFrom="paragraph">
              <wp:posOffset>12700</wp:posOffset>
            </wp:positionV>
            <wp:extent cx="190500" cy="316230"/>
            <wp:effectExtent l="0" t="0" r="0" b="7620"/>
            <wp:wrapNone/>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EF14E1" w:rsidRPr="00833D68">
        <w:rPr>
          <w:i/>
          <w:lang w:bidi="en-GB"/>
        </w:rPr>
        <w:t xml:space="preserve">Caution:if you do not enter the data for each query within the First Start within a 30 s interval, the control unit will move to the next query after 30 s. </w:t>
      </w:r>
    </w:p>
    <w:p w14:paraId="5AC9C126" w14:textId="77777777" w:rsidR="00EF14E1" w:rsidRPr="00833D68" w:rsidRDefault="00EF14E1" w:rsidP="00290330">
      <w:pPr>
        <w:jc w:val="both"/>
        <w:rPr>
          <w:sz w:val="20"/>
          <w:szCs w:val="20"/>
        </w:rPr>
      </w:pPr>
      <w:r w:rsidRPr="00833D68">
        <w:rPr>
          <w:sz w:val="20"/>
          <w:szCs w:val="20"/>
          <w:lang w:bidi="en-GB"/>
        </w:rPr>
        <w:t>Therefore, review the First Start diagram on the following pages of this manual before the First Start so that you do not extend the selections inside the First Start beyond 30s. This is to protect against the unit remaining in First Start if the installer stops operating it for a longer time.</w:t>
      </w:r>
    </w:p>
    <w:p w14:paraId="0903BFA6" w14:textId="77777777" w:rsidR="008A6BB3" w:rsidRPr="00833D68" w:rsidRDefault="00476CCB" w:rsidP="00476CCB">
      <w:pPr>
        <w:ind w:left="1134" w:right="1134"/>
        <w:jc w:val="center"/>
        <w:rPr>
          <w:i/>
        </w:rPr>
      </w:pPr>
      <w:r w:rsidRPr="00833D68">
        <w:rPr>
          <w:i/>
          <w:noProof/>
          <w:lang w:bidi="en-GB"/>
        </w:rPr>
        <w:drawing>
          <wp:anchor distT="0" distB="0" distL="114300" distR="114300" simplePos="0" relativeHeight="251497984" behindDoc="0" locked="0" layoutInCell="1" allowOverlap="1" wp14:anchorId="090F941A" wp14:editId="6B9A01CD">
            <wp:simplePos x="0" y="0"/>
            <wp:positionH relativeFrom="column">
              <wp:posOffset>466725</wp:posOffset>
            </wp:positionH>
            <wp:positionV relativeFrom="paragraph">
              <wp:posOffset>66675</wp:posOffset>
            </wp:positionV>
            <wp:extent cx="190500" cy="316230"/>
            <wp:effectExtent l="0" t="0" r="0" b="7620"/>
            <wp:wrapNone/>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832D0E" w:rsidRPr="00833D68">
        <w:rPr>
          <w:i/>
          <w:lang w:bidi="en-GB"/>
        </w:rPr>
        <w:t>For clarity, use during the first start-up the information in the Description of Control Unit Functions and Electrical Connection of Accessories chapters, as well as the First Start diagram provided on the following pages of the manual.</w:t>
      </w:r>
    </w:p>
    <w:p w14:paraId="6FDC0BE8" w14:textId="77777777" w:rsidR="00EF14E1" w:rsidRPr="00833D68" w:rsidRDefault="00EF14E1" w:rsidP="00911897">
      <w:pPr>
        <w:pStyle w:val="Odstavecseseznamem"/>
        <w:numPr>
          <w:ilvl w:val="0"/>
          <w:numId w:val="10"/>
        </w:numPr>
        <w:jc w:val="both"/>
        <w:rPr>
          <w:sz w:val="20"/>
          <w:szCs w:val="20"/>
        </w:rPr>
      </w:pPr>
      <w:r w:rsidRPr="00833D68">
        <w:rPr>
          <w:sz w:val="20"/>
          <w:szCs w:val="20"/>
          <w:lang w:bidi="en-GB"/>
        </w:rPr>
        <w:t>Enter the current time and date - for the boiler's online functions and timed start-up, and for correct alarm history display.</w:t>
      </w:r>
    </w:p>
    <w:p w14:paraId="67C1C3DB" w14:textId="77777777" w:rsidR="008A6BB3" w:rsidRPr="00833D68" w:rsidRDefault="008A6BB3" w:rsidP="00911897">
      <w:pPr>
        <w:pStyle w:val="Odstavecseseznamem"/>
        <w:numPr>
          <w:ilvl w:val="0"/>
          <w:numId w:val="10"/>
        </w:numPr>
        <w:jc w:val="both"/>
        <w:rPr>
          <w:sz w:val="20"/>
          <w:szCs w:val="20"/>
        </w:rPr>
      </w:pPr>
      <w:r w:rsidRPr="00833D68">
        <w:rPr>
          <w:sz w:val="20"/>
          <w:szCs w:val="20"/>
          <w:lang w:bidi="en-GB"/>
        </w:rPr>
        <w:t>Burner power - correct burner selection will set the feeder operating times and fan speeds adequately to the size of your boiler and burner. Caution: only enter the burner power as shown on the label on the side of the burner. Entering the wrong power may damage the burner or boiler!</w:t>
      </w:r>
    </w:p>
    <w:p w14:paraId="0F839D13" w14:textId="77777777" w:rsidR="00995CA1" w:rsidRPr="00833D68" w:rsidRDefault="00995CA1" w:rsidP="00911897">
      <w:pPr>
        <w:pStyle w:val="Odstavecseseznamem"/>
        <w:numPr>
          <w:ilvl w:val="0"/>
          <w:numId w:val="10"/>
        </w:numPr>
        <w:jc w:val="both"/>
        <w:rPr>
          <w:sz w:val="20"/>
          <w:szCs w:val="20"/>
        </w:rPr>
      </w:pPr>
      <w:r w:rsidRPr="00833D68">
        <w:rPr>
          <w:sz w:val="20"/>
          <w:szCs w:val="20"/>
          <w:lang w:bidi="en-GB"/>
        </w:rPr>
        <w:t xml:space="preserve">Filling the external feeder. Start the feeder so that it fills with pellets. Deactivate the feeder the moment pellets start falling from the feeder into the burner. </w:t>
      </w:r>
    </w:p>
    <w:p w14:paraId="472DA6B0" w14:textId="77777777" w:rsidR="008A6BB3" w:rsidRPr="00833D68" w:rsidRDefault="008A6BB3" w:rsidP="00911897">
      <w:pPr>
        <w:pStyle w:val="Odstavecseseznamem"/>
        <w:numPr>
          <w:ilvl w:val="0"/>
          <w:numId w:val="10"/>
        </w:numPr>
        <w:jc w:val="both"/>
        <w:rPr>
          <w:sz w:val="20"/>
          <w:szCs w:val="20"/>
        </w:rPr>
      </w:pPr>
      <w:r w:rsidRPr="00833D68">
        <w:rPr>
          <w:sz w:val="20"/>
          <w:szCs w:val="20"/>
          <w:lang w:bidi="en-GB"/>
        </w:rPr>
        <w:t xml:space="preserve">Setting the CH temperature and modulation range - CH temperature, i.e., the boiler output temperature, should be as high as possible, preferably between 65 and 80 °C. The following is the activation of pumps if they are connected to the external socket to the outputs "CH pump" or "DHW pump". Caution: for the DHW pump, it is necessary to connect a temperature sensor to the "DHW sensor" output in the external socket of the boiler, otherwise the control unit will announce an alarm when the pump is activated. </w:t>
      </w:r>
    </w:p>
    <w:p w14:paraId="3D607E09" w14:textId="77777777" w:rsidR="004A120C" w:rsidRPr="00833D68" w:rsidRDefault="004A120C" w:rsidP="00911897">
      <w:pPr>
        <w:pStyle w:val="Odstavecseseznamem"/>
        <w:numPr>
          <w:ilvl w:val="0"/>
          <w:numId w:val="10"/>
        </w:numPr>
        <w:jc w:val="both"/>
        <w:rPr>
          <w:sz w:val="20"/>
          <w:szCs w:val="20"/>
        </w:rPr>
      </w:pPr>
      <w:r w:rsidRPr="00833D68">
        <w:rPr>
          <w:sz w:val="20"/>
          <w:szCs w:val="20"/>
          <w:lang w:bidi="en-GB"/>
        </w:rPr>
        <w:t xml:space="preserve">Setting the CH hysteresis - by default 15°C. This is the drop in the boiler's CH temperature at which the boiler is reactivated if the CH temperature was reached in the previous period. </w:t>
      </w:r>
    </w:p>
    <w:p w14:paraId="39CFFFC7" w14:textId="77777777" w:rsidR="004A120C" w:rsidRPr="00833D68" w:rsidRDefault="004A120C" w:rsidP="00911897">
      <w:pPr>
        <w:pStyle w:val="Odstavecseseznamem"/>
        <w:numPr>
          <w:ilvl w:val="0"/>
          <w:numId w:val="10"/>
        </w:numPr>
        <w:jc w:val="both"/>
        <w:rPr>
          <w:sz w:val="20"/>
          <w:szCs w:val="20"/>
        </w:rPr>
      </w:pPr>
      <w:r w:rsidRPr="00833D68">
        <w:rPr>
          <w:sz w:val="20"/>
          <w:szCs w:val="20"/>
          <w:lang w:bidi="en-GB"/>
        </w:rPr>
        <w:t xml:space="preserve">CH temperature above - by default 5°C. This is the temperature by which the boiler can exceeded the set CH temperature before it switches off. </w:t>
      </w:r>
    </w:p>
    <w:p w14:paraId="7B944D55" w14:textId="77777777" w:rsidR="008A6BB3" w:rsidRPr="00833D68" w:rsidRDefault="008A6BB3" w:rsidP="00911897">
      <w:pPr>
        <w:pStyle w:val="Odstavecseseznamem"/>
        <w:numPr>
          <w:ilvl w:val="0"/>
          <w:numId w:val="10"/>
        </w:numPr>
        <w:jc w:val="both"/>
        <w:rPr>
          <w:sz w:val="20"/>
          <w:szCs w:val="20"/>
        </w:rPr>
      </w:pPr>
      <w:r w:rsidRPr="00833D68">
        <w:rPr>
          <w:sz w:val="20"/>
          <w:szCs w:val="20"/>
          <w:lang w:bidi="en-GB"/>
        </w:rPr>
        <w:t xml:space="preserve">Connecting the additional devices in the following order: </w:t>
      </w:r>
    </w:p>
    <w:p w14:paraId="0367A022" w14:textId="77777777" w:rsidR="008A6BB3" w:rsidRPr="00833D68" w:rsidRDefault="008A6BB3" w:rsidP="00911897">
      <w:pPr>
        <w:pStyle w:val="Odstavecseseznamem"/>
        <w:numPr>
          <w:ilvl w:val="1"/>
          <w:numId w:val="10"/>
        </w:numPr>
        <w:jc w:val="both"/>
        <w:rPr>
          <w:sz w:val="20"/>
          <w:szCs w:val="20"/>
        </w:rPr>
      </w:pPr>
      <w:r w:rsidRPr="00833D68">
        <w:rPr>
          <w:sz w:val="20"/>
          <w:szCs w:val="20"/>
          <w:lang w:bidi="en-GB"/>
        </w:rPr>
        <w:lastRenderedPageBreak/>
        <w:t xml:space="preserve">Room thermostat - standard (voltage-free, connected to outputs "Room reg. 1" or "Room reg. 2") or RT10 (OPOP controller, connected to RS data output in external socket). </w:t>
      </w:r>
    </w:p>
    <w:p w14:paraId="3976DB58" w14:textId="77777777" w:rsidR="00D1307F" w:rsidRPr="00833D68" w:rsidRDefault="00D1307F" w:rsidP="00911897">
      <w:pPr>
        <w:pStyle w:val="Odstavecseseznamem"/>
        <w:numPr>
          <w:ilvl w:val="1"/>
          <w:numId w:val="10"/>
        </w:numPr>
        <w:jc w:val="both"/>
        <w:rPr>
          <w:sz w:val="20"/>
          <w:szCs w:val="20"/>
        </w:rPr>
      </w:pPr>
      <w:r w:rsidRPr="00833D68">
        <w:rPr>
          <w:sz w:val="20"/>
          <w:szCs w:val="20"/>
          <w:lang w:bidi="en-GB"/>
        </w:rPr>
        <w:t>Lambda probe - connected to the RS data output. The pre-set values can be changed in the Installation menu.</w:t>
      </w:r>
    </w:p>
    <w:p w14:paraId="1FC99224" w14:textId="77777777" w:rsidR="00D1307F" w:rsidRPr="00833D68" w:rsidRDefault="00D1307F" w:rsidP="00911897">
      <w:pPr>
        <w:pStyle w:val="Odstavecseseznamem"/>
        <w:numPr>
          <w:ilvl w:val="1"/>
          <w:numId w:val="10"/>
        </w:numPr>
        <w:jc w:val="both"/>
        <w:rPr>
          <w:sz w:val="20"/>
          <w:szCs w:val="20"/>
        </w:rPr>
      </w:pPr>
      <w:r w:rsidRPr="00833D68">
        <w:rPr>
          <w:sz w:val="20"/>
          <w:szCs w:val="20"/>
          <w:lang w:bidi="en-GB"/>
        </w:rPr>
        <w:t xml:space="preserve">Compressor 1,2, 3 - connected to "Komp1" or "Komp2" or "Komp3” output. By default, burner cleaning is connected to "Komp1" output and boiler cleaning to the other 2 outputs. However, these can be changed at any time in the compressor cleaning settings in the Installation menu. </w:t>
      </w:r>
    </w:p>
    <w:p w14:paraId="12F83A62" w14:textId="77777777" w:rsidR="00D1307F" w:rsidRPr="00833D68" w:rsidRDefault="00D1307F" w:rsidP="00911897">
      <w:pPr>
        <w:pStyle w:val="Odstavecseseznamem"/>
        <w:numPr>
          <w:ilvl w:val="1"/>
          <w:numId w:val="10"/>
        </w:numPr>
        <w:jc w:val="both"/>
        <w:rPr>
          <w:sz w:val="20"/>
          <w:szCs w:val="20"/>
        </w:rPr>
      </w:pPr>
      <w:r w:rsidRPr="00833D68">
        <w:rPr>
          <w:sz w:val="20"/>
          <w:szCs w:val="20"/>
          <w:lang w:bidi="en-GB"/>
        </w:rPr>
        <w:t xml:space="preserve">Vacuum feeder, Automatic de-ashing, Exhaust fan - connect these accessories to the "Vacuum", "De-ashing" outputs, RS data output. </w:t>
      </w:r>
    </w:p>
    <w:p w14:paraId="57E48A22" w14:textId="77777777" w:rsidR="00D1307F" w:rsidRPr="00833D68" w:rsidRDefault="00D1307F" w:rsidP="00911897">
      <w:pPr>
        <w:pStyle w:val="Odstavecseseznamem"/>
        <w:numPr>
          <w:ilvl w:val="0"/>
          <w:numId w:val="10"/>
        </w:numPr>
        <w:jc w:val="both"/>
        <w:rPr>
          <w:sz w:val="20"/>
          <w:szCs w:val="20"/>
        </w:rPr>
      </w:pPr>
      <w:r w:rsidRPr="00833D68">
        <w:rPr>
          <w:sz w:val="20"/>
          <w:szCs w:val="20"/>
          <w:lang w:bidi="en-GB"/>
        </w:rPr>
        <w:t xml:space="preserve">Connecting mixing valves 1,2 - to outputs "Valve1" or "Valve2". Caution: when activating the valves, it is also necessary to connect the valve sensors to the "Valve1 sens.”or "Valve2 sens." outputs, otherwise an alarm message will occur. Connect any valve pumps to the "Valve1 pump" or "Valve2 pump" outputs and activate them directly in the Built-in Valves 1 or 2 settings in the Installation menu. </w:t>
      </w:r>
    </w:p>
    <w:p w14:paraId="75940D98" w14:textId="77777777" w:rsidR="00832D0E" w:rsidRPr="00833D68" w:rsidRDefault="00832D0E" w:rsidP="00911897">
      <w:pPr>
        <w:pStyle w:val="Odstavecseseznamem"/>
        <w:numPr>
          <w:ilvl w:val="0"/>
          <w:numId w:val="10"/>
        </w:numPr>
        <w:jc w:val="both"/>
        <w:rPr>
          <w:sz w:val="20"/>
          <w:szCs w:val="20"/>
        </w:rPr>
      </w:pPr>
      <w:r w:rsidRPr="00833D68">
        <w:rPr>
          <w:sz w:val="20"/>
          <w:szCs w:val="20"/>
          <w:lang w:bidi="en-GB"/>
        </w:rPr>
        <w:t xml:space="preserve">The following part presents a general introduction to boiler operation and maintenance. Do not forget to familiarise the customer with how to operate and maintain the boiler. </w:t>
      </w:r>
    </w:p>
    <w:p w14:paraId="4BDA78DA" w14:textId="77777777" w:rsidR="00832D0E" w:rsidRPr="00833D68" w:rsidRDefault="00832D0E" w:rsidP="00911897">
      <w:pPr>
        <w:pStyle w:val="Odstavecseseznamem"/>
        <w:numPr>
          <w:ilvl w:val="0"/>
          <w:numId w:val="10"/>
        </w:numPr>
        <w:jc w:val="both"/>
        <w:rPr>
          <w:sz w:val="20"/>
          <w:szCs w:val="20"/>
        </w:rPr>
      </w:pPr>
      <w:r w:rsidRPr="00833D68">
        <w:rPr>
          <w:sz w:val="20"/>
          <w:szCs w:val="20"/>
          <w:lang w:bidi="en-GB"/>
        </w:rPr>
        <w:t xml:space="preserve">At the end of the First Start-up, you can activate the boiler and put it into Automatic Ignition, or you can leave the boiler deactivated and carry out further installation work. You can activate the boiler at any time via the Ignition button in the unit menu. Caution: if a room thermostat is connected, make sure it is set to heating to instruct the boiler to heat. Otherwise, the boiler will not be activated when you press Ignition. </w:t>
      </w:r>
    </w:p>
    <w:p w14:paraId="175B2E1F" w14:textId="77777777" w:rsidR="00832D0E" w:rsidRPr="00833D68" w:rsidRDefault="00832D0E" w:rsidP="00E41A1A">
      <w:pPr>
        <w:jc w:val="both"/>
        <w:rPr>
          <w:sz w:val="20"/>
          <w:szCs w:val="20"/>
        </w:rPr>
      </w:pPr>
      <w:r w:rsidRPr="00833D68">
        <w:rPr>
          <w:sz w:val="20"/>
          <w:szCs w:val="20"/>
          <w:lang w:bidi="en-GB"/>
        </w:rPr>
        <w:t xml:space="preserve">The first start-up of the boiler is done. You can change most of the options again at any time after the First Start-up is complete in the Main or Installation menus. </w:t>
      </w:r>
    </w:p>
    <w:p w14:paraId="20051675" w14:textId="77777777" w:rsidR="00276334" w:rsidRPr="00833D68" w:rsidRDefault="00276334" w:rsidP="002E362C">
      <w:pPr>
        <w:spacing w:after="0" w:line="240" w:lineRule="auto"/>
        <w:ind w:left="1134" w:right="1077"/>
        <w:jc w:val="center"/>
        <w:rPr>
          <w:i/>
          <w:sz w:val="20"/>
        </w:rPr>
      </w:pPr>
      <w:r w:rsidRPr="00833D68">
        <w:rPr>
          <w:i/>
          <w:noProof/>
          <w:sz w:val="20"/>
          <w:lang w:bidi="en-GB"/>
        </w:rPr>
        <w:drawing>
          <wp:anchor distT="0" distB="0" distL="114300" distR="114300" simplePos="0" relativeHeight="251571712" behindDoc="0" locked="0" layoutInCell="1" allowOverlap="1" wp14:anchorId="6FFEBEA3" wp14:editId="59213FD0">
            <wp:simplePos x="0" y="0"/>
            <wp:positionH relativeFrom="column">
              <wp:posOffset>428625</wp:posOffset>
            </wp:positionH>
            <wp:positionV relativeFrom="paragraph">
              <wp:posOffset>69215</wp:posOffset>
            </wp:positionV>
            <wp:extent cx="190500" cy="316230"/>
            <wp:effectExtent l="0" t="0" r="0" b="7620"/>
            <wp:wrapNone/>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i/>
          <w:sz w:val="20"/>
          <w:lang w:bidi="en-GB"/>
        </w:rPr>
        <w:t>In the case of a non-standard installation with a different external feeder than specified, a different chimney draft than specified, etc., we recommend that you measure the external feeder power before starting the boiler, see the Combustion Correction, Non-Standard Installations sections.</w:t>
      </w:r>
    </w:p>
    <w:p w14:paraId="7E3B4D02" w14:textId="77777777" w:rsidR="00276334" w:rsidRPr="00833D68" w:rsidRDefault="00276334" w:rsidP="00276334">
      <w:pPr>
        <w:spacing w:after="0" w:line="240" w:lineRule="auto"/>
        <w:ind w:left="360"/>
        <w:jc w:val="both"/>
        <w:rPr>
          <w:sz w:val="20"/>
          <w:szCs w:val="20"/>
        </w:rPr>
      </w:pPr>
    </w:p>
    <w:p w14:paraId="44064302" w14:textId="00B180BB" w:rsidR="00832D0E" w:rsidRPr="00833D68" w:rsidRDefault="00832D0E" w:rsidP="00E41A1A">
      <w:pPr>
        <w:jc w:val="both"/>
        <w:rPr>
          <w:sz w:val="20"/>
          <w:szCs w:val="20"/>
        </w:rPr>
      </w:pPr>
      <w:r w:rsidRPr="00833D68">
        <w:rPr>
          <w:sz w:val="20"/>
          <w:szCs w:val="20"/>
          <w:lang w:bidi="en-GB"/>
        </w:rPr>
        <w:t>When the boiler is activated by pressing Ignition in the unit menu, the pellets will ignite and the boiler will go into SIGMA operation. This is followed by Combustion Correction if the combustion process is not optimal, see the following chapter.</w:t>
      </w:r>
    </w:p>
    <w:p w14:paraId="3F45722D" w14:textId="7311A110" w:rsidR="00F12422" w:rsidRPr="00833D68" w:rsidRDefault="007E48A1" w:rsidP="000466AD">
      <w:pPr>
        <w:jc w:val="both"/>
        <w:rPr>
          <w:sz w:val="20"/>
          <w:szCs w:val="20"/>
        </w:rPr>
      </w:pPr>
      <w:r w:rsidRPr="00833D68">
        <w:rPr>
          <w:sz w:val="20"/>
          <w:szCs w:val="20"/>
          <w:lang w:bidi="en-GB"/>
        </w:rPr>
        <w:t xml:space="preserve">Therefore, the boiler's first start-up of the boiler is complete. Your selections have been saved in the operating memory of the v12 MINI control unit. If you are unsure about any of the settings, you can perform the First Start-up again at any time in the future. Keep in mind, however, that for proper memory storage, you must always perform the First Start-up in the deactivated (extinct) state of the boiler, not in the Ignition or SIGMA operation mode. After activating the Ignition, wait for the boiler to ignite the pellets and enter into SIGMA operation. The moment its output in SIGMA operation is equal to 100%, you can start the manual Combustion Correction. If you have connected and activated the lambda probe, the combustion correction is automatic. Continue with the combustion setting directly in the Installation menu, Lambda Sensor, according to the lambda probe manual. Always visually check the quality of the combustion process when correcting combustion. </w:t>
      </w:r>
    </w:p>
    <w:p w14:paraId="663A0901" w14:textId="77777777" w:rsidR="000466AD" w:rsidRPr="00833D68" w:rsidRDefault="000466AD" w:rsidP="000466AD">
      <w:pPr>
        <w:jc w:val="both"/>
        <w:rPr>
          <w:sz w:val="20"/>
          <w:szCs w:val="20"/>
        </w:rPr>
      </w:pPr>
    </w:p>
    <w:p w14:paraId="5B785157" w14:textId="77777777" w:rsidR="00D0272A" w:rsidRPr="00833D68" w:rsidRDefault="00D0272A" w:rsidP="003010BA">
      <w:pPr>
        <w:pStyle w:val="Nadpis1"/>
        <w:numPr>
          <w:ilvl w:val="0"/>
          <w:numId w:val="1"/>
        </w:numPr>
      </w:pPr>
      <w:bookmarkStart w:id="38" w:name="_Toc231477624"/>
      <w:r w:rsidRPr="00833D68">
        <w:rPr>
          <w:lang w:bidi="en-GB"/>
        </w:rPr>
        <w:t>COMBUSTION CORRECTION</w:t>
      </w:r>
      <w:bookmarkEnd w:id="38"/>
    </w:p>
    <w:p w14:paraId="31D5589D" w14:textId="2DB581EB" w:rsidR="00026938" w:rsidRPr="00833D68" w:rsidRDefault="00026938" w:rsidP="00026938">
      <w:pPr>
        <w:jc w:val="both"/>
        <w:rPr>
          <w:sz w:val="20"/>
          <w:szCs w:val="20"/>
        </w:rPr>
      </w:pPr>
      <w:r w:rsidRPr="00833D68">
        <w:rPr>
          <w:sz w:val="20"/>
          <w:szCs w:val="20"/>
          <w:lang w:bidi="en-GB"/>
        </w:rPr>
        <w:t xml:space="preserve">After activating the boiler (Ignition), wait until the igniter ignites the pellets and the boiler goes into SIGMA operation. In SIGMA operation, wait a few minutes until the main panel displays the maximum power in kW (set during First Start-up) and 100% fan speed. At this point, the boiler is operating at full power. Open the ash door carefully and check the combustion quality, flame parameters. In case they are not ideal, perform the correction as described below. We recommend checking the combustion quality continuously, in case of a change in the chimney draft or the pellet type and quality, make the combustion adjustment again. In the case of installing lambda sensor, this correction is carried out automatically. </w:t>
      </w:r>
    </w:p>
    <w:p w14:paraId="60B548FD" w14:textId="77777777" w:rsidR="00E41A1A" w:rsidRPr="00833D68" w:rsidRDefault="00E41A1A" w:rsidP="00E41A1A">
      <w:pPr>
        <w:ind w:left="567" w:right="567"/>
        <w:jc w:val="center"/>
        <w:rPr>
          <w:i/>
          <w:sz w:val="20"/>
        </w:rPr>
      </w:pPr>
      <w:r w:rsidRPr="00833D68">
        <w:rPr>
          <w:noProof/>
          <w:sz w:val="20"/>
          <w:lang w:bidi="en-GB"/>
        </w:rPr>
        <w:drawing>
          <wp:anchor distT="0" distB="0" distL="114300" distR="114300" simplePos="0" relativeHeight="251706880" behindDoc="0" locked="0" layoutInCell="1" allowOverlap="1" wp14:anchorId="474C9724" wp14:editId="69CC2E83">
            <wp:simplePos x="0" y="0"/>
            <wp:positionH relativeFrom="margin">
              <wp:posOffset>137464</wp:posOffset>
            </wp:positionH>
            <wp:positionV relativeFrom="paragraph">
              <wp:posOffset>12700</wp:posOffset>
            </wp:positionV>
            <wp:extent cx="190500" cy="316230"/>
            <wp:effectExtent l="0" t="0" r="0" b="762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i/>
          <w:sz w:val="20"/>
          <w:lang w:bidi="en-GB"/>
        </w:rPr>
        <w:t>Caution: when the boiler is in operation and firing, never open the front ash door more than 2-3 cm. There is a flame in the boiler and it would flare out of the boiler if opened more. Always close the door after checking the flame so that no flue gas can escape into the room.</w:t>
      </w:r>
    </w:p>
    <w:p w14:paraId="25BDF677" w14:textId="77777777" w:rsidR="00F12422" w:rsidRPr="00833D68" w:rsidRDefault="00F12422" w:rsidP="003010BA">
      <w:pPr>
        <w:pStyle w:val="Nadpis2"/>
        <w:numPr>
          <w:ilvl w:val="1"/>
          <w:numId w:val="1"/>
        </w:numPr>
      </w:pPr>
      <w:bookmarkStart w:id="39" w:name="_Toc231477625"/>
      <w:r w:rsidRPr="00833D68">
        <w:rPr>
          <w:lang w:bidi="en-GB"/>
        </w:rPr>
        <w:t>Flame quality</w:t>
      </w:r>
      <w:bookmarkEnd w:id="39"/>
    </w:p>
    <w:p w14:paraId="03A503EF" w14:textId="77777777" w:rsidR="00692842" w:rsidRPr="00833D68" w:rsidRDefault="00190825" w:rsidP="007328A6">
      <w:pPr>
        <w:ind w:left="360"/>
        <w:jc w:val="both"/>
        <w:rPr>
          <w:sz w:val="20"/>
          <w:szCs w:val="20"/>
        </w:rPr>
      </w:pPr>
      <w:r w:rsidRPr="00833D68">
        <w:rPr>
          <w:sz w:val="20"/>
          <w:szCs w:val="20"/>
          <w:lang w:bidi="en-GB"/>
        </w:rPr>
        <w:t xml:space="preserve">By checking the flame coming out of the burner, you can determine quite reliably whether the combustion process is optimal or whether a correction is necessary. Examples of good and bad combustion are given below. </w:t>
      </w:r>
    </w:p>
    <w:p w14:paraId="6C948CFC" w14:textId="77777777" w:rsidR="00190825" w:rsidRPr="00833D68" w:rsidRDefault="00190825" w:rsidP="007328A6">
      <w:pPr>
        <w:spacing w:after="0" w:line="240" w:lineRule="auto"/>
        <w:ind w:firstLine="360"/>
        <w:jc w:val="both"/>
        <w:rPr>
          <w:sz w:val="20"/>
          <w:szCs w:val="20"/>
        </w:rPr>
      </w:pPr>
      <w:r w:rsidRPr="00833D68">
        <w:rPr>
          <w:lang w:bidi="en-GB"/>
        </w:rPr>
        <w:tab/>
      </w:r>
      <w:r w:rsidRPr="00833D68">
        <w:rPr>
          <w:sz w:val="20"/>
          <w:szCs w:val="20"/>
          <w:lang w:bidi="en-GB"/>
        </w:rPr>
        <w:t xml:space="preserve">Ideal flame at 100% power: </w:t>
      </w:r>
    </w:p>
    <w:p w14:paraId="19F1A359" w14:textId="77777777" w:rsidR="00CC490A" w:rsidRPr="00833D68" w:rsidRDefault="00190825" w:rsidP="00911897">
      <w:pPr>
        <w:pStyle w:val="Odstavecseseznamem"/>
        <w:numPr>
          <w:ilvl w:val="0"/>
          <w:numId w:val="11"/>
        </w:numPr>
        <w:jc w:val="both"/>
        <w:rPr>
          <w:sz w:val="20"/>
          <w:szCs w:val="20"/>
        </w:rPr>
      </w:pPr>
      <w:r w:rsidRPr="00833D68">
        <w:rPr>
          <w:sz w:val="20"/>
          <w:szCs w:val="20"/>
          <w:lang w:bidi="en-GB"/>
        </w:rPr>
        <w:t>The maximum length depends on the burner type (may be affected by chimney draft and pellet type).</w:t>
      </w:r>
    </w:p>
    <w:p w14:paraId="6614544A" w14:textId="77777777" w:rsidR="00190825" w:rsidRPr="00833D68" w:rsidRDefault="00190825" w:rsidP="00911897">
      <w:pPr>
        <w:pStyle w:val="Odstavecseseznamem"/>
        <w:numPr>
          <w:ilvl w:val="1"/>
          <w:numId w:val="11"/>
        </w:numPr>
        <w:jc w:val="both"/>
        <w:rPr>
          <w:sz w:val="20"/>
          <w:szCs w:val="20"/>
        </w:rPr>
      </w:pPr>
      <w:r w:rsidRPr="00833D68">
        <w:rPr>
          <w:sz w:val="20"/>
          <w:szCs w:val="20"/>
          <w:lang w:bidi="en-GB"/>
        </w:rPr>
        <w:t>Boiler 10-15kW = approx. 25 - 30cm from the end of the grate</w:t>
      </w:r>
    </w:p>
    <w:p w14:paraId="34F2753F" w14:textId="68800F46" w:rsidR="00190825" w:rsidRPr="00833D68" w:rsidRDefault="00190825" w:rsidP="00911897">
      <w:pPr>
        <w:pStyle w:val="Odstavecseseznamem"/>
        <w:numPr>
          <w:ilvl w:val="1"/>
          <w:numId w:val="11"/>
        </w:numPr>
        <w:jc w:val="both"/>
        <w:rPr>
          <w:sz w:val="20"/>
          <w:szCs w:val="20"/>
        </w:rPr>
      </w:pPr>
      <w:r w:rsidRPr="00833D68">
        <w:rPr>
          <w:sz w:val="20"/>
          <w:szCs w:val="20"/>
          <w:lang w:bidi="en-GB"/>
        </w:rPr>
        <w:t>Boiler 20-40kW = approx. 35 - 45cm from the end of the grate</w:t>
      </w:r>
    </w:p>
    <w:p w14:paraId="5488CDF9" w14:textId="77777777" w:rsidR="00A05EBA" w:rsidRPr="00833D68" w:rsidRDefault="00A05EBA" w:rsidP="00911897">
      <w:pPr>
        <w:pStyle w:val="Odstavecseseznamem"/>
        <w:numPr>
          <w:ilvl w:val="0"/>
          <w:numId w:val="11"/>
        </w:numPr>
        <w:jc w:val="both"/>
        <w:rPr>
          <w:sz w:val="20"/>
          <w:szCs w:val="20"/>
        </w:rPr>
      </w:pPr>
      <w:r w:rsidRPr="00833D68">
        <w:rPr>
          <w:sz w:val="20"/>
          <w:szCs w:val="20"/>
          <w:lang w:bidi="en-GB"/>
        </w:rPr>
        <w:lastRenderedPageBreak/>
        <w:t>Yellow-orange colour, unburnt pellets do not fall from the grate, only fine ash in the ashtray.</w:t>
      </w:r>
    </w:p>
    <w:p w14:paraId="1F52AC5D" w14:textId="77777777" w:rsidR="00A05EBA" w:rsidRPr="00833D68" w:rsidRDefault="00A05EBA" w:rsidP="007328A6">
      <w:pPr>
        <w:spacing w:after="0" w:line="240" w:lineRule="auto"/>
        <w:ind w:firstLine="708"/>
        <w:jc w:val="both"/>
        <w:rPr>
          <w:sz w:val="20"/>
          <w:szCs w:val="20"/>
        </w:rPr>
      </w:pPr>
      <w:r w:rsidRPr="00833D68">
        <w:rPr>
          <w:sz w:val="20"/>
          <w:szCs w:val="20"/>
          <w:lang w:bidi="en-GB"/>
        </w:rPr>
        <w:t xml:space="preserve">Incorrect flame at 100% power: </w:t>
      </w:r>
    </w:p>
    <w:p w14:paraId="41AB3CA2" w14:textId="77777777" w:rsidR="00A05EBA" w:rsidRPr="00833D68" w:rsidRDefault="00A05EBA" w:rsidP="00911897">
      <w:pPr>
        <w:pStyle w:val="Odstavecseseznamem"/>
        <w:numPr>
          <w:ilvl w:val="0"/>
          <w:numId w:val="11"/>
        </w:numPr>
        <w:jc w:val="both"/>
        <w:rPr>
          <w:sz w:val="20"/>
          <w:szCs w:val="20"/>
        </w:rPr>
      </w:pPr>
      <w:r w:rsidRPr="00833D68">
        <w:rPr>
          <w:sz w:val="20"/>
          <w:szCs w:val="20"/>
          <w:lang w:bidi="en-GB"/>
        </w:rPr>
        <w:t xml:space="preserve">Maximum flame length is less than or greater than the above. </w:t>
      </w:r>
    </w:p>
    <w:p w14:paraId="6141EC50" w14:textId="77777777" w:rsidR="00A05EBA" w:rsidRPr="00833D68" w:rsidRDefault="007328A6" w:rsidP="00911897">
      <w:pPr>
        <w:pStyle w:val="Odstavecseseznamem"/>
        <w:numPr>
          <w:ilvl w:val="0"/>
          <w:numId w:val="11"/>
        </w:numPr>
        <w:jc w:val="both"/>
        <w:rPr>
          <w:sz w:val="20"/>
          <w:szCs w:val="20"/>
        </w:rPr>
      </w:pPr>
      <w:r w:rsidRPr="00833D68">
        <w:rPr>
          <w:sz w:val="20"/>
          <w:szCs w:val="20"/>
          <w:lang w:bidi="en-GB"/>
        </w:rPr>
        <w:t xml:space="preserve">Light yellow colour (too much combustion air) or dark orange to red (not enough combustion air). </w:t>
      </w:r>
    </w:p>
    <w:p w14:paraId="3913B49F" w14:textId="77777777" w:rsidR="007328A6" w:rsidRPr="00833D68" w:rsidRDefault="007328A6" w:rsidP="00911897">
      <w:pPr>
        <w:pStyle w:val="Odstavecseseznamem"/>
        <w:numPr>
          <w:ilvl w:val="0"/>
          <w:numId w:val="11"/>
        </w:numPr>
        <w:jc w:val="both"/>
        <w:rPr>
          <w:sz w:val="20"/>
          <w:szCs w:val="20"/>
        </w:rPr>
      </w:pPr>
      <w:r w:rsidRPr="00833D68">
        <w:rPr>
          <w:sz w:val="20"/>
          <w:szCs w:val="20"/>
          <w:lang w:bidi="en-GB"/>
        </w:rPr>
        <w:t xml:space="preserve">Unburnt pellets falling into the ashtray, dark smoke coming out of the chimney. </w:t>
      </w:r>
    </w:p>
    <w:p w14:paraId="4404FF65" w14:textId="77777777" w:rsidR="00CC490A" w:rsidRPr="00833D68" w:rsidRDefault="00CC490A" w:rsidP="007328A6">
      <w:pPr>
        <w:spacing w:after="0"/>
        <w:jc w:val="both"/>
        <w:rPr>
          <w:sz w:val="8"/>
          <w:szCs w:val="8"/>
        </w:rPr>
      </w:pPr>
    </w:p>
    <w:p w14:paraId="0EC6920C" w14:textId="77777777" w:rsidR="00F12422" w:rsidRPr="00833D68" w:rsidRDefault="00F12422" w:rsidP="003010BA">
      <w:pPr>
        <w:pStyle w:val="Nadpis2"/>
        <w:numPr>
          <w:ilvl w:val="1"/>
          <w:numId w:val="1"/>
        </w:numPr>
      </w:pPr>
      <w:bookmarkStart w:id="40" w:name="_Toc231477626"/>
      <w:r w:rsidRPr="00833D68">
        <w:rPr>
          <w:lang w:bidi="en-GB"/>
        </w:rPr>
        <w:t>Change fan speed</w:t>
      </w:r>
      <w:bookmarkEnd w:id="40"/>
    </w:p>
    <w:p w14:paraId="72DD8D5B" w14:textId="77777777" w:rsidR="00EB7F1D" w:rsidRPr="00833D68" w:rsidRDefault="007328A6" w:rsidP="00EB7F1D">
      <w:pPr>
        <w:pStyle w:val="Odstavecseseznamem"/>
        <w:ind w:left="360"/>
        <w:jc w:val="both"/>
        <w:rPr>
          <w:sz w:val="20"/>
          <w:szCs w:val="20"/>
        </w:rPr>
      </w:pPr>
      <w:r w:rsidRPr="00833D68">
        <w:rPr>
          <w:sz w:val="20"/>
          <w:szCs w:val="20"/>
          <w:lang w:bidi="en-GB"/>
        </w:rPr>
        <w:t>To change the fan speed at boiler min. and max. output, use the Fan Min. and Max. Coefficient function in the Installation menu, Coefficients. Make the correction if the flame has the following parameters:</w:t>
      </w:r>
    </w:p>
    <w:p w14:paraId="3884C256" w14:textId="77777777" w:rsidR="005E1DAB" w:rsidRPr="00833D68" w:rsidRDefault="005E1DAB" w:rsidP="005E1DAB">
      <w:pPr>
        <w:pStyle w:val="Odstavecseseznamem"/>
        <w:spacing w:before="240"/>
        <w:ind w:left="360"/>
        <w:jc w:val="both"/>
        <w:rPr>
          <w:sz w:val="10"/>
          <w:szCs w:val="20"/>
        </w:rPr>
      </w:pPr>
    </w:p>
    <w:p w14:paraId="582034D5" w14:textId="77777777" w:rsidR="00EB7F1D" w:rsidRPr="00833D68" w:rsidRDefault="00EB7F1D" w:rsidP="005E1DAB">
      <w:pPr>
        <w:pStyle w:val="Odstavecseseznamem"/>
        <w:spacing w:before="240"/>
        <w:ind w:left="360"/>
        <w:jc w:val="both"/>
        <w:rPr>
          <w:sz w:val="20"/>
          <w:szCs w:val="20"/>
        </w:rPr>
      </w:pPr>
      <w:r w:rsidRPr="00833D68">
        <w:rPr>
          <w:sz w:val="20"/>
          <w:szCs w:val="20"/>
          <w:lang w:bidi="en-GB"/>
        </w:rPr>
        <w:t>Downward correction (minus values):</w:t>
      </w:r>
    </w:p>
    <w:p w14:paraId="6697B62E" w14:textId="77777777" w:rsidR="00EB7F1D" w:rsidRPr="00833D68" w:rsidRDefault="00EB7F1D" w:rsidP="00911897">
      <w:pPr>
        <w:pStyle w:val="Odstavecseseznamem"/>
        <w:numPr>
          <w:ilvl w:val="0"/>
          <w:numId w:val="12"/>
        </w:numPr>
        <w:jc w:val="both"/>
        <w:rPr>
          <w:sz w:val="20"/>
          <w:szCs w:val="20"/>
        </w:rPr>
      </w:pPr>
      <w:r w:rsidRPr="00833D68">
        <w:rPr>
          <w:sz w:val="20"/>
          <w:szCs w:val="20"/>
          <w:lang w:bidi="en-GB"/>
        </w:rPr>
        <w:t>Flame is too aggressive and spits.</w:t>
      </w:r>
    </w:p>
    <w:p w14:paraId="6534E4A4" w14:textId="77777777" w:rsidR="00EB7F1D" w:rsidRPr="00833D68" w:rsidRDefault="00EB7F1D" w:rsidP="00911897">
      <w:pPr>
        <w:pStyle w:val="Odstavecseseznamem"/>
        <w:numPr>
          <w:ilvl w:val="0"/>
          <w:numId w:val="12"/>
        </w:numPr>
        <w:jc w:val="both"/>
        <w:rPr>
          <w:sz w:val="20"/>
          <w:szCs w:val="20"/>
        </w:rPr>
      </w:pPr>
      <w:r w:rsidRPr="00833D68">
        <w:rPr>
          <w:sz w:val="20"/>
          <w:szCs w:val="20"/>
          <w:lang w:bidi="en-GB"/>
        </w:rPr>
        <w:t>Fan is dropping unburned pellets</w:t>
      </w:r>
    </w:p>
    <w:p w14:paraId="393450EE" w14:textId="77777777" w:rsidR="00EB7F1D" w:rsidRPr="00833D68" w:rsidRDefault="00EB7F1D" w:rsidP="00911897">
      <w:pPr>
        <w:pStyle w:val="Odstavecseseznamem"/>
        <w:numPr>
          <w:ilvl w:val="0"/>
          <w:numId w:val="12"/>
        </w:numPr>
        <w:jc w:val="both"/>
        <w:rPr>
          <w:sz w:val="20"/>
          <w:szCs w:val="20"/>
        </w:rPr>
      </w:pPr>
      <w:r w:rsidRPr="00833D68">
        <w:rPr>
          <w:sz w:val="20"/>
          <w:szCs w:val="20"/>
          <w:lang w:bidi="en-GB"/>
        </w:rPr>
        <w:t xml:space="preserve">Flame is small and aggressive </w:t>
      </w:r>
    </w:p>
    <w:p w14:paraId="27117CC6" w14:textId="77777777" w:rsidR="005E1DAB" w:rsidRPr="00833D68" w:rsidRDefault="005E1DAB" w:rsidP="005E1DAB">
      <w:pPr>
        <w:pStyle w:val="Odstavecseseznamem"/>
        <w:ind w:left="1068"/>
        <w:jc w:val="both"/>
        <w:rPr>
          <w:sz w:val="10"/>
          <w:szCs w:val="20"/>
        </w:rPr>
      </w:pPr>
    </w:p>
    <w:p w14:paraId="64EC8840" w14:textId="77777777" w:rsidR="00EB7F1D" w:rsidRPr="00833D68" w:rsidRDefault="00EB7F1D" w:rsidP="00CC490A">
      <w:pPr>
        <w:pStyle w:val="Odstavecseseznamem"/>
        <w:ind w:left="340"/>
        <w:jc w:val="both"/>
        <w:rPr>
          <w:sz w:val="20"/>
          <w:szCs w:val="20"/>
        </w:rPr>
      </w:pPr>
      <w:r w:rsidRPr="00833D68">
        <w:rPr>
          <w:sz w:val="20"/>
          <w:szCs w:val="20"/>
          <w:lang w:bidi="en-GB"/>
        </w:rPr>
        <w:t>Upward correction (plus values):</w:t>
      </w:r>
    </w:p>
    <w:p w14:paraId="6133F4A9" w14:textId="77777777" w:rsidR="00EB7F1D" w:rsidRPr="00833D68" w:rsidRDefault="00EB7F1D" w:rsidP="00911897">
      <w:pPr>
        <w:pStyle w:val="Odstavecseseznamem"/>
        <w:numPr>
          <w:ilvl w:val="0"/>
          <w:numId w:val="12"/>
        </w:numPr>
        <w:ind w:left="1040"/>
        <w:jc w:val="both"/>
        <w:rPr>
          <w:sz w:val="20"/>
          <w:szCs w:val="20"/>
        </w:rPr>
      </w:pPr>
      <w:r w:rsidRPr="00833D68">
        <w:rPr>
          <w:sz w:val="20"/>
          <w:szCs w:val="20"/>
          <w:lang w:bidi="en-GB"/>
        </w:rPr>
        <w:t>Flame is slow and dark</w:t>
      </w:r>
    </w:p>
    <w:p w14:paraId="213DE970" w14:textId="77777777" w:rsidR="00EB7F1D" w:rsidRPr="00833D68" w:rsidRDefault="00EB7F1D" w:rsidP="00911897">
      <w:pPr>
        <w:pStyle w:val="Odstavecseseznamem"/>
        <w:numPr>
          <w:ilvl w:val="0"/>
          <w:numId w:val="12"/>
        </w:numPr>
        <w:ind w:left="1040"/>
        <w:jc w:val="both"/>
        <w:rPr>
          <w:sz w:val="20"/>
          <w:szCs w:val="20"/>
        </w:rPr>
      </w:pPr>
      <w:r w:rsidRPr="00833D68">
        <w:rPr>
          <w:sz w:val="20"/>
          <w:szCs w:val="20"/>
          <w:lang w:bidi="en-GB"/>
        </w:rPr>
        <w:t>The grate is clogged with black ash</w:t>
      </w:r>
    </w:p>
    <w:p w14:paraId="5F3132B2" w14:textId="77777777" w:rsidR="00F12422" w:rsidRPr="00833D68" w:rsidRDefault="00EB7F1D" w:rsidP="00911897">
      <w:pPr>
        <w:pStyle w:val="Odstavecseseznamem"/>
        <w:numPr>
          <w:ilvl w:val="0"/>
          <w:numId w:val="12"/>
        </w:numPr>
        <w:ind w:left="1040"/>
        <w:jc w:val="both"/>
        <w:rPr>
          <w:sz w:val="8"/>
          <w:szCs w:val="8"/>
        </w:rPr>
      </w:pPr>
      <w:r w:rsidRPr="00833D68">
        <w:rPr>
          <w:sz w:val="20"/>
          <w:szCs w:val="20"/>
          <w:lang w:bidi="en-GB"/>
        </w:rPr>
        <w:t xml:space="preserve">Flame is too big and smokes black </w:t>
      </w:r>
    </w:p>
    <w:p w14:paraId="7D72BBAA" w14:textId="77777777" w:rsidR="00CC490A" w:rsidRPr="00833D68" w:rsidRDefault="00CC490A" w:rsidP="00FF306F">
      <w:pPr>
        <w:spacing w:after="0"/>
        <w:rPr>
          <w:sz w:val="10"/>
          <w:szCs w:val="8"/>
        </w:rPr>
      </w:pPr>
    </w:p>
    <w:p w14:paraId="35966344" w14:textId="77777777" w:rsidR="00F12422" w:rsidRPr="00833D68" w:rsidRDefault="00F12422" w:rsidP="003010BA">
      <w:pPr>
        <w:pStyle w:val="Nadpis2"/>
        <w:numPr>
          <w:ilvl w:val="1"/>
          <w:numId w:val="1"/>
        </w:numPr>
      </w:pPr>
      <w:bookmarkStart w:id="41" w:name="_Toc231477627"/>
      <w:r w:rsidRPr="00833D68">
        <w:rPr>
          <w:lang w:bidi="en-GB"/>
        </w:rPr>
        <w:t>Change external feeder operating time</w:t>
      </w:r>
      <w:bookmarkEnd w:id="41"/>
    </w:p>
    <w:p w14:paraId="656B00F1" w14:textId="77777777" w:rsidR="007D373F" w:rsidRPr="00833D68" w:rsidRDefault="00FF306F" w:rsidP="007D373F">
      <w:pPr>
        <w:pStyle w:val="Odstavecseseznamem"/>
        <w:ind w:left="405"/>
        <w:jc w:val="both"/>
        <w:rPr>
          <w:sz w:val="20"/>
          <w:szCs w:val="20"/>
        </w:rPr>
      </w:pPr>
      <w:r w:rsidRPr="00833D68">
        <w:rPr>
          <w:sz w:val="20"/>
          <w:szCs w:val="20"/>
          <w:lang w:bidi="en-GB"/>
        </w:rPr>
        <w:t xml:space="preserve">If the correction of the combustion process by means of the fan is not enough, you can proceed to the correction of the feeder operation time, i.e., to adjusting the fuel quantity. Keep in mind that this correction directly affects the maximum and minimum boiler power. The correction can be made using the Max. and Min. Feeder Coefficient in the Installation menu, Coefficients. </w:t>
      </w:r>
    </w:p>
    <w:p w14:paraId="55100434" w14:textId="77777777" w:rsidR="0000790A" w:rsidRPr="00833D68" w:rsidRDefault="0000790A" w:rsidP="008354F5">
      <w:pPr>
        <w:pStyle w:val="Odstavecseseznamem"/>
        <w:ind w:left="360" w:firstLine="45"/>
        <w:jc w:val="both"/>
        <w:rPr>
          <w:sz w:val="10"/>
          <w:szCs w:val="20"/>
        </w:rPr>
      </w:pPr>
    </w:p>
    <w:p w14:paraId="627E12E2" w14:textId="77777777" w:rsidR="008354F5" w:rsidRPr="00833D68" w:rsidRDefault="008354F5" w:rsidP="008354F5">
      <w:pPr>
        <w:pStyle w:val="Odstavecseseznamem"/>
        <w:ind w:left="360" w:firstLine="45"/>
        <w:jc w:val="both"/>
        <w:rPr>
          <w:sz w:val="20"/>
          <w:szCs w:val="20"/>
        </w:rPr>
      </w:pPr>
      <w:r w:rsidRPr="00833D68">
        <w:rPr>
          <w:sz w:val="20"/>
          <w:szCs w:val="20"/>
          <w:lang w:bidi="en-GB"/>
        </w:rPr>
        <w:t>Downward correction (minus values):</w:t>
      </w:r>
    </w:p>
    <w:p w14:paraId="19A759B2" w14:textId="77777777" w:rsidR="008354F5" w:rsidRPr="00833D68" w:rsidRDefault="008354F5" w:rsidP="00911897">
      <w:pPr>
        <w:pStyle w:val="Odstavecseseznamem"/>
        <w:numPr>
          <w:ilvl w:val="0"/>
          <w:numId w:val="12"/>
        </w:numPr>
        <w:rPr>
          <w:sz w:val="20"/>
          <w:szCs w:val="20"/>
        </w:rPr>
      </w:pPr>
      <w:r w:rsidRPr="00833D68">
        <w:rPr>
          <w:sz w:val="20"/>
          <w:szCs w:val="20"/>
          <w:lang w:bidi="en-GB"/>
        </w:rPr>
        <w:t>The grate is excessively clogged with black ash</w:t>
      </w:r>
    </w:p>
    <w:p w14:paraId="4428C33A" w14:textId="77777777" w:rsidR="008354F5" w:rsidRPr="00833D68" w:rsidRDefault="008354F5" w:rsidP="00911897">
      <w:pPr>
        <w:pStyle w:val="Odstavecseseznamem"/>
        <w:numPr>
          <w:ilvl w:val="0"/>
          <w:numId w:val="12"/>
        </w:numPr>
        <w:rPr>
          <w:sz w:val="20"/>
          <w:szCs w:val="20"/>
        </w:rPr>
      </w:pPr>
      <w:r w:rsidRPr="00833D68">
        <w:rPr>
          <w:sz w:val="20"/>
          <w:szCs w:val="20"/>
          <w:lang w:bidi="en-GB"/>
        </w:rPr>
        <w:t>Flame is too big and smokes black</w:t>
      </w:r>
    </w:p>
    <w:p w14:paraId="6AD65F6F" w14:textId="77777777" w:rsidR="008354F5" w:rsidRPr="00833D68" w:rsidRDefault="008354F5" w:rsidP="00911897">
      <w:pPr>
        <w:pStyle w:val="Odstavecseseznamem"/>
        <w:numPr>
          <w:ilvl w:val="0"/>
          <w:numId w:val="12"/>
        </w:numPr>
        <w:rPr>
          <w:sz w:val="20"/>
          <w:szCs w:val="20"/>
        </w:rPr>
      </w:pPr>
      <w:r w:rsidRPr="00833D68">
        <w:rPr>
          <w:sz w:val="20"/>
          <w:szCs w:val="20"/>
          <w:lang w:bidi="en-GB"/>
        </w:rPr>
        <w:t xml:space="preserve">Flue gas temperature is higher than recommended </w:t>
      </w:r>
    </w:p>
    <w:p w14:paraId="3D181D96" w14:textId="77777777" w:rsidR="0000790A" w:rsidRPr="00833D68" w:rsidRDefault="0000790A" w:rsidP="0000790A">
      <w:pPr>
        <w:pStyle w:val="Odstavecseseznamem"/>
        <w:ind w:left="340"/>
        <w:jc w:val="both"/>
        <w:rPr>
          <w:sz w:val="10"/>
          <w:szCs w:val="20"/>
        </w:rPr>
      </w:pPr>
    </w:p>
    <w:p w14:paraId="6133CB7F" w14:textId="77777777" w:rsidR="008354F5" w:rsidRPr="00833D68" w:rsidRDefault="008354F5" w:rsidP="0000790A">
      <w:pPr>
        <w:pStyle w:val="Odstavecseseznamem"/>
        <w:ind w:left="340"/>
        <w:jc w:val="both"/>
        <w:rPr>
          <w:sz w:val="20"/>
          <w:szCs w:val="20"/>
        </w:rPr>
      </w:pPr>
      <w:r w:rsidRPr="00833D68">
        <w:rPr>
          <w:sz w:val="20"/>
          <w:szCs w:val="20"/>
          <w:lang w:bidi="en-GB"/>
        </w:rPr>
        <w:t>Upward correction (plus values):</w:t>
      </w:r>
    </w:p>
    <w:p w14:paraId="1B12B655" w14:textId="77777777" w:rsidR="008354F5" w:rsidRPr="00833D68" w:rsidRDefault="008354F5" w:rsidP="00911897">
      <w:pPr>
        <w:pStyle w:val="Odstavecseseznamem"/>
        <w:numPr>
          <w:ilvl w:val="0"/>
          <w:numId w:val="12"/>
        </w:numPr>
        <w:ind w:left="1040"/>
        <w:jc w:val="both"/>
        <w:rPr>
          <w:sz w:val="20"/>
          <w:szCs w:val="20"/>
        </w:rPr>
      </w:pPr>
      <w:r w:rsidRPr="00833D68">
        <w:rPr>
          <w:sz w:val="20"/>
          <w:szCs w:val="20"/>
          <w:lang w:bidi="en-GB"/>
        </w:rPr>
        <w:t>Boiler is unable to adequately heat the CH temperature</w:t>
      </w:r>
    </w:p>
    <w:p w14:paraId="37E9A3A3" w14:textId="77777777" w:rsidR="008354F5" w:rsidRPr="00833D68" w:rsidRDefault="008354F5" w:rsidP="00911897">
      <w:pPr>
        <w:pStyle w:val="Odstavecseseznamem"/>
        <w:numPr>
          <w:ilvl w:val="0"/>
          <w:numId w:val="12"/>
        </w:numPr>
        <w:ind w:left="1040"/>
        <w:jc w:val="both"/>
        <w:rPr>
          <w:sz w:val="20"/>
          <w:szCs w:val="20"/>
        </w:rPr>
      </w:pPr>
      <w:r w:rsidRPr="00833D68">
        <w:rPr>
          <w:sz w:val="20"/>
          <w:szCs w:val="20"/>
          <w:lang w:bidi="en-GB"/>
        </w:rPr>
        <w:t>Flame is too small and too aggressive</w:t>
      </w:r>
    </w:p>
    <w:p w14:paraId="19376601" w14:textId="77777777" w:rsidR="008354F5" w:rsidRPr="00833D68" w:rsidRDefault="008354F5" w:rsidP="00911897">
      <w:pPr>
        <w:pStyle w:val="Odstavecseseznamem"/>
        <w:numPr>
          <w:ilvl w:val="0"/>
          <w:numId w:val="12"/>
        </w:numPr>
        <w:spacing w:line="360" w:lineRule="auto"/>
        <w:ind w:left="1040"/>
        <w:jc w:val="both"/>
        <w:rPr>
          <w:sz w:val="20"/>
          <w:szCs w:val="20"/>
        </w:rPr>
      </w:pPr>
      <w:r w:rsidRPr="00833D68">
        <w:rPr>
          <w:sz w:val="20"/>
          <w:szCs w:val="20"/>
          <w:lang w:bidi="en-GB"/>
        </w:rPr>
        <w:t>Flue gas temperature is lower than recommended</w:t>
      </w:r>
    </w:p>
    <w:p w14:paraId="7D50FA45" w14:textId="44CB7271" w:rsidR="00BC3914" w:rsidRPr="00833D68" w:rsidRDefault="00FF306F" w:rsidP="007D373F">
      <w:pPr>
        <w:jc w:val="both"/>
        <w:rPr>
          <w:sz w:val="20"/>
          <w:szCs w:val="20"/>
        </w:rPr>
      </w:pPr>
      <w:r w:rsidRPr="00833D68">
        <w:rPr>
          <w:sz w:val="20"/>
          <w:szCs w:val="20"/>
          <w:lang w:bidi="en-GB"/>
        </w:rPr>
        <w:t xml:space="preserve">After each correction, let the flame settle for a few minutes and check the change in the flame after your correction. If you are not satisfied, perform the correction again. Keep in mind that the boiler power must be stable at the Max or Min value to adequately adjust the Min and Max corrections and see the real result on the flame. Otherwise, the flame will be affected by the SIGMA modulation and will not match the min or max power value. </w:t>
      </w:r>
    </w:p>
    <w:p w14:paraId="269E14F7" w14:textId="77777777" w:rsidR="00D80184" w:rsidRPr="00833D68" w:rsidRDefault="00D80184" w:rsidP="00D80184">
      <w:pPr>
        <w:spacing w:after="0" w:line="240" w:lineRule="auto"/>
        <w:jc w:val="both"/>
        <w:rPr>
          <w:sz w:val="20"/>
          <w:szCs w:val="20"/>
        </w:rPr>
      </w:pPr>
      <w:r w:rsidRPr="00833D68">
        <w:rPr>
          <w:sz w:val="20"/>
          <w:szCs w:val="20"/>
          <w:lang w:bidi="en-GB"/>
        </w:rPr>
        <w:t>In the case of a non-standard installation with a different external feeder than specified, a different chimney draft than specified, etc., we recommend that you measure the external feeder power before starting the boiler, see the Combustion Correction, Non-Standard Installations sections.</w:t>
      </w:r>
    </w:p>
    <w:p w14:paraId="199710CA" w14:textId="77777777" w:rsidR="00BC3914" w:rsidRPr="00833D68" w:rsidRDefault="00BC3914" w:rsidP="007D373F">
      <w:pPr>
        <w:jc w:val="both"/>
        <w:rPr>
          <w:sz w:val="20"/>
          <w:szCs w:val="20"/>
        </w:rPr>
      </w:pPr>
    </w:p>
    <w:p w14:paraId="536BCCAE" w14:textId="77777777" w:rsidR="00BC3914" w:rsidRPr="00833D68" w:rsidRDefault="00BC3914" w:rsidP="003010BA">
      <w:pPr>
        <w:pStyle w:val="Nadpis2"/>
        <w:numPr>
          <w:ilvl w:val="1"/>
          <w:numId w:val="1"/>
        </w:numPr>
      </w:pPr>
      <w:bookmarkStart w:id="42" w:name="_Toc231477628"/>
      <w:r w:rsidRPr="00833D68">
        <w:rPr>
          <w:lang w:bidi="en-GB"/>
        </w:rPr>
        <w:t>Non-standard installations</w:t>
      </w:r>
      <w:bookmarkEnd w:id="42"/>
    </w:p>
    <w:p w14:paraId="69980AFF" w14:textId="77777777" w:rsidR="00BC3914" w:rsidRPr="00833D68" w:rsidRDefault="00BC3914" w:rsidP="00D80184">
      <w:pPr>
        <w:ind w:left="360"/>
        <w:jc w:val="both"/>
        <w:rPr>
          <w:sz w:val="20"/>
          <w:szCs w:val="20"/>
        </w:rPr>
      </w:pPr>
      <w:r w:rsidRPr="00833D68">
        <w:rPr>
          <w:sz w:val="20"/>
          <w:szCs w:val="20"/>
          <w:lang w:bidi="en-GB"/>
        </w:rPr>
        <w:t xml:space="preserve">If the boiler configuration is non-standard, i.e., basic instructions are not followed during installation such as: </w:t>
      </w:r>
    </w:p>
    <w:p w14:paraId="08EAC609" w14:textId="77777777" w:rsidR="00BC3914" w:rsidRPr="00833D68" w:rsidRDefault="00BC3914">
      <w:pPr>
        <w:pStyle w:val="Odstavecseseznamem"/>
        <w:numPr>
          <w:ilvl w:val="0"/>
          <w:numId w:val="26"/>
        </w:numPr>
        <w:jc w:val="both"/>
        <w:rPr>
          <w:sz w:val="20"/>
          <w:szCs w:val="20"/>
        </w:rPr>
      </w:pPr>
      <w:r w:rsidRPr="00833D68">
        <w:rPr>
          <w:sz w:val="20"/>
          <w:szCs w:val="20"/>
          <w:lang w:bidi="en-GB"/>
        </w:rPr>
        <w:t>External feeder type (feeder speed) for adequate boiler type. Each boiler has an unmistakable External Feeder type with the correct motor speed.</w:t>
      </w:r>
    </w:p>
    <w:p w14:paraId="31BC023D" w14:textId="77777777" w:rsidR="00276334" w:rsidRPr="00833D68" w:rsidRDefault="00276334">
      <w:pPr>
        <w:pStyle w:val="Odstavecseseznamem"/>
        <w:numPr>
          <w:ilvl w:val="0"/>
          <w:numId w:val="26"/>
        </w:numPr>
        <w:jc w:val="both"/>
        <w:rPr>
          <w:sz w:val="20"/>
          <w:szCs w:val="20"/>
        </w:rPr>
      </w:pPr>
      <w:r w:rsidRPr="00833D68">
        <w:rPr>
          <w:sz w:val="20"/>
          <w:szCs w:val="20"/>
          <w:lang w:bidi="en-GB"/>
        </w:rPr>
        <w:t>45° angle of the External Feeder from the ground</w:t>
      </w:r>
    </w:p>
    <w:p w14:paraId="14AEB621" w14:textId="77777777" w:rsidR="00276334" w:rsidRPr="00833D68" w:rsidRDefault="00276334">
      <w:pPr>
        <w:pStyle w:val="Odstavecseseznamem"/>
        <w:numPr>
          <w:ilvl w:val="0"/>
          <w:numId w:val="26"/>
        </w:numPr>
        <w:jc w:val="both"/>
        <w:rPr>
          <w:sz w:val="20"/>
          <w:szCs w:val="20"/>
        </w:rPr>
      </w:pPr>
      <w:r w:rsidRPr="00833D68">
        <w:rPr>
          <w:sz w:val="20"/>
          <w:szCs w:val="20"/>
          <w:lang w:bidi="en-GB"/>
        </w:rPr>
        <w:t>Chimney draft 15Pa</w:t>
      </w:r>
    </w:p>
    <w:p w14:paraId="0D8DCCE9" w14:textId="77777777" w:rsidR="00276334" w:rsidRPr="00833D68" w:rsidRDefault="00276334">
      <w:pPr>
        <w:pStyle w:val="Odstavecseseznamem"/>
        <w:numPr>
          <w:ilvl w:val="0"/>
          <w:numId w:val="26"/>
        </w:numPr>
        <w:jc w:val="both"/>
        <w:rPr>
          <w:sz w:val="20"/>
          <w:szCs w:val="20"/>
        </w:rPr>
      </w:pPr>
      <w:r w:rsidRPr="00833D68">
        <w:rPr>
          <w:sz w:val="20"/>
          <w:szCs w:val="20"/>
          <w:lang w:bidi="en-GB"/>
        </w:rPr>
        <w:t>Size and type of pellets</w:t>
      </w:r>
    </w:p>
    <w:p w14:paraId="13FAAD9C" w14:textId="77777777" w:rsidR="00276334" w:rsidRPr="00833D68" w:rsidRDefault="00276334" w:rsidP="00D80184">
      <w:pPr>
        <w:ind w:left="360"/>
        <w:jc w:val="both"/>
        <w:rPr>
          <w:sz w:val="20"/>
          <w:szCs w:val="20"/>
        </w:rPr>
      </w:pPr>
      <w:r w:rsidRPr="00833D68">
        <w:rPr>
          <w:sz w:val="20"/>
          <w:szCs w:val="20"/>
          <w:lang w:bidi="en-GB"/>
        </w:rPr>
        <w:t>We then recommend that you measure the External Feeder power before starting the boiler. This will determine if your feeder is feeding an adequate amount of pellets for the boiler's maximum power in case of your particular installation configuration. The procedure for determining the External Feeder power is as follows:</w:t>
      </w:r>
    </w:p>
    <w:p w14:paraId="12E2FE89" w14:textId="77777777" w:rsidR="00276334" w:rsidRPr="00833D68" w:rsidRDefault="00D80184">
      <w:pPr>
        <w:pStyle w:val="Odstavecseseznamem"/>
        <w:numPr>
          <w:ilvl w:val="0"/>
          <w:numId w:val="27"/>
        </w:numPr>
        <w:jc w:val="both"/>
        <w:rPr>
          <w:sz w:val="20"/>
          <w:szCs w:val="20"/>
        </w:rPr>
      </w:pPr>
      <w:r w:rsidRPr="00833D68">
        <w:rPr>
          <w:sz w:val="20"/>
          <w:szCs w:val="20"/>
          <w:lang w:bidi="en-GB"/>
        </w:rPr>
        <w:lastRenderedPageBreak/>
        <w:t>With the boiler in the deactivated (extinct) state, disconnect the PVC hose from the burner pipe and, on the other top side, from the external feeder outlet.</w:t>
      </w:r>
    </w:p>
    <w:p w14:paraId="294B7E7A" w14:textId="77777777" w:rsidR="00D80184" w:rsidRPr="00833D68" w:rsidRDefault="00D80184">
      <w:pPr>
        <w:pStyle w:val="Odstavecseseznamem"/>
        <w:numPr>
          <w:ilvl w:val="0"/>
          <w:numId w:val="27"/>
        </w:numPr>
        <w:jc w:val="both"/>
        <w:rPr>
          <w:sz w:val="20"/>
          <w:szCs w:val="20"/>
        </w:rPr>
      </w:pPr>
      <w:r w:rsidRPr="00833D68">
        <w:rPr>
          <w:sz w:val="20"/>
          <w:szCs w:val="20"/>
          <w:lang w:bidi="en-GB"/>
        </w:rPr>
        <w:t xml:space="preserve">Attach a plastic bag to the outlet of the External Feeder into which the pellets will fall. </w:t>
      </w:r>
    </w:p>
    <w:p w14:paraId="503FC458" w14:textId="77777777" w:rsidR="00D80184" w:rsidRPr="00833D68" w:rsidRDefault="00D80184">
      <w:pPr>
        <w:pStyle w:val="Odstavecseseznamem"/>
        <w:numPr>
          <w:ilvl w:val="0"/>
          <w:numId w:val="27"/>
        </w:numPr>
        <w:jc w:val="both"/>
        <w:rPr>
          <w:sz w:val="20"/>
          <w:szCs w:val="20"/>
        </w:rPr>
      </w:pPr>
      <w:r w:rsidRPr="00833D68">
        <w:rPr>
          <w:sz w:val="20"/>
          <w:szCs w:val="20"/>
          <w:lang w:bidi="en-GB"/>
        </w:rPr>
        <w:t xml:space="preserve">Start the external feeder in the Installation menu, Manual Operation, Feeder. Keep it running for 5 minutes. </w:t>
      </w:r>
    </w:p>
    <w:p w14:paraId="395C3C63" w14:textId="77777777" w:rsidR="00D80184" w:rsidRPr="00833D68" w:rsidRDefault="00D80184">
      <w:pPr>
        <w:pStyle w:val="Odstavecseseznamem"/>
        <w:numPr>
          <w:ilvl w:val="0"/>
          <w:numId w:val="27"/>
        </w:numPr>
        <w:jc w:val="both"/>
        <w:rPr>
          <w:sz w:val="20"/>
          <w:szCs w:val="20"/>
        </w:rPr>
      </w:pPr>
      <w:r w:rsidRPr="00833D68">
        <w:rPr>
          <w:sz w:val="20"/>
          <w:szCs w:val="20"/>
          <w:lang w:bidi="en-GB"/>
        </w:rPr>
        <w:t xml:space="preserve">After this time, the bag will be filled with pellets that the external feeder is able to deliver to the burner in 5 minutes. </w:t>
      </w:r>
    </w:p>
    <w:p w14:paraId="22856255" w14:textId="77777777" w:rsidR="00D80184" w:rsidRPr="00833D68" w:rsidRDefault="00D80184">
      <w:pPr>
        <w:pStyle w:val="Odstavecseseznamem"/>
        <w:numPr>
          <w:ilvl w:val="0"/>
          <w:numId w:val="27"/>
        </w:numPr>
        <w:spacing w:after="0"/>
        <w:jc w:val="both"/>
        <w:rPr>
          <w:sz w:val="20"/>
          <w:szCs w:val="20"/>
        </w:rPr>
      </w:pPr>
      <w:r w:rsidRPr="00833D68">
        <w:rPr>
          <w:sz w:val="20"/>
          <w:szCs w:val="20"/>
          <w:lang w:bidi="en-GB"/>
        </w:rPr>
        <w:t xml:space="preserve">Weigh the bag of pellets on a carry-on scale. The value in grams you get is determined by the speed of the external feeder, its inclination from the ground (45° recommended), pellet size (6-8 mm), amount of dust in pellets, etc. </w:t>
      </w:r>
    </w:p>
    <w:p w14:paraId="721A0B7A" w14:textId="77777777" w:rsidR="00FF12FD" w:rsidRPr="00833D68" w:rsidRDefault="00FF12FD">
      <w:pPr>
        <w:pStyle w:val="Odstavecseseznamem"/>
        <w:numPr>
          <w:ilvl w:val="0"/>
          <w:numId w:val="27"/>
        </w:numPr>
        <w:spacing w:after="0"/>
        <w:jc w:val="both"/>
        <w:rPr>
          <w:sz w:val="20"/>
          <w:szCs w:val="20"/>
        </w:rPr>
      </w:pPr>
      <w:r w:rsidRPr="00833D68">
        <w:rPr>
          <w:sz w:val="20"/>
          <w:szCs w:val="20"/>
          <w:lang w:bidi="en-GB"/>
        </w:rPr>
        <w:t xml:space="preserve">Enter this weighted number into the Feeder Calibration - Pellet Quantity function, in the Installation menu. </w:t>
      </w:r>
    </w:p>
    <w:p w14:paraId="6C3734CA" w14:textId="77777777" w:rsidR="00B579D3" w:rsidRPr="00833D68" w:rsidRDefault="00B579D3" w:rsidP="00B579D3">
      <w:pPr>
        <w:spacing w:after="0"/>
        <w:ind w:left="708"/>
        <w:jc w:val="both"/>
        <w:rPr>
          <w:sz w:val="20"/>
          <w:szCs w:val="20"/>
        </w:rPr>
      </w:pPr>
    </w:p>
    <w:p w14:paraId="1CF111C3" w14:textId="77777777" w:rsidR="00B579D3" w:rsidRPr="00833D68" w:rsidRDefault="005B70F7" w:rsidP="005B70F7">
      <w:pPr>
        <w:jc w:val="both"/>
        <w:rPr>
          <w:sz w:val="20"/>
          <w:szCs w:val="20"/>
        </w:rPr>
      </w:pPr>
      <w:r w:rsidRPr="00833D68">
        <w:rPr>
          <w:sz w:val="20"/>
          <w:szCs w:val="20"/>
          <w:lang w:bidi="en-GB"/>
        </w:rPr>
        <w:t xml:space="preserve">Bear in mind that we recommend calculating the external feeder power only in the case of a non-standard installation. </w:t>
      </w:r>
    </w:p>
    <w:p w14:paraId="67431A5D" w14:textId="77777777" w:rsidR="005B70F7" w:rsidRPr="00833D68" w:rsidRDefault="005B70F7" w:rsidP="005B70F7">
      <w:pPr>
        <w:jc w:val="both"/>
        <w:rPr>
          <w:sz w:val="20"/>
          <w:szCs w:val="20"/>
        </w:rPr>
      </w:pPr>
      <w:r w:rsidRPr="00833D68">
        <w:rPr>
          <w:sz w:val="20"/>
          <w:szCs w:val="20"/>
          <w:lang w:bidi="en-GB"/>
        </w:rPr>
        <w:t xml:space="preserve">If using the standard recommendations for feeder installation, pellet type and chimney draft, you can skip this sub-chapter and correct the flame when the boiler is operating using the points explained in the Change Fan Speed and Change External Feeder Operating Time chapters, found on previous page. </w:t>
      </w:r>
    </w:p>
    <w:p w14:paraId="737D04F0" w14:textId="11C0FF6F" w:rsidR="0000790A" w:rsidRDefault="00FF12FD" w:rsidP="001F0592">
      <w:pPr>
        <w:ind w:left="567" w:right="567"/>
        <w:jc w:val="center"/>
        <w:rPr>
          <w:i/>
        </w:rPr>
      </w:pPr>
      <w:r w:rsidRPr="00833D68">
        <w:rPr>
          <w:noProof/>
          <w:lang w:bidi="en-GB"/>
        </w:rPr>
        <w:drawing>
          <wp:anchor distT="0" distB="0" distL="114300" distR="114300" simplePos="0" relativeHeight="251739648" behindDoc="0" locked="0" layoutInCell="1" allowOverlap="1" wp14:anchorId="5537C2D4" wp14:editId="6D86DCA9">
            <wp:simplePos x="0" y="0"/>
            <wp:positionH relativeFrom="margin">
              <wp:posOffset>137464</wp:posOffset>
            </wp:positionH>
            <wp:positionV relativeFrom="paragraph">
              <wp:posOffset>12700</wp:posOffset>
            </wp:positionV>
            <wp:extent cx="190500" cy="316230"/>
            <wp:effectExtent l="0" t="0" r="0" b="762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i/>
          <w:lang w:bidi="en-GB"/>
        </w:rPr>
        <w:t xml:space="preserve">Caution: if you perform a feeder correction, you will change the amount of pellets dosed by the feeder for max. and min. output. Therefore, it is therefore necessary to check the combustion quality and then adjust the fan speed in the Coefficients function so that combustion at the new amount of pellets is ideal, without smoke.    </w:t>
      </w:r>
    </w:p>
    <w:p w14:paraId="7EC9504B" w14:textId="77777777" w:rsidR="001F0592" w:rsidRPr="00833D68" w:rsidRDefault="001F0592" w:rsidP="001F0592">
      <w:pPr>
        <w:ind w:left="567" w:right="567"/>
        <w:jc w:val="center"/>
        <w:rPr>
          <w:i/>
        </w:rPr>
      </w:pPr>
    </w:p>
    <w:p w14:paraId="1E336506" w14:textId="77777777" w:rsidR="00A723B6" w:rsidRPr="00833D68" w:rsidRDefault="00FF12FD" w:rsidP="003010BA">
      <w:pPr>
        <w:pStyle w:val="Nadpis1"/>
        <w:numPr>
          <w:ilvl w:val="0"/>
          <w:numId w:val="1"/>
        </w:numPr>
      </w:pPr>
      <w:bookmarkStart w:id="43" w:name="_Toc231477629"/>
      <w:r w:rsidRPr="00833D68">
        <w:rPr>
          <w:lang w:bidi="en-GB"/>
        </w:rPr>
        <w:t>HEATING SYSTEM CONTROL</w:t>
      </w:r>
      <w:bookmarkEnd w:id="43"/>
    </w:p>
    <w:p w14:paraId="34B75825" w14:textId="77777777" w:rsidR="00A723B6" w:rsidRPr="00833D68" w:rsidRDefault="00BE1CF7" w:rsidP="00BE1CF7">
      <w:pPr>
        <w:jc w:val="both"/>
        <w:rPr>
          <w:sz w:val="20"/>
          <w:szCs w:val="20"/>
        </w:rPr>
      </w:pPr>
      <w:r w:rsidRPr="00833D68">
        <w:rPr>
          <w:sz w:val="20"/>
          <w:szCs w:val="20"/>
          <w:lang w:bidi="en-GB"/>
        </w:rPr>
        <w:t xml:space="preserve">Below you will find the most common examples of heating system connections with the Biopel MINI boiler. In addition, a detailed procedure for the electrical connection and activation of the heating system control elements to the boiler control unit is always given on the following page. </w:t>
      </w:r>
    </w:p>
    <w:p w14:paraId="78BD496C" w14:textId="77777777" w:rsidR="00A723B6" w:rsidRPr="00833D68" w:rsidRDefault="00A723B6" w:rsidP="00BE1CF7">
      <w:pPr>
        <w:pStyle w:val="Bezmezer"/>
        <w:rPr>
          <w:sz w:val="8"/>
          <w:szCs w:val="8"/>
        </w:rPr>
      </w:pPr>
    </w:p>
    <w:p w14:paraId="10B6A71A" w14:textId="77777777" w:rsidR="00A723B6" w:rsidRPr="00833D68" w:rsidRDefault="00A723B6" w:rsidP="003010BA">
      <w:pPr>
        <w:pStyle w:val="Nadpis2"/>
        <w:numPr>
          <w:ilvl w:val="1"/>
          <w:numId w:val="1"/>
        </w:numPr>
      </w:pPr>
      <w:bookmarkStart w:id="44" w:name="_Toc231477630"/>
      <w:r w:rsidRPr="00833D68">
        <w:rPr>
          <w:lang w:bidi="en-GB"/>
        </w:rPr>
        <w:t>One CH circuit + DHW</w:t>
      </w:r>
      <w:bookmarkEnd w:id="44"/>
    </w:p>
    <w:p w14:paraId="4A355574" w14:textId="290F8A97" w:rsidR="00100690" w:rsidRPr="00833D68" w:rsidRDefault="00100690" w:rsidP="00100690">
      <w:pPr>
        <w:spacing w:after="0"/>
        <w:rPr>
          <w:sz w:val="4"/>
          <w:szCs w:val="4"/>
        </w:rPr>
      </w:pPr>
    </w:p>
    <w:p w14:paraId="7B1C2824" w14:textId="7E7442C7" w:rsidR="00A723B6" w:rsidRPr="00833D68" w:rsidRDefault="00093D80" w:rsidP="008E236A">
      <w:pPr>
        <w:jc w:val="center"/>
      </w:pPr>
      <w:r w:rsidRPr="00833D68">
        <w:rPr>
          <w:noProof/>
          <w:lang w:bidi="en-GB"/>
        </w:rPr>
        <mc:AlternateContent>
          <mc:Choice Requires="wpg">
            <w:drawing>
              <wp:anchor distT="0" distB="0" distL="114300" distR="114300" simplePos="0" relativeHeight="251887104" behindDoc="0" locked="0" layoutInCell="1" allowOverlap="1" wp14:anchorId="4D32D93C" wp14:editId="497FB289">
                <wp:simplePos x="0" y="0"/>
                <wp:positionH relativeFrom="column">
                  <wp:posOffset>2438400</wp:posOffset>
                </wp:positionH>
                <wp:positionV relativeFrom="paragraph">
                  <wp:posOffset>511810</wp:posOffset>
                </wp:positionV>
                <wp:extent cx="3789550" cy="2667000"/>
                <wp:effectExtent l="0" t="0" r="1905" b="0"/>
                <wp:wrapNone/>
                <wp:docPr id="1304012769" name="Skupina 189"/>
                <wp:cNvGraphicFramePr/>
                <a:graphic xmlns:a="http://schemas.openxmlformats.org/drawingml/2006/main">
                  <a:graphicData uri="http://schemas.microsoft.com/office/word/2010/wordprocessingGroup">
                    <wpg:wgp>
                      <wpg:cNvGrpSpPr/>
                      <wpg:grpSpPr>
                        <a:xfrm>
                          <a:off x="0" y="0"/>
                          <a:ext cx="3789550" cy="2667000"/>
                          <a:chOff x="38100" y="0"/>
                          <a:chExt cx="3789550" cy="2667000"/>
                        </a:xfrm>
                      </wpg:grpSpPr>
                      <wps:wsp>
                        <wps:cNvPr id="100583251" name="Text Box 351"/>
                        <wps:cNvSpPr txBox="1"/>
                        <wps:spPr>
                          <a:xfrm>
                            <a:off x="1612907" y="1898650"/>
                            <a:ext cx="1567180" cy="768350"/>
                          </a:xfrm>
                          <a:prstGeom prst="rect">
                            <a:avLst/>
                          </a:prstGeom>
                          <a:solidFill>
                            <a:schemeClr val="bg1"/>
                          </a:solidFill>
                          <a:ln w="6350">
                            <a:noFill/>
                          </a:ln>
                        </wps:spPr>
                        <wps:txbx>
                          <w:txbxContent>
                            <w:p w14:paraId="6BBCEE93" w14:textId="0941BAA1"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P</w:t>
                              </w:r>
                              <w:r>
                                <w:rPr>
                                  <w:rFonts w:ascii="Arial Narrow" w:eastAsia="Arial Narrow" w:hAnsi="Arial Narrow" w:cs="Arial Narrow"/>
                                  <w:sz w:val="10"/>
                                  <w:lang w:bidi="en-GB"/>
                                </w:rPr>
                                <w:tab/>
                                <w:t>PRESSURE GAUGE</w:t>
                              </w:r>
                            </w:p>
                            <w:p w14:paraId="4A19610F" w14:textId="2EDD3414"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VKK</w:t>
                              </w:r>
                              <w:r>
                                <w:rPr>
                                  <w:rFonts w:ascii="Arial Narrow" w:eastAsia="Arial Narrow" w:hAnsi="Arial Narrow" w:cs="Arial Narrow"/>
                                  <w:sz w:val="10"/>
                                  <w:lang w:bidi="en-GB"/>
                                </w:rPr>
                                <w:tab/>
                                <w:t>DRAIN BALL VALVE</w:t>
                              </w:r>
                            </w:p>
                            <w:p w14:paraId="4AAD4667" w14:textId="63CD6827"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SUR</w:t>
                              </w:r>
                              <w:r>
                                <w:rPr>
                                  <w:rFonts w:ascii="Arial Narrow" w:eastAsia="Arial Narrow" w:hAnsi="Arial Narrow" w:cs="Arial Narrow"/>
                                  <w:sz w:val="10"/>
                                  <w:lang w:bidi="en-GB"/>
                                </w:rPr>
                                <w:tab/>
                                <w:t>BALL VALVE WITH LOCK FOR EN</w:t>
                              </w:r>
                            </w:p>
                            <w:p w14:paraId="7472C1F8" w14:textId="15A79C0A"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p w14:paraId="71883E27" w14:textId="2D582A24"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KR</w:t>
                              </w:r>
                              <w:r>
                                <w:rPr>
                                  <w:rFonts w:ascii="Arial Narrow" w:eastAsia="Arial Narrow" w:hAnsi="Arial Narrow" w:cs="Arial Narrow"/>
                                  <w:sz w:val="10"/>
                                  <w:lang w:bidi="en-GB"/>
                                </w:rPr>
                                <w:tab/>
                                <w:t>BOILER REGULATOR</w:t>
                              </w:r>
                            </w:p>
                            <w:p w14:paraId="12C55023" w14:textId="60FCAADC"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PT</w:t>
                              </w:r>
                              <w:r>
                                <w:rPr>
                                  <w:rFonts w:ascii="Arial Narrow" w:eastAsia="Arial Narrow" w:hAnsi="Arial Narrow" w:cs="Arial Narrow"/>
                                  <w:sz w:val="10"/>
                                  <w:lang w:bidi="en-GB"/>
                                </w:rPr>
                                <w:tab/>
                                <w:t xml:space="preserve">SPACE THERMOSTAT - REGULATOR </w:t>
                              </w:r>
                            </w:p>
                            <w:p w14:paraId="36A00CD5" w14:textId="1D247A6E" w:rsidR="00093D80" w:rsidRPr="006D46A7"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8137660" name="Text Box 350"/>
                        <wps:cNvSpPr txBox="1"/>
                        <wps:spPr>
                          <a:xfrm>
                            <a:off x="63500" y="1905000"/>
                            <a:ext cx="1456055" cy="705485"/>
                          </a:xfrm>
                          <a:prstGeom prst="rect">
                            <a:avLst/>
                          </a:prstGeom>
                          <a:solidFill>
                            <a:schemeClr val="bg1"/>
                          </a:solidFill>
                          <a:ln w="6350">
                            <a:noFill/>
                          </a:ln>
                        </wps:spPr>
                        <wps:txbx>
                          <w:txbxContent>
                            <w:p w14:paraId="1DB22ED3" w14:textId="64E6BFCD"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KK</w:t>
                              </w:r>
                              <w:r>
                                <w:rPr>
                                  <w:rFonts w:ascii="Arial Narrow" w:eastAsia="Arial Narrow" w:hAnsi="Arial Narrow" w:cs="Arial Narrow"/>
                                  <w:sz w:val="10"/>
                                  <w:lang w:bidi="en-GB"/>
                                </w:rPr>
                                <w:tab/>
                                <w:t>CAP - BALL VALVE</w:t>
                              </w:r>
                            </w:p>
                            <w:p w14:paraId="57BB0B59" w14:textId="64C20FA8"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F</w:t>
                              </w:r>
                              <w:r>
                                <w:rPr>
                                  <w:rFonts w:ascii="Arial Narrow" w:eastAsia="Arial Narrow" w:hAnsi="Arial Narrow" w:cs="Arial Narrow"/>
                                  <w:sz w:val="10"/>
                                  <w:lang w:bidi="en-GB"/>
                                </w:rPr>
                                <w:tab/>
                                <w:t>FILTER</w:t>
                              </w:r>
                            </w:p>
                            <w:p w14:paraId="3DAF4619" w14:textId="4C2098AE"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TRS</w:t>
                              </w:r>
                              <w:r>
                                <w:rPr>
                                  <w:rFonts w:ascii="Arial Narrow" w:eastAsia="Arial Narrow" w:hAnsi="Arial Narrow" w:cs="Arial Narrow"/>
                                  <w:sz w:val="10"/>
                                  <w:lang w:bidi="en-GB"/>
                                </w:rPr>
                                <w:tab/>
                                <w:t>THERMOSTATIC TEMPERATURE TV REGULATOR</w:t>
                              </w:r>
                            </w:p>
                            <w:p w14:paraId="08211516" w14:textId="1FC77C10"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ZV</w:t>
                              </w:r>
                              <w:r>
                                <w:rPr>
                                  <w:rFonts w:ascii="Arial Narrow" w:eastAsia="Arial Narrow" w:hAnsi="Arial Narrow" w:cs="Arial Narrow"/>
                                  <w:sz w:val="10"/>
                                  <w:lang w:bidi="en-GB"/>
                                </w:rPr>
                                <w:tab/>
                                <w:t>CHECK VALVE</w:t>
                              </w:r>
                            </w:p>
                            <w:p w14:paraId="7832A4F6" w14:textId="65AAA7FE"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PV</w:t>
                              </w:r>
                              <w:r>
                                <w:rPr>
                                  <w:rFonts w:ascii="Arial Narrow" w:eastAsia="Arial Narrow" w:hAnsi="Arial Narrow" w:cs="Arial Narrow"/>
                                  <w:sz w:val="10"/>
                                  <w:lang w:bidi="en-GB"/>
                                </w:rPr>
                                <w:tab/>
                                <w:t>SAFETY VALVE</w:t>
                              </w:r>
                            </w:p>
                            <w:p w14:paraId="49EF6581" w14:textId="53E65665"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BV</w:t>
                              </w:r>
                              <w:r>
                                <w:rPr>
                                  <w:rFonts w:ascii="Arial Narrow" w:eastAsia="Arial Narrow" w:hAnsi="Arial Narrow" w:cs="Arial Narrow"/>
                                  <w:sz w:val="10"/>
                                  <w:lang w:bidi="en-GB"/>
                                </w:rPr>
                                <w:tab/>
                                <w:t>BALANCE VALVE</w:t>
                              </w:r>
                            </w:p>
                            <w:p w14:paraId="0015F4B0" w14:textId="5BFB9C37" w:rsidR="00093D80" w:rsidRPr="006D46A7"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w:t>
                              </w:r>
                              <w:r>
                                <w:rPr>
                                  <w:rFonts w:ascii="Arial Narrow" w:eastAsia="Arial Narrow" w:hAnsi="Arial Narrow" w:cs="Arial Narrow"/>
                                  <w:sz w:val="10"/>
                                  <w:lang w:bidi="en-GB"/>
                                </w:rPr>
                                <w:tab/>
                                <w:t>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664729" name="Text Box 349"/>
                        <wps:cNvSpPr txBox="1"/>
                        <wps:spPr>
                          <a:xfrm>
                            <a:off x="38100" y="1695450"/>
                            <a:ext cx="1685290" cy="190500"/>
                          </a:xfrm>
                          <a:prstGeom prst="rect">
                            <a:avLst/>
                          </a:prstGeom>
                          <a:solidFill>
                            <a:schemeClr val="bg1"/>
                          </a:solidFill>
                          <a:ln w="6350">
                            <a:noFill/>
                          </a:ln>
                        </wps:spPr>
                        <wps:txbx>
                          <w:txbxContent>
                            <w:p w14:paraId="1578E698" w14:textId="523D719A" w:rsidR="00093D80" w:rsidRPr="006D46A7" w:rsidRDefault="00093D80" w:rsidP="00093D80">
                              <w:pPr>
                                <w:rPr>
                                  <w:b/>
                                </w:rPr>
                              </w:pPr>
                              <w:r>
                                <w:rPr>
                                  <w:rFonts w:ascii="Arial Narrow" w:eastAsia="Arial Narrow" w:hAnsi="Arial Narrow" w:cs="Arial Narrow"/>
                                  <w:b/>
                                  <w:color w:val="000000"/>
                                  <w:lang w:bidi="en-GB"/>
                                </w:rPr>
                                <w:t>FITTING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334195" name="Text Box 345"/>
                        <wps:cNvSpPr txBox="1"/>
                        <wps:spPr>
                          <a:xfrm>
                            <a:off x="1600200" y="0"/>
                            <a:ext cx="1685299" cy="191036"/>
                          </a:xfrm>
                          <a:prstGeom prst="rect">
                            <a:avLst/>
                          </a:prstGeom>
                          <a:solidFill>
                            <a:schemeClr val="bg1"/>
                          </a:solidFill>
                          <a:ln w="6350">
                            <a:noFill/>
                          </a:ln>
                        </wps:spPr>
                        <wps:txbx>
                          <w:txbxContent>
                            <w:p w14:paraId="71A8146E" w14:textId="475A922D" w:rsidR="00093D80" w:rsidRPr="006D46A7" w:rsidRDefault="00260D03" w:rsidP="00093D80">
                              <w:pPr>
                                <w:rPr>
                                  <w:b/>
                                </w:rPr>
                              </w:pPr>
                              <w:r>
                                <w:rPr>
                                  <w:rFonts w:ascii="Arial Narrow" w:eastAsia="Arial Narrow" w:hAnsi="Arial Narrow" w:cs="Arial Narrow"/>
                                  <w:b/>
                                  <w:color w:val="000000"/>
                                  <w:lang w:bidi="en-GB"/>
                                </w:rPr>
                                <w:t>PIPES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2850920" name="Text Box 350"/>
                        <wps:cNvSpPr txBox="1"/>
                        <wps:spPr>
                          <a:xfrm>
                            <a:off x="1612902" y="800100"/>
                            <a:ext cx="2214748" cy="932213"/>
                          </a:xfrm>
                          <a:prstGeom prst="rect">
                            <a:avLst/>
                          </a:prstGeom>
                          <a:solidFill>
                            <a:schemeClr val="bg1"/>
                          </a:solidFill>
                          <a:ln w="6350">
                            <a:noFill/>
                          </a:ln>
                        </wps:spPr>
                        <wps:txbx>
                          <w:txbxContent>
                            <w:p w14:paraId="132F50FA" w14:textId="38C281B4"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K</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Automatic pellet boiler</w:t>
                              </w:r>
                            </w:p>
                            <w:p w14:paraId="194252CD" w14:textId="0195173E"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ZP</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Pellet container</w:t>
                              </w:r>
                            </w:p>
                            <w:p w14:paraId="206F3CFE" w14:textId="41040445"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Č</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Heating water circulation pump</w:t>
                              </w:r>
                            </w:p>
                            <w:p w14:paraId="6683B0CA" w14:textId="59E814B5"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EN</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Expansion vessel</w:t>
                              </w:r>
                            </w:p>
                            <w:p w14:paraId="65223163" w14:textId="1DAB13C6" w:rsidR="00093D80" w:rsidRPr="00897AAF" w:rsidRDefault="00093D80" w:rsidP="00093D80">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HVDT</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HYDRAULIC DYNAMIC PRESSURE REGULATOR</w:t>
                              </w:r>
                            </w:p>
                            <w:p w14:paraId="6BCD9467" w14:textId="51E130FC" w:rsidR="00093D80" w:rsidRPr="00897AAF" w:rsidRDefault="00093D80" w:rsidP="00093D80">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OT</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HYDRAULIC CIRCUIT FOR HEATING ELEMENTS</w:t>
                              </w:r>
                            </w:p>
                            <w:p w14:paraId="48C333C5" w14:textId="56E260C8" w:rsidR="00093D80" w:rsidRPr="00897AAF" w:rsidRDefault="00093D80" w:rsidP="00093D80">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PDL</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HYDRAULIC CIRCUIT FOR FLOOR HEATING</w:t>
                              </w:r>
                            </w:p>
                            <w:p w14:paraId="03A5EC41" w14:textId="77777777" w:rsidR="00093D80" w:rsidRPr="006D46A7" w:rsidRDefault="00093D80" w:rsidP="00093D80">
                              <w:pPr>
                                <w:spacing w:after="0" w:line="240" w:lineRule="auto"/>
                                <w:ind w:left="284" w:hanging="284"/>
                                <w:rPr>
                                  <w:rFonts w:ascii="Arial Narrow" w:hAnsi="Arial Narrow"/>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0123212" name="Text Box 349"/>
                        <wps:cNvSpPr txBox="1"/>
                        <wps:spPr>
                          <a:xfrm>
                            <a:off x="1612900" y="583664"/>
                            <a:ext cx="1685299" cy="191036"/>
                          </a:xfrm>
                          <a:prstGeom prst="rect">
                            <a:avLst/>
                          </a:prstGeom>
                          <a:solidFill>
                            <a:schemeClr val="bg1"/>
                          </a:solidFill>
                          <a:ln w="6350">
                            <a:noFill/>
                          </a:ln>
                        </wps:spPr>
                        <wps:txbx>
                          <w:txbxContent>
                            <w:p w14:paraId="373D8001" w14:textId="37AD0989" w:rsidR="00093D80" w:rsidRPr="006D46A7" w:rsidRDefault="00093D80" w:rsidP="00093D80">
                              <w:pPr>
                                <w:rPr>
                                  <w:b/>
                                </w:rPr>
                              </w:pPr>
                              <w:r>
                                <w:rPr>
                                  <w:rFonts w:ascii="Arial Narrow" w:eastAsia="Arial Narrow" w:hAnsi="Arial Narrow" w:cs="Arial Narrow"/>
                                  <w:b/>
                                  <w:color w:val="000000"/>
                                  <w:lang w:bidi="en-GB"/>
                                </w:rPr>
                                <w:t>DEVICE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5980821" name="Text Box 350"/>
                        <wps:cNvSpPr txBox="1"/>
                        <wps:spPr>
                          <a:xfrm>
                            <a:off x="2210724" y="222786"/>
                            <a:ext cx="1456247" cy="350322"/>
                          </a:xfrm>
                          <a:prstGeom prst="rect">
                            <a:avLst/>
                          </a:prstGeom>
                          <a:solidFill>
                            <a:schemeClr val="bg1"/>
                          </a:solidFill>
                          <a:ln w="6350">
                            <a:noFill/>
                          </a:ln>
                        </wps:spPr>
                        <wps:txbx>
                          <w:txbxContent>
                            <w:p w14:paraId="207AE063" w14:textId="27F23B2C" w:rsidR="00093D80" w:rsidRPr="006D46A7" w:rsidRDefault="00260D03" w:rsidP="00093D80">
                              <w:pPr>
                                <w:spacing w:after="40"/>
                                <w:rPr>
                                  <w:rFonts w:ascii="Arial Narrow" w:hAnsi="Arial Narrow"/>
                                  <w:sz w:val="10"/>
                                </w:rPr>
                              </w:pPr>
                              <w:r>
                                <w:rPr>
                                  <w:rFonts w:ascii="Arial Narrow" w:eastAsia="Arial Narrow" w:hAnsi="Arial Narrow" w:cs="Arial Narrow"/>
                                  <w:sz w:val="10"/>
                                  <w:lang w:bidi="en-GB"/>
                                </w:rPr>
                                <w:t>75/55°C HEATING WATER SUPPLY PIPE</w:t>
                              </w:r>
                            </w:p>
                            <w:p w14:paraId="24FF05FE" w14:textId="6E671809" w:rsidR="00093D80" w:rsidRPr="006D46A7" w:rsidRDefault="00260D03" w:rsidP="00093D80">
                              <w:pPr>
                                <w:spacing w:after="40"/>
                                <w:rPr>
                                  <w:rFonts w:ascii="Arial Narrow" w:hAnsi="Arial Narrow"/>
                                  <w:sz w:val="10"/>
                                </w:rPr>
                              </w:pPr>
                              <w:r>
                                <w:rPr>
                                  <w:rFonts w:ascii="Arial Narrow" w:eastAsia="Arial Narrow" w:hAnsi="Arial Narrow" w:cs="Arial Narrow"/>
                                  <w:sz w:val="10"/>
                                  <w:lang w:bidi="en-GB"/>
                                </w:rPr>
                                <w:t xml:space="preserve">75/55°C HEATING WATER RETURN PIPE  </w:t>
                              </w:r>
                            </w:p>
                            <w:p w14:paraId="136CDBF1" w14:textId="2F18F67C" w:rsidR="00093D80" w:rsidRPr="006D46A7" w:rsidRDefault="00260D03" w:rsidP="00093D80">
                              <w:pPr>
                                <w:spacing w:after="40"/>
                                <w:ind w:left="284" w:hanging="284"/>
                                <w:rPr>
                                  <w:rFonts w:ascii="Arial Narrow" w:hAnsi="Arial Narrow"/>
                                  <w:sz w:val="10"/>
                                </w:rPr>
                              </w:pPr>
                              <w:r>
                                <w:rPr>
                                  <w:rFonts w:ascii="Arial Narrow" w:eastAsia="Arial Narrow" w:hAnsi="Arial Narrow" w:cs="Arial Narrow"/>
                                  <w:sz w:val="10"/>
                                  <w:lang w:bidi="en-GB"/>
                                </w:rPr>
                                <w:t>EXPANSION PIPE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2D93C" id="Skupina 189" o:spid="_x0000_s1112" style="position:absolute;left:0;text-align:left;margin-left:192pt;margin-top:40.3pt;width:298.4pt;height:210pt;z-index:251887104;mso-width-relative:margin;mso-height-relative:margin" coordorigin="381" coordsize="37895,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">
                <v:shape id="Text Box 351" o:spid="_x0000_s1113" type="#_x0000_t202" style="position:absolute;left:16129;top:18986;width:15671;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" fillcolor="white [3212]" stroked="f" strokeweight=".5pt">
                  <v:textbox inset="0,0,0,0">
                    <w:txbxContent>
                      <w:p w14:paraId="6BBCEE93" w14:textId="0941BAA1"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P</w:t>
                        </w:r>
                        <w:r>
                          <w:rPr>
                            <w:rFonts w:ascii="Arial Narrow" w:eastAsia="Arial Narrow" w:hAnsi="Arial Narrow" w:cs="Arial Narrow"/>
                            <w:sz w:val="10"/>
                            <w:lang w:bidi="en-GB"/>
                          </w:rPr>
                          <w:tab/>
                          <w:t>PRESSURE GAUGE</w:t>
                        </w:r>
                      </w:p>
                      <w:p w14:paraId="4A19610F" w14:textId="2EDD3414"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VKK</w:t>
                        </w:r>
                        <w:r>
                          <w:rPr>
                            <w:rFonts w:ascii="Arial Narrow" w:eastAsia="Arial Narrow" w:hAnsi="Arial Narrow" w:cs="Arial Narrow"/>
                            <w:sz w:val="10"/>
                            <w:lang w:bidi="en-GB"/>
                          </w:rPr>
                          <w:tab/>
                          <w:t>DRAIN BALL VALVE</w:t>
                        </w:r>
                      </w:p>
                      <w:p w14:paraId="4AAD4667" w14:textId="63CD6827"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SUR</w:t>
                        </w:r>
                        <w:r>
                          <w:rPr>
                            <w:rFonts w:ascii="Arial Narrow" w:eastAsia="Arial Narrow" w:hAnsi="Arial Narrow" w:cs="Arial Narrow"/>
                            <w:sz w:val="10"/>
                            <w:lang w:bidi="en-GB"/>
                          </w:rPr>
                          <w:tab/>
                          <w:t>BALL VALVE WITH LOCK FOR EN</w:t>
                        </w:r>
                      </w:p>
                      <w:p w14:paraId="7472C1F8" w14:textId="15A79C0A"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p w14:paraId="71883E27" w14:textId="2D582A24"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KR</w:t>
                        </w:r>
                        <w:r>
                          <w:rPr>
                            <w:rFonts w:ascii="Arial Narrow" w:eastAsia="Arial Narrow" w:hAnsi="Arial Narrow" w:cs="Arial Narrow"/>
                            <w:sz w:val="10"/>
                            <w:lang w:bidi="en-GB"/>
                          </w:rPr>
                          <w:tab/>
                          <w:t>BOILER REGULATOR</w:t>
                        </w:r>
                      </w:p>
                      <w:p w14:paraId="12C55023" w14:textId="60FCAADC"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PT</w:t>
                        </w:r>
                        <w:r>
                          <w:rPr>
                            <w:rFonts w:ascii="Arial Narrow" w:eastAsia="Arial Narrow" w:hAnsi="Arial Narrow" w:cs="Arial Narrow"/>
                            <w:sz w:val="10"/>
                            <w:lang w:bidi="en-GB"/>
                          </w:rPr>
                          <w:tab/>
                          <w:t xml:space="preserve">SPACE THERMOSTAT - REGULATOR </w:t>
                        </w:r>
                      </w:p>
                      <w:p w14:paraId="36A00CD5" w14:textId="1D247A6E" w:rsidR="00093D80" w:rsidRPr="006D46A7"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txbxContent>
                  </v:textbox>
                </v:shape>
                <v:shape id="_x0000_s1114" type="#_x0000_t202" style="position:absolute;left:635;top:19050;width:14560;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" fillcolor="white [3212]" stroked="f" strokeweight=".5pt">
                  <v:textbox inset="0,0,0,0">
                    <w:txbxContent>
                      <w:p w14:paraId="1DB22ED3" w14:textId="64E6BFCD"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KK</w:t>
                        </w:r>
                        <w:r>
                          <w:rPr>
                            <w:rFonts w:ascii="Arial Narrow" w:eastAsia="Arial Narrow" w:hAnsi="Arial Narrow" w:cs="Arial Narrow"/>
                            <w:sz w:val="10"/>
                            <w:lang w:bidi="en-GB"/>
                          </w:rPr>
                          <w:tab/>
                          <w:t>CAP - BALL VALVE</w:t>
                        </w:r>
                      </w:p>
                      <w:p w14:paraId="57BB0B59" w14:textId="64C20FA8" w:rsidR="00093D80" w:rsidRPr="00322909"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F</w:t>
                        </w:r>
                        <w:r>
                          <w:rPr>
                            <w:rFonts w:ascii="Arial Narrow" w:eastAsia="Arial Narrow" w:hAnsi="Arial Narrow" w:cs="Arial Narrow"/>
                            <w:sz w:val="10"/>
                            <w:lang w:bidi="en-GB"/>
                          </w:rPr>
                          <w:tab/>
                          <w:t>FILTER</w:t>
                        </w:r>
                      </w:p>
                      <w:p w14:paraId="3DAF4619" w14:textId="4C2098AE"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TRS</w:t>
                        </w:r>
                        <w:r>
                          <w:rPr>
                            <w:rFonts w:ascii="Arial Narrow" w:eastAsia="Arial Narrow" w:hAnsi="Arial Narrow" w:cs="Arial Narrow"/>
                            <w:sz w:val="10"/>
                            <w:lang w:bidi="en-GB"/>
                          </w:rPr>
                          <w:tab/>
                          <w:t>THERMOSTATIC TEMPERATURE TV REGULATOR</w:t>
                        </w:r>
                      </w:p>
                      <w:p w14:paraId="08211516" w14:textId="1FC77C10"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ZV</w:t>
                        </w:r>
                        <w:r>
                          <w:rPr>
                            <w:rFonts w:ascii="Arial Narrow" w:eastAsia="Arial Narrow" w:hAnsi="Arial Narrow" w:cs="Arial Narrow"/>
                            <w:sz w:val="10"/>
                            <w:lang w:bidi="en-GB"/>
                          </w:rPr>
                          <w:tab/>
                          <w:t>CHECK VALVE</w:t>
                        </w:r>
                      </w:p>
                      <w:p w14:paraId="7832A4F6" w14:textId="65AAA7FE"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PV</w:t>
                        </w:r>
                        <w:r>
                          <w:rPr>
                            <w:rFonts w:ascii="Arial Narrow" w:eastAsia="Arial Narrow" w:hAnsi="Arial Narrow" w:cs="Arial Narrow"/>
                            <w:sz w:val="10"/>
                            <w:lang w:bidi="en-GB"/>
                          </w:rPr>
                          <w:tab/>
                          <w:t>SAFETY VALVE</w:t>
                        </w:r>
                      </w:p>
                      <w:p w14:paraId="49EF6581" w14:textId="53E65665" w:rsidR="00093D80"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BV</w:t>
                        </w:r>
                        <w:r>
                          <w:rPr>
                            <w:rFonts w:ascii="Arial Narrow" w:eastAsia="Arial Narrow" w:hAnsi="Arial Narrow" w:cs="Arial Narrow"/>
                            <w:sz w:val="10"/>
                            <w:lang w:bidi="en-GB"/>
                          </w:rPr>
                          <w:tab/>
                          <w:t>BALANCE VALVE</w:t>
                        </w:r>
                      </w:p>
                      <w:p w14:paraId="0015F4B0" w14:textId="5BFB9C37" w:rsidR="00093D80" w:rsidRPr="006D46A7" w:rsidRDefault="00093D80" w:rsidP="00093D80">
                        <w:pPr>
                          <w:spacing w:after="40"/>
                          <w:ind w:left="284" w:hanging="284"/>
                          <w:rPr>
                            <w:rFonts w:ascii="Arial Narrow" w:hAnsi="Arial Narrow"/>
                            <w:sz w:val="10"/>
                          </w:rPr>
                        </w:pPr>
                        <w:r>
                          <w:rPr>
                            <w:rFonts w:ascii="Arial Narrow" w:eastAsia="Arial Narrow" w:hAnsi="Arial Narrow" w:cs="Arial Narrow"/>
                            <w:sz w:val="10"/>
                            <w:lang w:bidi="en-GB"/>
                          </w:rPr>
                          <w:t>T</w:t>
                        </w:r>
                        <w:r>
                          <w:rPr>
                            <w:rFonts w:ascii="Arial Narrow" w:eastAsia="Arial Narrow" w:hAnsi="Arial Narrow" w:cs="Arial Narrow"/>
                            <w:sz w:val="10"/>
                            <w:lang w:bidi="en-GB"/>
                          </w:rPr>
                          <w:tab/>
                          <w:t>THERMOMETER</w:t>
                        </w:r>
                      </w:p>
                    </w:txbxContent>
                  </v:textbox>
                </v:shape>
                <v:shape id="_x0000_s1115" type="#_x0000_t202" style="position:absolute;left:381;top:16954;width:168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" fillcolor="white [3212]" stroked="f" strokeweight=".5pt">
                  <v:textbox inset="0,0,0,0">
                    <w:txbxContent>
                      <w:p w14:paraId="1578E698" w14:textId="523D719A" w:rsidR="00093D80" w:rsidRPr="006D46A7" w:rsidRDefault="00093D80" w:rsidP="00093D80">
                        <w:pPr>
                          <w:rPr>
                            <w:b/>
                          </w:rPr>
                        </w:pPr>
                        <w:r>
                          <w:rPr>
                            <w:rFonts w:ascii="Arial Narrow" w:eastAsia="Arial Narrow" w:hAnsi="Arial Narrow" w:cs="Arial Narrow"/>
                            <w:b/>
                            <w:color w:val="000000"/>
                            <w:lang w:bidi="en-GB"/>
                          </w:rPr>
                          <w:t>FITTING LEGEND</w:t>
                        </w:r>
                      </w:p>
                    </w:txbxContent>
                  </v:textbox>
                </v:shape>
                <v:shape id="_x0000_s1116" type="#_x0000_t202" style="position:absolute;left:16002;width:16852;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" fillcolor="white [3212]" stroked="f" strokeweight=".5pt">
                  <v:textbox inset="0,0,0,0">
                    <w:txbxContent>
                      <w:p w14:paraId="71A8146E" w14:textId="475A922D" w:rsidR="00093D80" w:rsidRPr="006D46A7" w:rsidRDefault="00260D03" w:rsidP="00093D80">
                        <w:pPr>
                          <w:rPr>
                            <w:b/>
                          </w:rPr>
                        </w:pPr>
                        <w:r>
                          <w:rPr>
                            <w:rFonts w:ascii="Arial Narrow" w:eastAsia="Arial Narrow" w:hAnsi="Arial Narrow" w:cs="Arial Narrow"/>
                            <w:b/>
                            <w:color w:val="000000"/>
                            <w:lang w:bidi="en-GB"/>
                          </w:rPr>
                          <w:t>PIPES LEGEND</w:t>
                        </w:r>
                      </w:p>
                    </w:txbxContent>
                  </v:textbox>
                </v:shape>
                <v:shape id="_x0000_s1117" type="#_x0000_t202" style="position:absolute;left:16129;top:8001;width:22147;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" fillcolor="white [3212]" stroked="f" strokeweight=".5pt">
                  <v:textbox inset="0,0,0,0">
                    <w:txbxContent>
                      <w:p w14:paraId="132F50FA" w14:textId="38C281B4"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K</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Automatic pellet boiler</w:t>
                        </w:r>
                      </w:p>
                      <w:p w14:paraId="194252CD" w14:textId="0195173E"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ZP</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Pellet container</w:t>
                        </w:r>
                      </w:p>
                      <w:p w14:paraId="206F3CFE" w14:textId="41040445"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Č</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Heating water circulation pump</w:t>
                        </w:r>
                      </w:p>
                      <w:p w14:paraId="6683B0CA" w14:textId="59E814B5" w:rsidR="00093D80" w:rsidRPr="005D5080" w:rsidRDefault="00093D80" w:rsidP="00093D80">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EN</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Expansion vessel</w:t>
                        </w:r>
                      </w:p>
                      <w:p w14:paraId="65223163" w14:textId="1DAB13C6" w:rsidR="00093D80" w:rsidRPr="00897AAF" w:rsidRDefault="00093D80" w:rsidP="00093D80">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HVDT</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HYDRAULIC DYNAMIC PRESSURE REGULATOR</w:t>
                        </w:r>
                      </w:p>
                      <w:p w14:paraId="6BCD9467" w14:textId="51E130FC" w:rsidR="00093D80" w:rsidRPr="00897AAF" w:rsidRDefault="00093D80" w:rsidP="00093D80">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OT</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HYDRAULIC CIRCUIT FOR HEATING ELEMENTS</w:t>
                        </w:r>
                      </w:p>
                      <w:p w14:paraId="48C333C5" w14:textId="56E260C8" w:rsidR="00093D80" w:rsidRPr="00897AAF" w:rsidRDefault="00093D80" w:rsidP="00093D80">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PDL</w:t>
                        </w:r>
                        <w:r w:rsidRPr="00897AAF">
                          <w:rPr>
                            <w:rFonts w:ascii="Arial Narrow" w:eastAsia="Arial Narrow" w:hAnsi="Arial Narrow" w:cs="Arial Narrow"/>
                            <w:b/>
                            <w:sz w:val="14"/>
                            <w:szCs w:val="14"/>
                            <w:lang w:bidi="en-GB"/>
                          </w:rPr>
                          <w:tab/>
                        </w:r>
                        <w:r w:rsidR="00260D03">
                          <w:rPr>
                            <w:rFonts w:ascii="Arial Narrow" w:eastAsia="Arial Narrow" w:hAnsi="Arial Narrow" w:cs="Arial Narrow"/>
                            <w:sz w:val="12"/>
                            <w:szCs w:val="12"/>
                            <w:lang w:bidi="en-GB"/>
                          </w:rPr>
                          <w:t>HYDRAULIC CIRCUIT FOR FLOOR HEATING</w:t>
                        </w:r>
                      </w:p>
                      <w:p w14:paraId="03A5EC41" w14:textId="77777777" w:rsidR="00093D80" w:rsidRPr="006D46A7" w:rsidRDefault="00093D80" w:rsidP="00093D80">
                        <w:pPr>
                          <w:spacing w:after="0" w:line="240" w:lineRule="auto"/>
                          <w:ind w:left="284" w:hanging="284"/>
                          <w:rPr>
                            <w:rFonts w:ascii="Arial Narrow" w:hAnsi="Arial Narrow"/>
                            <w:sz w:val="10"/>
                          </w:rPr>
                        </w:pPr>
                      </w:p>
                    </w:txbxContent>
                  </v:textbox>
                </v:shape>
                <v:shape id="_x0000_s1118" type="#_x0000_t202" style="position:absolute;left:16129;top:5836;width:1685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" fillcolor="white [3212]" stroked="f" strokeweight=".5pt">
                  <v:textbox inset="0,0,0,0">
                    <w:txbxContent>
                      <w:p w14:paraId="373D8001" w14:textId="37AD0989" w:rsidR="00093D80" w:rsidRPr="006D46A7" w:rsidRDefault="00093D80" w:rsidP="00093D80">
                        <w:pPr>
                          <w:rPr>
                            <w:b/>
                          </w:rPr>
                        </w:pPr>
                        <w:r>
                          <w:rPr>
                            <w:rFonts w:ascii="Arial Narrow" w:eastAsia="Arial Narrow" w:hAnsi="Arial Narrow" w:cs="Arial Narrow"/>
                            <w:b/>
                            <w:color w:val="000000"/>
                            <w:lang w:bidi="en-GB"/>
                          </w:rPr>
                          <w:t>DEVICE LEGEND</w:t>
                        </w:r>
                      </w:p>
                    </w:txbxContent>
                  </v:textbox>
                </v:shape>
                <v:shape id="_x0000_s1119" type="#_x0000_t202" style="position:absolute;left:22107;top:2227;width:14562;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" fillcolor="white [3212]" stroked="f" strokeweight=".5pt">
                  <v:textbox inset="0,0,0,0">
                    <w:txbxContent>
                      <w:p w14:paraId="207AE063" w14:textId="27F23B2C" w:rsidR="00093D80" w:rsidRPr="006D46A7" w:rsidRDefault="00260D03" w:rsidP="00093D80">
                        <w:pPr>
                          <w:spacing w:after="40"/>
                          <w:rPr>
                            <w:rFonts w:ascii="Arial Narrow" w:hAnsi="Arial Narrow"/>
                            <w:sz w:val="10"/>
                          </w:rPr>
                        </w:pPr>
                        <w:r>
                          <w:rPr>
                            <w:rFonts w:ascii="Arial Narrow" w:eastAsia="Arial Narrow" w:hAnsi="Arial Narrow" w:cs="Arial Narrow"/>
                            <w:sz w:val="10"/>
                            <w:lang w:bidi="en-GB"/>
                          </w:rPr>
                          <w:t>75/55°C HEATING WATER SUPPLY PIPE</w:t>
                        </w:r>
                      </w:p>
                      <w:p w14:paraId="24FF05FE" w14:textId="6E671809" w:rsidR="00093D80" w:rsidRPr="006D46A7" w:rsidRDefault="00260D03" w:rsidP="00093D80">
                        <w:pPr>
                          <w:spacing w:after="40"/>
                          <w:rPr>
                            <w:rFonts w:ascii="Arial Narrow" w:hAnsi="Arial Narrow"/>
                            <w:sz w:val="10"/>
                          </w:rPr>
                        </w:pPr>
                        <w:r>
                          <w:rPr>
                            <w:rFonts w:ascii="Arial Narrow" w:eastAsia="Arial Narrow" w:hAnsi="Arial Narrow" w:cs="Arial Narrow"/>
                            <w:sz w:val="10"/>
                            <w:lang w:bidi="en-GB"/>
                          </w:rPr>
                          <w:t xml:space="preserve">75/55°C HEATING WATER RETURN PIPE  </w:t>
                        </w:r>
                      </w:p>
                      <w:p w14:paraId="136CDBF1" w14:textId="2F18F67C" w:rsidR="00093D80" w:rsidRPr="006D46A7" w:rsidRDefault="00260D03" w:rsidP="00093D80">
                        <w:pPr>
                          <w:spacing w:after="40"/>
                          <w:ind w:left="284" w:hanging="284"/>
                          <w:rPr>
                            <w:rFonts w:ascii="Arial Narrow" w:hAnsi="Arial Narrow"/>
                            <w:sz w:val="10"/>
                          </w:rPr>
                        </w:pPr>
                        <w:r>
                          <w:rPr>
                            <w:rFonts w:ascii="Arial Narrow" w:eastAsia="Arial Narrow" w:hAnsi="Arial Narrow" w:cs="Arial Narrow"/>
                            <w:sz w:val="10"/>
                            <w:lang w:bidi="en-GB"/>
                          </w:rPr>
                          <w:t>EXPANSION PIPE</w:t>
                        </w:r>
                      </w:p>
                    </w:txbxContent>
                  </v:textbox>
                </v:shape>
              </v:group>
            </w:pict>
          </mc:Fallback>
        </mc:AlternateContent>
      </w:r>
      <w:r w:rsidR="008E236A" w:rsidRPr="00833D68">
        <w:rPr>
          <w:noProof/>
          <w:lang w:bidi="en-GB"/>
        </w:rPr>
        <w:drawing>
          <wp:inline distT="0" distB="0" distL="0" distR="0" wp14:anchorId="6AA1BDAF" wp14:editId="03515D4F">
            <wp:extent cx="4903016" cy="322087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ydraulika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08687" cy="3224596"/>
                    </a:xfrm>
                    <a:prstGeom prst="rect">
                      <a:avLst/>
                    </a:prstGeom>
                  </pic:spPr>
                </pic:pic>
              </a:graphicData>
            </a:graphic>
          </wp:inline>
        </w:drawing>
      </w:r>
    </w:p>
    <w:p w14:paraId="023CE797" w14:textId="77777777" w:rsidR="001F0B70" w:rsidRPr="00833D68" w:rsidRDefault="001F0B70" w:rsidP="00FE5035">
      <w:pPr>
        <w:jc w:val="both"/>
        <w:rPr>
          <w:b/>
        </w:rPr>
      </w:pPr>
      <w:r w:rsidRPr="00833D68">
        <w:rPr>
          <w:b/>
          <w:lang w:bidi="en-GB"/>
        </w:rPr>
        <w:t>Basic connection with one central heating circuit (controlled by CH pump) and one domestic hot water circuit (controlled by DHW pump):</w:t>
      </w:r>
    </w:p>
    <w:p w14:paraId="758D3EBB" w14:textId="77777777" w:rsidR="001F0B70" w:rsidRPr="00833D68" w:rsidRDefault="001F0B70" w:rsidP="00CF6722">
      <w:pPr>
        <w:pStyle w:val="Odstavecseseznamem"/>
        <w:numPr>
          <w:ilvl w:val="0"/>
          <w:numId w:val="7"/>
        </w:numPr>
        <w:jc w:val="both"/>
        <w:rPr>
          <w:sz w:val="20"/>
          <w:szCs w:val="20"/>
        </w:rPr>
      </w:pPr>
      <w:r w:rsidRPr="00833D68">
        <w:rPr>
          <w:sz w:val="20"/>
          <w:szCs w:val="20"/>
          <w:lang w:bidi="en-GB"/>
        </w:rPr>
        <w:t xml:space="preserve">Protection of the boiler against low temperature corrosion by a thermostatic valve (50°C and above). </w:t>
      </w:r>
    </w:p>
    <w:p w14:paraId="46AC7296" w14:textId="77777777" w:rsidR="001F0B70" w:rsidRPr="00833D68" w:rsidRDefault="001F0B70" w:rsidP="00CF6722">
      <w:pPr>
        <w:pStyle w:val="Odstavecseseznamem"/>
        <w:numPr>
          <w:ilvl w:val="0"/>
          <w:numId w:val="7"/>
        </w:numPr>
        <w:spacing w:line="240" w:lineRule="auto"/>
        <w:jc w:val="both"/>
        <w:rPr>
          <w:sz w:val="20"/>
          <w:szCs w:val="20"/>
        </w:rPr>
      </w:pPr>
      <w:r w:rsidRPr="00833D68">
        <w:rPr>
          <w:sz w:val="20"/>
          <w:szCs w:val="20"/>
          <w:lang w:bidi="en-GB"/>
        </w:rPr>
        <w:t xml:space="preserve">Boiler regulation according to CH set temperature (60°C and above) and DHW set temperature (according to customer requirement). </w:t>
      </w:r>
    </w:p>
    <w:p w14:paraId="60B4CF90" w14:textId="77777777" w:rsidR="001F0B70" w:rsidRPr="00833D68" w:rsidRDefault="001F0B70" w:rsidP="00CF6722">
      <w:pPr>
        <w:pStyle w:val="Odstavecseseznamem"/>
        <w:numPr>
          <w:ilvl w:val="0"/>
          <w:numId w:val="7"/>
        </w:numPr>
        <w:spacing w:line="240" w:lineRule="auto"/>
        <w:jc w:val="both"/>
        <w:rPr>
          <w:sz w:val="20"/>
          <w:szCs w:val="20"/>
        </w:rPr>
      </w:pPr>
      <w:r w:rsidRPr="00833D68">
        <w:rPr>
          <w:sz w:val="20"/>
          <w:szCs w:val="20"/>
          <w:lang w:bidi="en-GB"/>
        </w:rPr>
        <w:t xml:space="preserve">All control elements and accessories are connected to the control unit located at the front of the boiler. </w:t>
      </w:r>
    </w:p>
    <w:p w14:paraId="138BB6CF" w14:textId="77777777" w:rsidR="0000790A" w:rsidRPr="00833D68" w:rsidRDefault="0000790A" w:rsidP="0000790A">
      <w:pPr>
        <w:pStyle w:val="Odstavecseseznamem"/>
        <w:jc w:val="both"/>
        <w:rPr>
          <w:sz w:val="20"/>
          <w:szCs w:val="20"/>
        </w:rPr>
      </w:pPr>
    </w:p>
    <w:p w14:paraId="71F0E176" w14:textId="77777777" w:rsidR="001F0B70" w:rsidRPr="00833D68" w:rsidRDefault="001F0B70" w:rsidP="00CF6722">
      <w:pPr>
        <w:pStyle w:val="Odstavecseseznamem"/>
        <w:numPr>
          <w:ilvl w:val="0"/>
          <w:numId w:val="7"/>
        </w:numPr>
        <w:jc w:val="both"/>
        <w:rPr>
          <w:sz w:val="20"/>
          <w:szCs w:val="20"/>
        </w:rPr>
      </w:pPr>
      <w:r w:rsidRPr="00833D68">
        <w:rPr>
          <w:sz w:val="20"/>
          <w:szCs w:val="20"/>
          <w:lang w:bidi="en-GB"/>
        </w:rPr>
        <w:t>Connect the CH pump to the control unit at the CH pump output.</w:t>
      </w:r>
    </w:p>
    <w:p w14:paraId="410669E6" w14:textId="77777777" w:rsidR="00BE3EAC" w:rsidRPr="00833D68" w:rsidRDefault="00BE3EAC" w:rsidP="00CF6722">
      <w:pPr>
        <w:pStyle w:val="Odstavecseseznamem"/>
        <w:numPr>
          <w:ilvl w:val="0"/>
          <w:numId w:val="7"/>
        </w:numPr>
        <w:jc w:val="both"/>
        <w:rPr>
          <w:sz w:val="20"/>
          <w:szCs w:val="20"/>
        </w:rPr>
      </w:pPr>
      <w:r w:rsidRPr="00833D68">
        <w:rPr>
          <w:sz w:val="20"/>
          <w:szCs w:val="20"/>
          <w:lang w:bidi="en-GB"/>
        </w:rPr>
        <w:lastRenderedPageBreak/>
        <w:t xml:space="preserve">Connect the DHW pump to the control unit at the DHW pump output. </w:t>
      </w:r>
    </w:p>
    <w:p w14:paraId="2E19641D" w14:textId="77777777" w:rsidR="00BE3EAC" w:rsidRPr="00833D68" w:rsidRDefault="00BE3EAC" w:rsidP="00CF6722">
      <w:pPr>
        <w:pStyle w:val="Odstavecseseznamem"/>
        <w:numPr>
          <w:ilvl w:val="0"/>
          <w:numId w:val="7"/>
        </w:numPr>
        <w:jc w:val="both"/>
        <w:rPr>
          <w:sz w:val="20"/>
          <w:szCs w:val="20"/>
        </w:rPr>
      </w:pPr>
      <w:r w:rsidRPr="00833D68">
        <w:rPr>
          <w:sz w:val="20"/>
          <w:szCs w:val="20"/>
          <w:lang w:bidi="en-GB"/>
        </w:rPr>
        <w:t xml:space="preserve">Connect the DHW sensor to the DHW sensor output of the control unit. </w:t>
      </w:r>
    </w:p>
    <w:p w14:paraId="1F2271EC" w14:textId="77777777" w:rsidR="00BE3EAC" w:rsidRPr="00833D68" w:rsidRDefault="00BE3EAC" w:rsidP="00CF6722">
      <w:pPr>
        <w:pStyle w:val="Odstavecseseznamem"/>
        <w:numPr>
          <w:ilvl w:val="0"/>
          <w:numId w:val="7"/>
        </w:numPr>
        <w:jc w:val="both"/>
        <w:rPr>
          <w:sz w:val="20"/>
          <w:szCs w:val="20"/>
        </w:rPr>
      </w:pPr>
      <w:r w:rsidRPr="00833D68">
        <w:rPr>
          <w:sz w:val="20"/>
          <w:szCs w:val="20"/>
          <w:lang w:bidi="en-GB"/>
        </w:rPr>
        <w:t>Set the CH temperature in the Main Settings, Set CH Temperature.</w:t>
      </w:r>
    </w:p>
    <w:p w14:paraId="077925DB" w14:textId="77777777" w:rsidR="00BE3EAC" w:rsidRPr="00833D68" w:rsidRDefault="00BE3EAC" w:rsidP="00CF6722">
      <w:pPr>
        <w:pStyle w:val="Odstavecseseznamem"/>
        <w:numPr>
          <w:ilvl w:val="0"/>
          <w:numId w:val="7"/>
        </w:numPr>
        <w:jc w:val="both"/>
        <w:rPr>
          <w:sz w:val="20"/>
          <w:szCs w:val="20"/>
        </w:rPr>
      </w:pPr>
      <w:r w:rsidRPr="00833D68">
        <w:rPr>
          <w:sz w:val="20"/>
          <w:szCs w:val="20"/>
          <w:lang w:bidi="en-GB"/>
        </w:rPr>
        <w:t xml:space="preserve">Set the DHW temperature in the Main Settings, Set DHW Temperature. </w:t>
      </w:r>
    </w:p>
    <w:p w14:paraId="4DAE0219" w14:textId="77777777" w:rsidR="00BE3EAC" w:rsidRPr="00833D68" w:rsidRDefault="00BE3EAC" w:rsidP="00BE3EAC">
      <w:pPr>
        <w:pStyle w:val="Odstavecseseznamem"/>
        <w:jc w:val="both"/>
        <w:rPr>
          <w:sz w:val="20"/>
          <w:szCs w:val="20"/>
        </w:rPr>
      </w:pPr>
    </w:p>
    <w:p w14:paraId="2793541F" w14:textId="77777777" w:rsidR="001F0B70" w:rsidRPr="00833D68" w:rsidRDefault="001F0B70" w:rsidP="00CF6722">
      <w:pPr>
        <w:pStyle w:val="Odstavecseseznamem"/>
        <w:numPr>
          <w:ilvl w:val="0"/>
          <w:numId w:val="7"/>
        </w:numPr>
        <w:jc w:val="both"/>
        <w:rPr>
          <w:sz w:val="20"/>
          <w:szCs w:val="20"/>
        </w:rPr>
      </w:pPr>
      <w:r w:rsidRPr="00833D68">
        <w:rPr>
          <w:sz w:val="20"/>
          <w:szCs w:val="20"/>
          <w:lang w:bidi="en-GB"/>
        </w:rPr>
        <w:t>Activate DHW Priority in Basic Settings, Operating Mode.</w:t>
      </w:r>
    </w:p>
    <w:p w14:paraId="5A0EF756" w14:textId="77777777" w:rsidR="00BE3EAC" w:rsidRPr="00833D68" w:rsidRDefault="00BE3EAC" w:rsidP="00CF6722">
      <w:pPr>
        <w:pStyle w:val="Odstavecseseznamem"/>
        <w:numPr>
          <w:ilvl w:val="0"/>
          <w:numId w:val="7"/>
        </w:numPr>
        <w:jc w:val="both"/>
        <w:rPr>
          <w:sz w:val="20"/>
          <w:szCs w:val="20"/>
        </w:rPr>
      </w:pPr>
      <w:r w:rsidRPr="00833D68">
        <w:rPr>
          <w:sz w:val="20"/>
          <w:szCs w:val="20"/>
          <w:lang w:bidi="en-GB"/>
        </w:rPr>
        <w:t xml:space="preserve">The boiler will heat the DHW tank as the priority according to the set temperature (the DHW pump will be switched on first until the DHW tank is heated to the set temperature). </w:t>
      </w:r>
    </w:p>
    <w:p w14:paraId="0B33826D" w14:textId="77777777" w:rsidR="00027B30" w:rsidRPr="00833D68" w:rsidRDefault="00027B30" w:rsidP="00CF6722">
      <w:pPr>
        <w:pStyle w:val="Odstavecseseznamem"/>
        <w:numPr>
          <w:ilvl w:val="0"/>
          <w:numId w:val="7"/>
        </w:numPr>
        <w:jc w:val="both"/>
        <w:rPr>
          <w:sz w:val="20"/>
          <w:szCs w:val="20"/>
        </w:rPr>
      </w:pPr>
      <w:r w:rsidRPr="00833D68">
        <w:rPr>
          <w:sz w:val="20"/>
          <w:szCs w:val="20"/>
          <w:lang w:bidi="en-GB"/>
        </w:rPr>
        <w:t xml:space="preserve">Note that the DHW pump will only be switched on if the current measured CH temperature is higher than the current measured DHW temperature. This is to ensure that no colder water than the actual DHW boiler temperature enters the DHW boiler. </w:t>
      </w:r>
    </w:p>
    <w:p w14:paraId="521F3D74" w14:textId="77777777" w:rsidR="00BE3EAC" w:rsidRPr="00833D68" w:rsidRDefault="00027B30" w:rsidP="00CF6722">
      <w:pPr>
        <w:pStyle w:val="Odstavecseseznamem"/>
        <w:numPr>
          <w:ilvl w:val="0"/>
          <w:numId w:val="7"/>
        </w:numPr>
        <w:jc w:val="both"/>
        <w:rPr>
          <w:sz w:val="20"/>
          <w:szCs w:val="20"/>
        </w:rPr>
      </w:pPr>
      <w:r w:rsidRPr="00833D68">
        <w:rPr>
          <w:sz w:val="20"/>
          <w:szCs w:val="20"/>
          <w:lang w:bidi="en-GB"/>
        </w:rPr>
        <w:t xml:space="preserve">When the set DHW temperature is reached, the DHW pump is switched off and the CH pump is activated at the same time to ensure water circulation in the heating system. </w:t>
      </w:r>
    </w:p>
    <w:p w14:paraId="13856B47" w14:textId="77777777" w:rsidR="00BE3EAC" w:rsidRPr="00833D68" w:rsidRDefault="00BE3EAC" w:rsidP="00CF6722">
      <w:pPr>
        <w:pStyle w:val="Odstavecseseznamem"/>
        <w:numPr>
          <w:ilvl w:val="0"/>
          <w:numId w:val="7"/>
        </w:numPr>
        <w:jc w:val="both"/>
        <w:rPr>
          <w:sz w:val="20"/>
          <w:szCs w:val="20"/>
        </w:rPr>
      </w:pPr>
      <w:r w:rsidRPr="00833D68">
        <w:rPr>
          <w:sz w:val="20"/>
          <w:szCs w:val="20"/>
          <w:lang w:bidi="en-GB"/>
        </w:rPr>
        <w:t xml:space="preserve">The CH and DHW pumps will be switched on if the CH temperature exceeds 40 °C. Set in the Service menu, Pump Switch-on Temperature. </w:t>
      </w:r>
    </w:p>
    <w:p w14:paraId="007137FF" w14:textId="77777777" w:rsidR="007E3DBA" w:rsidRPr="00833D68" w:rsidRDefault="007E3DBA" w:rsidP="00CF6722">
      <w:pPr>
        <w:pStyle w:val="Odstavecseseznamem"/>
        <w:numPr>
          <w:ilvl w:val="0"/>
          <w:numId w:val="7"/>
        </w:numPr>
        <w:jc w:val="both"/>
        <w:rPr>
          <w:sz w:val="20"/>
          <w:szCs w:val="20"/>
        </w:rPr>
      </w:pPr>
      <w:r w:rsidRPr="00833D68">
        <w:rPr>
          <w:sz w:val="20"/>
          <w:szCs w:val="20"/>
          <w:lang w:bidi="en-GB"/>
        </w:rPr>
        <w:t xml:space="preserve">The DHW pump will be switched on again after heating the DHW when the DHW temperature drops by the value set in DHW Hysteresis in the Service menu. The moment the DHW pump switches on, the CH pump switches off. </w:t>
      </w:r>
    </w:p>
    <w:p w14:paraId="127DE3C4" w14:textId="77777777" w:rsidR="00027C5C" w:rsidRPr="00833D68" w:rsidRDefault="00027C5C" w:rsidP="00CF6722">
      <w:pPr>
        <w:pStyle w:val="Odstavecseseznamem"/>
        <w:numPr>
          <w:ilvl w:val="0"/>
          <w:numId w:val="7"/>
        </w:numPr>
        <w:jc w:val="both"/>
        <w:rPr>
          <w:sz w:val="20"/>
          <w:szCs w:val="20"/>
        </w:rPr>
      </w:pPr>
      <w:r w:rsidRPr="00833D68">
        <w:rPr>
          <w:sz w:val="20"/>
          <w:szCs w:val="20"/>
          <w:lang w:bidi="en-GB"/>
        </w:rPr>
        <w:t xml:space="preserve">Connect the room thermostat to the control unit, to the outputs of Room controller 1 or 2 (room thermostat), or to the RS output - depending on the type of thermostat selected. RT10 room thermostat is connected to the RS output. Standard thermostat operating on an open/closed circuit basis is connected to one of the Room Controller 1 or 2 outputs. </w:t>
      </w:r>
    </w:p>
    <w:p w14:paraId="02979D8A" w14:textId="77777777" w:rsidR="00EB56A3" w:rsidRPr="00833D68" w:rsidRDefault="00027C5C" w:rsidP="00CF6722">
      <w:pPr>
        <w:pStyle w:val="Odstavecseseznamem"/>
        <w:numPr>
          <w:ilvl w:val="0"/>
          <w:numId w:val="7"/>
        </w:numPr>
        <w:jc w:val="both"/>
        <w:rPr>
          <w:sz w:val="20"/>
          <w:szCs w:val="20"/>
        </w:rPr>
      </w:pPr>
      <w:r w:rsidRPr="00833D68">
        <w:rPr>
          <w:sz w:val="20"/>
          <w:szCs w:val="20"/>
          <w:lang w:bidi="en-GB"/>
        </w:rPr>
        <w:t xml:space="preserve">Activate the room thermostat in the Installation menu, Room Thermostat - Standard Thermostat 1 or 2, or OPOP Controller (RT10 type) depending on the type of thermostat you are using. </w:t>
      </w:r>
    </w:p>
    <w:p w14:paraId="0D83731E" w14:textId="1E5F6E3A" w:rsidR="00EB56A3" w:rsidRPr="00833D68" w:rsidRDefault="00B46615" w:rsidP="00CF6722">
      <w:pPr>
        <w:pStyle w:val="Odstavecseseznamem"/>
        <w:numPr>
          <w:ilvl w:val="0"/>
          <w:numId w:val="7"/>
        </w:numPr>
        <w:jc w:val="both"/>
        <w:rPr>
          <w:sz w:val="20"/>
          <w:szCs w:val="20"/>
        </w:rPr>
      </w:pPr>
      <w:r w:rsidRPr="00833D68">
        <w:rPr>
          <w:noProof/>
          <w:sz w:val="20"/>
          <w:szCs w:val="20"/>
          <w:lang w:bidi="en-GB"/>
        </w:rPr>
        <mc:AlternateContent>
          <mc:Choice Requires="wpg">
            <w:drawing>
              <wp:anchor distT="0" distB="0" distL="114300" distR="114300" simplePos="0" relativeHeight="251515392" behindDoc="0" locked="0" layoutInCell="1" allowOverlap="1" wp14:anchorId="03622FDB" wp14:editId="4C7F46F3">
                <wp:simplePos x="0" y="0"/>
                <wp:positionH relativeFrom="column">
                  <wp:posOffset>2584450</wp:posOffset>
                </wp:positionH>
                <wp:positionV relativeFrom="paragraph">
                  <wp:posOffset>-9284970</wp:posOffset>
                </wp:positionV>
                <wp:extent cx="3776345" cy="2673350"/>
                <wp:effectExtent l="0" t="0" r="0" b="0"/>
                <wp:wrapNone/>
                <wp:docPr id="342022162" name="Skupina 187"/>
                <wp:cNvGraphicFramePr/>
                <a:graphic xmlns:a="http://schemas.openxmlformats.org/drawingml/2006/main">
                  <a:graphicData uri="http://schemas.microsoft.com/office/word/2010/wordprocessingGroup">
                    <wpg:wgp>
                      <wpg:cNvGrpSpPr/>
                      <wpg:grpSpPr>
                        <a:xfrm>
                          <a:off x="0" y="0"/>
                          <a:ext cx="3776345" cy="2673350"/>
                          <a:chOff x="0" y="0"/>
                          <a:chExt cx="3776848" cy="2673795"/>
                        </a:xfrm>
                      </wpg:grpSpPr>
                      <wps:wsp>
                        <wps:cNvPr id="1379165882" name="Text Box 351"/>
                        <wps:cNvSpPr txBox="1"/>
                        <wps:spPr>
                          <a:xfrm>
                            <a:off x="1574800" y="1905000"/>
                            <a:ext cx="1567543" cy="768795"/>
                          </a:xfrm>
                          <a:prstGeom prst="rect">
                            <a:avLst/>
                          </a:prstGeom>
                          <a:solidFill>
                            <a:schemeClr val="bg1"/>
                          </a:solidFill>
                          <a:ln w="6350">
                            <a:noFill/>
                          </a:ln>
                        </wps:spPr>
                        <wps:txbx>
                          <w:txbxContent>
                            <w:p w14:paraId="02A282F2"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P</w:t>
                              </w:r>
                              <w:r>
                                <w:rPr>
                                  <w:rFonts w:ascii="Arial Narrow" w:eastAsia="Arial Narrow" w:hAnsi="Arial Narrow" w:cs="Arial Narrow"/>
                                  <w:sz w:val="10"/>
                                  <w:lang w:bidi="en-GB"/>
                                </w:rPr>
                                <w:tab/>
                                <w:t>PRESSURE GAUGE</w:t>
                              </w:r>
                            </w:p>
                            <w:p w14:paraId="2F862DF2" w14:textId="20B24353"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VKK</w:t>
                              </w:r>
                              <w:r>
                                <w:rPr>
                                  <w:rFonts w:ascii="Arial Narrow" w:eastAsia="Arial Narrow" w:hAnsi="Arial Narrow" w:cs="Arial Narrow"/>
                                  <w:sz w:val="10"/>
                                  <w:lang w:bidi="en-GB"/>
                                </w:rPr>
                                <w:tab/>
                                <w:t>DRAIN BALL VALVE</w:t>
                              </w:r>
                            </w:p>
                            <w:p w14:paraId="499D60F3" w14:textId="71CD7AED"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SUR</w:t>
                              </w:r>
                              <w:r>
                                <w:rPr>
                                  <w:rFonts w:ascii="Arial Narrow" w:eastAsia="Arial Narrow" w:hAnsi="Arial Narrow" w:cs="Arial Narrow"/>
                                  <w:sz w:val="10"/>
                                  <w:lang w:bidi="en-GB"/>
                                </w:rPr>
                                <w:tab/>
                                <w:t>BALL VALVE WITH LOCK FOR EN</w:t>
                              </w:r>
                            </w:p>
                            <w:p w14:paraId="359D386C"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p w14:paraId="6B8A6185"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KR</w:t>
                              </w:r>
                              <w:r>
                                <w:rPr>
                                  <w:rFonts w:ascii="Arial Narrow" w:eastAsia="Arial Narrow" w:hAnsi="Arial Narrow" w:cs="Arial Narrow"/>
                                  <w:sz w:val="10"/>
                                  <w:lang w:bidi="en-GB"/>
                                </w:rPr>
                                <w:tab/>
                                <w:t>BOILER REGULATOR</w:t>
                              </w:r>
                            </w:p>
                            <w:p w14:paraId="36CC26CD"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PT</w:t>
                              </w:r>
                              <w:r>
                                <w:rPr>
                                  <w:rFonts w:ascii="Arial Narrow" w:eastAsia="Arial Narrow" w:hAnsi="Arial Narrow" w:cs="Arial Narrow"/>
                                  <w:sz w:val="10"/>
                                  <w:lang w:bidi="en-GB"/>
                                </w:rPr>
                                <w:tab/>
                                <w:t>SPACE THERMOSTAT - REGULATOR</w:t>
                              </w:r>
                            </w:p>
                            <w:p w14:paraId="50F94723" w14:textId="77777777" w:rsidR="00897AAF" w:rsidRPr="006D46A7"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636510" name="Text Box 350"/>
                        <wps:cNvSpPr txBox="1"/>
                        <wps:spPr>
                          <a:xfrm>
                            <a:off x="12700" y="1905000"/>
                            <a:ext cx="1456247" cy="705532"/>
                          </a:xfrm>
                          <a:prstGeom prst="rect">
                            <a:avLst/>
                          </a:prstGeom>
                          <a:solidFill>
                            <a:schemeClr val="bg1"/>
                          </a:solidFill>
                          <a:ln w="6350">
                            <a:noFill/>
                          </a:ln>
                        </wps:spPr>
                        <wps:txbx>
                          <w:txbxContent>
                            <w:p w14:paraId="5C868DBB" w14:textId="473EE2FA"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KK</w:t>
                              </w:r>
                              <w:r>
                                <w:rPr>
                                  <w:rFonts w:ascii="Arial Narrow" w:eastAsia="Arial Narrow" w:hAnsi="Arial Narrow" w:cs="Arial Narrow"/>
                                  <w:sz w:val="10"/>
                                  <w:lang w:bidi="en-GB"/>
                                </w:rPr>
                                <w:tab/>
                                <w:t>CAP - BALL VALVE</w:t>
                              </w:r>
                            </w:p>
                            <w:p w14:paraId="30F8206B"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F</w:t>
                              </w:r>
                              <w:r>
                                <w:rPr>
                                  <w:rFonts w:ascii="Arial Narrow" w:eastAsia="Arial Narrow" w:hAnsi="Arial Narrow" w:cs="Arial Narrow"/>
                                  <w:sz w:val="10"/>
                                  <w:lang w:bidi="en-GB"/>
                                </w:rPr>
                                <w:tab/>
                                <w:t>FILTER</w:t>
                              </w:r>
                            </w:p>
                            <w:p w14:paraId="3A006869" w14:textId="77777777"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TRS</w:t>
                              </w:r>
                              <w:r>
                                <w:rPr>
                                  <w:rFonts w:ascii="Arial Narrow" w:eastAsia="Arial Narrow" w:hAnsi="Arial Narrow" w:cs="Arial Narrow"/>
                                  <w:sz w:val="10"/>
                                  <w:lang w:bidi="en-GB"/>
                                </w:rPr>
                                <w:tab/>
                                <w:t>THERMOSTATIC TEMPERATURE TV REGULATOR</w:t>
                              </w:r>
                            </w:p>
                            <w:p w14:paraId="3CB25F2F" w14:textId="6E2AD6B6"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ZV</w:t>
                              </w:r>
                              <w:r>
                                <w:rPr>
                                  <w:rFonts w:ascii="Arial Narrow" w:eastAsia="Arial Narrow" w:hAnsi="Arial Narrow" w:cs="Arial Narrow"/>
                                  <w:sz w:val="10"/>
                                  <w:lang w:bidi="en-GB"/>
                                </w:rPr>
                                <w:tab/>
                                <w:t>CHECK VALVE</w:t>
                              </w:r>
                            </w:p>
                            <w:p w14:paraId="21FA5C27" w14:textId="77777777"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PV</w:t>
                              </w:r>
                              <w:r>
                                <w:rPr>
                                  <w:rFonts w:ascii="Arial Narrow" w:eastAsia="Arial Narrow" w:hAnsi="Arial Narrow" w:cs="Arial Narrow"/>
                                  <w:sz w:val="10"/>
                                  <w:lang w:bidi="en-GB"/>
                                </w:rPr>
                                <w:tab/>
                                <w:t>SAFETY VALVE</w:t>
                              </w:r>
                            </w:p>
                            <w:p w14:paraId="1CAE01FC" w14:textId="77777777"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BV</w:t>
                              </w:r>
                              <w:r>
                                <w:rPr>
                                  <w:rFonts w:ascii="Arial Narrow" w:eastAsia="Arial Narrow" w:hAnsi="Arial Narrow" w:cs="Arial Narrow"/>
                                  <w:sz w:val="10"/>
                                  <w:lang w:bidi="en-GB"/>
                                </w:rPr>
                                <w:tab/>
                                <w:t>BALANCE VALVE</w:t>
                              </w:r>
                            </w:p>
                            <w:p w14:paraId="5A8EF4C4" w14:textId="77777777" w:rsidR="00897AAF" w:rsidRPr="006D46A7"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w:t>
                              </w:r>
                              <w:r>
                                <w:rPr>
                                  <w:rFonts w:ascii="Arial Narrow" w:eastAsia="Arial Narrow" w:hAnsi="Arial Narrow" w:cs="Arial Narrow"/>
                                  <w:sz w:val="10"/>
                                  <w:lang w:bidi="en-GB"/>
                                </w:rPr>
                                <w:tab/>
                                <w:t>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586252" name="Text Box 349"/>
                        <wps:cNvSpPr txBox="1"/>
                        <wps:spPr>
                          <a:xfrm>
                            <a:off x="0" y="1714500"/>
                            <a:ext cx="1685299" cy="191036"/>
                          </a:xfrm>
                          <a:prstGeom prst="rect">
                            <a:avLst/>
                          </a:prstGeom>
                          <a:solidFill>
                            <a:schemeClr val="bg1"/>
                          </a:solidFill>
                          <a:ln w="6350">
                            <a:noFill/>
                          </a:ln>
                        </wps:spPr>
                        <wps:txbx>
                          <w:txbxContent>
                            <w:p w14:paraId="5541A08E" w14:textId="77777777" w:rsidR="00897AAF" w:rsidRPr="006D46A7" w:rsidRDefault="00897AAF" w:rsidP="00897AAF">
                              <w:pPr>
                                <w:rPr>
                                  <w:b/>
                                </w:rPr>
                              </w:pPr>
                              <w:r>
                                <w:rPr>
                                  <w:rFonts w:ascii="Arial Narrow" w:eastAsia="Arial Narrow" w:hAnsi="Arial Narrow" w:cs="Arial Narrow"/>
                                  <w:b/>
                                  <w:color w:val="000000"/>
                                  <w:lang w:bidi="en-GB"/>
                                </w:rPr>
                                <w:t>FITTING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3137217" name="Text Box 345"/>
                        <wps:cNvSpPr txBox="1"/>
                        <wps:spPr>
                          <a:xfrm>
                            <a:off x="1555750" y="0"/>
                            <a:ext cx="1685299" cy="191036"/>
                          </a:xfrm>
                          <a:prstGeom prst="rect">
                            <a:avLst/>
                          </a:prstGeom>
                          <a:solidFill>
                            <a:schemeClr val="bg1"/>
                          </a:solidFill>
                          <a:ln w="6350">
                            <a:noFill/>
                          </a:ln>
                        </wps:spPr>
                        <wps:txbx>
                          <w:txbxContent>
                            <w:p w14:paraId="45DB746E" w14:textId="77777777" w:rsidR="00897AAF" w:rsidRPr="006D46A7" w:rsidRDefault="00897AAF" w:rsidP="00897AAF">
                              <w:pPr>
                                <w:rPr>
                                  <w:b/>
                                </w:rPr>
                              </w:pPr>
                              <w:bookmarkStart w:id="45" w:name="bookmark0"/>
                              <w:bookmarkStart w:id="46" w:name="bookmark1"/>
                              <w:bookmarkStart w:id="47" w:name="bookmark2"/>
                              <w:r>
                                <w:rPr>
                                  <w:rFonts w:ascii="Arial Narrow" w:eastAsia="Arial Narrow" w:hAnsi="Arial Narrow" w:cs="Arial Narrow"/>
                                  <w:b/>
                                  <w:color w:val="000000"/>
                                  <w:lang w:bidi="en-GB"/>
                                </w:rPr>
                                <w:t>PIPES LEGEND</w:t>
                              </w:r>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2372618" name="Text Box 350"/>
                        <wps:cNvSpPr txBox="1"/>
                        <wps:spPr>
                          <a:xfrm>
                            <a:off x="1562100" y="831850"/>
                            <a:ext cx="2214748" cy="932213"/>
                          </a:xfrm>
                          <a:prstGeom prst="rect">
                            <a:avLst/>
                          </a:prstGeom>
                          <a:solidFill>
                            <a:schemeClr val="bg1"/>
                          </a:solidFill>
                          <a:ln w="6350">
                            <a:noFill/>
                          </a:ln>
                        </wps:spPr>
                        <wps:txbx>
                          <w:txbxContent>
                            <w:p w14:paraId="3E54CE37" w14:textId="7BA84367"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K</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Automatic pellet boiler</w:t>
                              </w:r>
                            </w:p>
                            <w:p w14:paraId="5677EA99" w14:textId="785EAC56"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ZP</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Pellet container</w:t>
                              </w:r>
                            </w:p>
                            <w:p w14:paraId="516FC885" w14:textId="055AA335"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Č</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Heating water circulation pump</w:t>
                              </w:r>
                            </w:p>
                            <w:p w14:paraId="486C8775" w14:textId="3EE2F6B3"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EN</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Expansion vessel</w:t>
                              </w:r>
                            </w:p>
                            <w:p w14:paraId="069577FD" w14:textId="54A632A8" w:rsidR="00897AAF" w:rsidRPr="00897AAF" w:rsidRDefault="00897AAF" w:rsidP="00897AAF">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HVDT</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HYDRAULIC DYNAMIC PRESSURE REGULATOR</w:t>
                              </w:r>
                            </w:p>
                            <w:p w14:paraId="2F28C847" w14:textId="150D23E4" w:rsidR="00897AAF" w:rsidRPr="00897AAF" w:rsidRDefault="00897AAF" w:rsidP="00897AAF">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OT</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HYDRAULIC CIRCUIT FOR</w:t>
                              </w:r>
                              <w:r w:rsidRPr="00897AAF">
                                <w:rPr>
                                  <w:rFonts w:ascii="Arial Narrow" w:eastAsia="Arial Narrow" w:hAnsi="Arial Narrow" w:cs="Arial Narrow"/>
                                  <w:sz w:val="20"/>
                                  <w:szCs w:val="20"/>
                                  <w:lang w:bidi="en-GB"/>
                                </w:rPr>
                                <w:t xml:space="preserve"> </w:t>
                              </w:r>
                              <w:r w:rsidRPr="00897AAF">
                                <w:rPr>
                                  <w:rFonts w:ascii="Arial Narrow" w:eastAsia="Arial Narrow" w:hAnsi="Arial Narrow" w:cs="Arial Narrow"/>
                                  <w:sz w:val="12"/>
                                  <w:szCs w:val="12"/>
                                  <w:lang w:bidi="en-GB"/>
                                </w:rPr>
                                <w:t>HEATING ELEMENTS</w:t>
                              </w:r>
                            </w:p>
                            <w:p w14:paraId="4A981B71" w14:textId="4E49B6DD" w:rsidR="00897AAF" w:rsidRPr="00897AAF" w:rsidRDefault="00897AAF" w:rsidP="00897AAF">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PDL</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HYDRAULIC CIRCUIT</w:t>
                              </w:r>
                              <w:r w:rsidRPr="00897AAF">
                                <w:rPr>
                                  <w:rFonts w:ascii="Arial Narrow" w:eastAsia="Arial Narrow" w:hAnsi="Arial Narrow" w:cs="Arial Narrow"/>
                                  <w:sz w:val="20"/>
                                  <w:szCs w:val="20"/>
                                  <w:lang w:bidi="en-GB"/>
                                </w:rPr>
                                <w:t xml:space="preserve"> </w:t>
                              </w:r>
                              <w:r w:rsidRPr="00897AAF">
                                <w:rPr>
                                  <w:rFonts w:ascii="Arial Narrow" w:eastAsia="Arial Narrow" w:hAnsi="Arial Narrow" w:cs="Arial Narrow"/>
                                  <w:sz w:val="12"/>
                                  <w:szCs w:val="12"/>
                                  <w:lang w:bidi="en-GB"/>
                                </w:rPr>
                                <w:t>FOR FLOOR HEATING</w:t>
                              </w:r>
                            </w:p>
                            <w:p w14:paraId="09C2CB70" w14:textId="5B03DD7C" w:rsidR="00897AAF" w:rsidRPr="006D46A7" w:rsidRDefault="00897AAF" w:rsidP="00897AAF">
                              <w:pPr>
                                <w:spacing w:after="0" w:line="240" w:lineRule="auto"/>
                                <w:ind w:left="284" w:hanging="284"/>
                                <w:rPr>
                                  <w:rFonts w:ascii="Arial Narrow" w:hAnsi="Arial Narrow"/>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3627613" name="Text Box 349"/>
                        <wps:cNvSpPr txBox="1"/>
                        <wps:spPr>
                          <a:xfrm>
                            <a:off x="1562100" y="609600"/>
                            <a:ext cx="1685299" cy="191036"/>
                          </a:xfrm>
                          <a:prstGeom prst="rect">
                            <a:avLst/>
                          </a:prstGeom>
                          <a:solidFill>
                            <a:schemeClr val="bg1"/>
                          </a:solidFill>
                          <a:ln w="6350">
                            <a:noFill/>
                          </a:ln>
                        </wps:spPr>
                        <wps:txbx>
                          <w:txbxContent>
                            <w:p w14:paraId="32E8A666" w14:textId="2406F28E" w:rsidR="00897AAF" w:rsidRPr="006D46A7" w:rsidRDefault="00897AAF" w:rsidP="00897AAF">
                              <w:pPr>
                                <w:rPr>
                                  <w:b/>
                                </w:rPr>
                              </w:pPr>
                              <w:r>
                                <w:rPr>
                                  <w:rFonts w:ascii="Arial Narrow" w:eastAsia="Arial Narrow" w:hAnsi="Arial Narrow" w:cs="Arial Narrow"/>
                                  <w:b/>
                                  <w:color w:val="000000"/>
                                  <w:lang w:bidi="en-GB"/>
                                </w:rPr>
                                <w:t>DEVICE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901139" name="Text Box 350"/>
                        <wps:cNvSpPr txBox="1"/>
                        <wps:spPr>
                          <a:xfrm>
                            <a:off x="2165350" y="228600"/>
                            <a:ext cx="1456247" cy="350322"/>
                          </a:xfrm>
                          <a:prstGeom prst="rect">
                            <a:avLst/>
                          </a:prstGeom>
                          <a:solidFill>
                            <a:schemeClr val="bg1"/>
                          </a:solidFill>
                          <a:ln w="6350">
                            <a:noFill/>
                          </a:ln>
                        </wps:spPr>
                        <wps:txbx>
                          <w:txbxContent>
                            <w:p w14:paraId="2EA8B9D0" w14:textId="77777777" w:rsidR="00897AAF" w:rsidRPr="006D46A7" w:rsidRDefault="00897AAF" w:rsidP="00897AAF">
                              <w:pPr>
                                <w:spacing w:after="40"/>
                                <w:rPr>
                                  <w:rFonts w:ascii="Arial Narrow" w:hAnsi="Arial Narrow"/>
                                  <w:sz w:val="10"/>
                                </w:rPr>
                              </w:pPr>
                              <w:r>
                                <w:rPr>
                                  <w:rFonts w:ascii="Arial Narrow" w:eastAsia="Arial Narrow" w:hAnsi="Arial Narrow" w:cs="Arial Narrow"/>
                                  <w:sz w:val="10"/>
                                  <w:lang w:bidi="en-GB"/>
                                </w:rPr>
                                <w:t>75/55°C HEATING WATER SUPPLY PIPE</w:t>
                              </w:r>
                            </w:p>
                            <w:p w14:paraId="19ED3F6D" w14:textId="77777777" w:rsidR="00897AAF" w:rsidRPr="006D46A7" w:rsidRDefault="00897AAF" w:rsidP="00897AAF">
                              <w:pPr>
                                <w:spacing w:after="40"/>
                                <w:rPr>
                                  <w:rFonts w:ascii="Arial Narrow" w:hAnsi="Arial Narrow"/>
                                  <w:sz w:val="10"/>
                                </w:rPr>
                              </w:pPr>
                              <w:r>
                                <w:rPr>
                                  <w:rFonts w:ascii="Arial Narrow" w:eastAsia="Arial Narrow" w:hAnsi="Arial Narrow" w:cs="Arial Narrow"/>
                                  <w:sz w:val="10"/>
                                  <w:lang w:bidi="en-GB"/>
                                </w:rPr>
                                <w:t xml:space="preserve">75/55°C HEATING WATER RETURN PIPE </w:t>
                              </w:r>
                            </w:p>
                            <w:p w14:paraId="3DA6EA6D" w14:textId="77777777" w:rsidR="00897AAF" w:rsidRPr="006D46A7" w:rsidRDefault="00897AAF" w:rsidP="00897AAF">
                              <w:pPr>
                                <w:spacing w:after="40"/>
                                <w:rPr>
                                  <w:b/>
                                  <w:sz w:val="10"/>
                                </w:rPr>
                              </w:pPr>
                              <w:r>
                                <w:rPr>
                                  <w:rFonts w:ascii="Arial Narrow" w:eastAsia="Arial Narrow" w:hAnsi="Arial Narrow" w:cs="Arial Narrow"/>
                                  <w:sz w:val="10"/>
                                  <w:lang w:bidi="en-GB"/>
                                </w:rPr>
                                <w:t>EXPANSION PIPE</w:t>
                              </w:r>
                            </w:p>
                            <w:p w14:paraId="0BD32AFD" w14:textId="1635F29A" w:rsidR="00897AAF" w:rsidRPr="006D46A7" w:rsidRDefault="00897AAF" w:rsidP="00897AAF">
                              <w:pPr>
                                <w:spacing w:after="40"/>
                                <w:ind w:left="284" w:hanging="284"/>
                                <w:rPr>
                                  <w:rFonts w:ascii="Arial Narrow" w:hAnsi="Arial Narrow"/>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622FDB" id="Skupina 187" o:spid="_x0000_s1120" style="position:absolute;left:0;text-align:left;margin-left:203.5pt;margin-top:-731.1pt;width:297.35pt;height:210.5pt;z-index:251515392" coordsize="37768,2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">
                <v:shape id="Text Box 351" o:spid="_x0000_s1121" type="#_x0000_t202" style="position:absolute;left:15748;top:19050;width:15675;height:7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" fillcolor="white [3212]" stroked="f" strokeweight=".5pt">
                  <v:textbox inset="0,0,0,0">
                    <w:txbxContent>
                      <w:p w14:paraId="02A282F2"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P</w:t>
                        </w:r>
                        <w:r>
                          <w:rPr>
                            <w:rFonts w:ascii="Arial Narrow" w:eastAsia="Arial Narrow" w:hAnsi="Arial Narrow" w:cs="Arial Narrow"/>
                            <w:sz w:val="10"/>
                            <w:lang w:bidi="en-GB"/>
                          </w:rPr>
                          <w:tab/>
                          <w:t>PRESSURE GAUGE</w:t>
                        </w:r>
                      </w:p>
                      <w:p w14:paraId="2F862DF2" w14:textId="20B24353"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VKK</w:t>
                        </w:r>
                        <w:r>
                          <w:rPr>
                            <w:rFonts w:ascii="Arial Narrow" w:eastAsia="Arial Narrow" w:hAnsi="Arial Narrow" w:cs="Arial Narrow"/>
                            <w:sz w:val="10"/>
                            <w:lang w:bidi="en-GB"/>
                          </w:rPr>
                          <w:tab/>
                          <w:t>DRAIN BALL VALVE</w:t>
                        </w:r>
                      </w:p>
                      <w:p w14:paraId="499D60F3" w14:textId="71CD7AED"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SUR</w:t>
                        </w:r>
                        <w:r>
                          <w:rPr>
                            <w:rFonts w:ascii="Arial Narrow" w:eastAsia="Arial Narrow" w:hAnsi="Arial Narrow" w:cs="Arial Narrow"/>
                            <w:sz w:val="10"/>
                            <w:lang w:bidi="en-GB"/>
                          </w:rPr>
                          <w:tab/>
                          <w:t>BALL VALVE WITH LOCK FOR EN</w:t>
                        </w:r>
                      </w:p>
                      <w:p w14:paraId="359D386C"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p w14:paraId="6B8A6185"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KR</w:t>
                        </w:r>
                        <w:r>
                          <w:rPr>
                            <w:rFonts w:ascii="Arial Narrow" w:eastAsia="Arial Narrow" w:hAnsi="Arial Narrow" w:cs="Arial Narrow"/>
                            <w:sz w:val="10"/>
                            <w:lang w:bidi="en-GB"/>
                          </w:rPr>
                          <w:tab/>
                          <w:t>BOILER REGULATOR</w:t>
                        </w:r>
                      </w:p>
                      <w:p w14:paraId="36CC26CD"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PT</w:t>
                        </w:r>
                        <w:r>
                          <w:rPr>
                            <w:rFonts w:ascii="Arial Narrow" w:eastAsia="Arial Narrow" w:hAnsi="Arial Narrow" w:cs="Arial Narrow"/>
                            <w:sz w:val="10"/>
                            <w:lang w:bidi="en-GB"/>
                          </w:rPr>
                          <w:tab/>
                          <w:t>SPACE THERMOSTAT - REGULATOR</w:t>
                        </w:r>
                      </w:p>
                      <w:p w14:paraId="50F94723" w14:textId="77777777" w:rsidR="00897AAF" w:rsidRPr="006D46A7"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txbxContent>
                  </v:textbox>
                </v:shape>
                <v:shape id="_x0000_s1122" type="#_x0000_t202" style="position:absolute;left:127;top:19050;width:14562;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" fillcolor="white [3212]" stroked="f" strokeweight=".5pt">
                  <v:textbox inset="0,0,0,0">
                    <w:txbxContent>
                      <w:p w14:paraId="5C868DBB" w14:textId="473EE2FA"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KK</w:t>
                        </w:r>
                        <w:r>
                          <w:rPr>
                            <w:rFonts w:ascii="Arial Narrow" w:eastAsia="Arial Narrow" w:hAnsi="Arial Narrow" w:cs="Arial Narrow"/>
                            <w:sz w:val="10"/>
                            <w:lang w:bidi="en-GB"/>
                          </w:rPr>
                          <w:tab/>
                          <w:t>CAP - BALL VALVE</w:t>
                        </w:r>
                      </w:p>
                      <w:p w14:paraId="30F8206B" w14:textId="77777777" w:rsidR="00897AAF" w:rsidRPr="00322909"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F</w:t>
                        </w:r>
                        <w:r>
                          <w:rPr>
                            <w:rFonts w:ascii="Arial Narrow" w:eastAsia="Arial Narrow" w:hAnsi="Arial Narrow" w:cs="Arial Narrow"/>
                            <w:sz w:val="10"/>
                            <w:lang w:bidi="en-GB"/>
                          </w:rPr>
                          <w:tab/>
                          <w:t>FILTER</w:t>
                        </w:r>
                      </w:p>
                      <w:p w14:paraId="3A006869" w14:textId="77777777"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TRS</w:t>
                        </w:r>
                        <w:r>
                          <w:rPr>
                            <w:rFonts w:ascii="Arial Narrow" w:eastAsia="Arial Narrow" w:hAnsi="Arial Narrow" w:cs="Arial Narrow"/>
                            <w:sz w:val="10"/>
                            <w:lang w:bidi="en-GB"/>
                          </w:rPr>
                          <w:tab/>
                          <w:t>THERMOSTATIC TEMPERATURE TV REGULATOR</w:t>
                        </w:r>
                      </w:p>
                      <w:p w14:paraId="3CB25F2F" w14:textId="6E2AD6B6"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ZV</w:t>
                        </w:r>
                        <w:r>
                          <w:rPr>
                            <w:rFonts w:ascii="Arial Narrow" w:eastAsia="Arial Narrow" w:hAnsi="Arial Narrow" w:cs="Arial Narrow"/>
                            <w:sz w:val="10"/>
                            <w:lang w:bidi="en-GB"/>
                          </w:rPr>
                          <w:tab/>
                          <w:t>CHECK VALVE</w:t>
                        </w:r>
                      </w:p>
                      <w:p w14:paraId="21FA5C27" w14:textId="77777777"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PV</w:t>
                        </w:r>
                        <w:r>
                          <w:rPr>
                            <w:rFonts w:ascii="Arial Narrow" w:eastAsia="Arial Narrow" w:hAnsi="Arial Narrow" w:cs="Arial Narrow"/>
                            <w:sz w:val="10"/>
                            <w:lang w:bidi="en-GB"/>
                          </w:rPr>
                          <w:tab/>
                          <w:t>SAFETY VALVE</w:t>
                        </w:r>
                      </w:p>
                      <w:p w14:paraId="1CAE01FC" w14:textId="77777777" w:rsidR="00897AAF"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BV</w:t>
                        </w:r>
                        <w:r>
                          <w:rPr>
                            <w:rFonts w:ascii="Arial Narrow" w:eastAsia="Arial Narrow" w:hAnsi="Arial Narrow" w:cs="Arial Narrow"/>
                            <w:sz w:val="10"/>
                            <w:lang w:bidi="en-GB"/>
                          </w:rPr>
                          <w:tab/>
                          <w:t>BALANCE VALVE</w:t>
                        </w:r>
                      </w:p>
                      <w:p w14:paraId="5A8EF4C4" w14:textId="77777777" w:rsidR="00897AAF" w:rsidRPr="006D46A7" w:rsidRDefault="00897AAF" w:rsidP="00897AAF">
                        <w:pPr>
                          <w:spacing w:after="40"/>
                          <w:ind w:left="284" w:hanging="284"/>
                          <w:rPr>
                            <w:rFonts w:ascii="Arial Narrow" w:hAnsi="Arial Narrow"/>
                            <w:sz w:val="10"/>
                          </w:rPr>
                        </w:pPr>
                        <w:r>
                          <w:rPr>
                            <w:rFonts w:ascii="Arial Narrow" w:eastAsia="Arial Narrow" w:hAnsi="Arial Narrow" w:cs="Arial Narrow"/>
                            <w:sz w:val="10"/>
                            <w:lang w:bidi="en-GB"/>
                          </w:rPr>
                          <w:t>T</w:t>
                        </w:r>
                        <w:r>
                          <w:rPr>
                            <w:rFonts w:ascii="Arial Narrow" w:eastAsia="Arial Narrow" w:hAnsi="Arial Narrow" w:cs="Arial Narrow"/>
                            <w:sz w:val="10"/>
                            <w:lang w:bidi="en-GB"/>
                          </w:rPr>
                          <w:tab/>
                          <w:t>THERMOMETER</w:t>
                        </w:r>
                      </w:p>
                    </w:txbxContent>
                  </v:textbox>
                </v:shape>
                <v:shape id="_x0000_s1123" type="#_x0000_t202" style="position:absolute;top:17145;width:16852;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" fillcolor="white [3212]" stroked="f" strokeweight=".5pt">
                  <v:textbox inset="0,0,0,0">
                    <w:txbxContent>
                      <w:p w14:paraId="5541A08E" w14:textId="77777777" w:rsidR="00897AAF" w:rsidRPr="006D46A7" w:rsidRDefault="00897AAF" w:rsidP="00897AAF">
                        <w:pPr>
                          <w:rPr>
                            <w:b/>
                          </w:rPr>
                        </w:pPr>
                        <w:r>
                          <w:rPr>
                            <w:rFonts w:ascii="Arial Narrow" w:eastAsia="Arial Narrow" w:hAnsi="Arial Narrow" w:cs="Arial Narrow"/>
                            <w:b/>
                            <w:color w:val="000000"/>
                            <w:lang w:bidi="en-GB"/>
                          </w:rPr>
                          <w:t>FITTING LEGEND</w:t>
                        </w:r>
                      </w:p>
                    </w:txbxContent>
                  </v:textbox>
                </v:shape>
                <v:shape id="_x0000_s1124" type="#_x0000_t202" style="position:absolute;left:15557;width:1685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" fillcolor="white [3212]" stroked="f" strokeweight=".5pt">
                  <v:textbox inset="0,0,0,0">
                    <w:txbxContent>
                      <w:p w14:paraId="45DB746E" w14:textId="77777777" w:rsidR="00897AAF" w:rsidRPr="006D46A7" w:rsidRDefault="00897AAF" w:rsidP="00897AAF">
                        <w:pPr>
                          <w:rPr>
                            <w:b/>
                          </w:rPr>
                        </w:pPr>
                        <w:bookmarkStart w:id="48" w:name="bookmark0"/>
                        <w:bookmarkStart w:id="49" w:name="bookmark1"/>
                        <w:bookmarkStart w:id="50" w:name="bookmark2"/>
                        <w:r>
                          <w:rPr>
                            <w:rFonts w:ascii="Arial Narrow" w:eastAsia="Arial Narrow" w:hAnsi="Arial Narrow" w:cs="Arial Narrow"/>
                            <w:b/>
                            <w:color w:val="000000"/>
                            <w:lang w:bidi="en-GB"/>
                          </w:rPr>
                          <w:t>PIPES LEGEND</w:t>
                        </w:r>
                        <w:bookmarkEnd w:id="48"/>
                        <w:bookmarkEnd w:id="49"/>
                        <w:bookmarkEnd w:id="50"/>
                      </w:p>
                    </w:txbxContent>
                  </v:textbox>
                </v:shape>
                <v:shape id="_x0000_s1125" type="#_x0000_t202" style="position:absolute;left:15621;top:8318;width:22147;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" fillcolor="white [3212]" stroked="f" strokeweight=".5pt">
                  <v:textbox inset="0,0,0,0">
                    <w:txbxContent>
                      <w:p w14:paraId="3E54CE37" w14:textId="7BA84367"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K</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Automatic pellet boiler</w:t>
                        </w:r>
                      </w:p>
                      <w:p w14:paraId="5677EA99" w14:textId="785EAC56"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ZP</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Pellet container</w:t>
                        </w:r>
                      </w:p>
                      <w:p w14:paraId="516FC885" w14:textId="055AA335"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Č</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Heating water circulation pump</w:t>
                        </w:r>
                      </w:p>
                      <w:p w14:paraId="486C8775" w14:textId="3EE2F6B3" w:rsidR="00897AAF" w:rsidRPr="005D5080" w:rsidRDefault="00897AAF" w:rsidP="00897AAF">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EN</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Expansion vessel</w:t>
                        </w:r>
                      </w:p>
                      <w:p w14:paraId="069577FD" w14:textId="54A632A8" w:rsidR="00897AAF" w:rsidRPr="00897AAF" w:rsidRDefault="00897AAF" w:rsidP="00897AAF">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HVDT</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HYDRAULIC DYNAMIC PRESSURE REGULATOR</w:t>
                        </w:r>
                      </w:p>
                      <w:p w14:paraId="2F28C847" w14:textId="150D23E4" w:rsidR="00897AAF" w:rsidRPr="00897AAF" w:rsidRDefault="00897AAF" w:rsidP="00897AAF">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OT</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HYDRAULIC CIRCUIT FOR</w:t>
                        </w:r>
                        <w:r w:rsidRPr="00897AAF">
                          <w:rPr>
                            <w:rFonts w:ascii="Arial Narrow" w:eastAsia="Arial Narrow" w:hAnsi="Arial Narrow" w:cs="Arial Narrow"/>
                            <w:sz w:val="20"/>
                            <w:szCs w:val="20"/>
                            <w:lang w:bidi="en-GB"/>
                          </w:rPr>
                          <w:t xml:space="preserve"> </w:t>
                        </w:r>
                        <w:r w:rsidRPr="00897AAF">
                          <w:rPr>
                            <w:rFonts w:ascii="Arial Narrow" w:eastAsia="Arial Narrow" w:hAnsi="Arial Narrow" w:cs="Arial Narrow"/>
                            <w:sz w:val="12"/>
                            <w:szCs w:val="12"/>
                            <w:lang w:bidi="en-GB"/>
                          </w:rPr>
                          <w:t>HEATING ELEMENTS</w:t>
                        </w:r>
                      </w:p>
                      <w:p w14:paraId="4A981B71" w14:textId="4E49B6DD" w:rsidR="00897AAF" w:rsidRPr="00897AAF" w:rsidRDefault="00897AAF" w:rsidP="00897AAF">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PDL</w:t>
                        </w:r>
                        <w:r w:rsidRPr="00897AAF">
                          <w:rPr>
                            <w:rFonts w:ascii="Arial Narrow" w:eastAsia="Arial Narrow" w:hAnsi="Arial Narrow" w:cs="Arial Narrow"/>
                            <w:b/>
                            <w:sz w:val="14"/>
                            <w:szCs w:val="14"/>
                            <w:lang w:bidi="en-GB"/>
                          </w:rPr>
                          <w:tab/>
                        </w:r>
                        <w:r w:rsidRPr="00897AAF">
                          <w:rPr>
                            <w:rFonts w:ascii="Arial Narrow" w:eastAsia="Arial Narrow" w:hAnsi="Arial Narrow" w:cs="Arial Narrow"/>
                            <w:sz w:val="12"/>
                            <w:szCs w:val="12"/>
                            <w:lang w:bidi="en-GB"/>
                          </w:rPr>
                          <w:t>HYDRAULIC CIRCUIT</w:t>
                        </w:r>
                        <w:r w:rsidRPr="00897AAF">
                          <w:rPr>
                            <w:rFonts w:ascii="Arial Narrow" w:eastAsia="Arial Narrow" w:hAnsi="Arial Narrow" w:cs="Arial Narrow"/>
                            <w:sz w:val="20"/>
                            <w:szCs w:val="20"/>
                            <w:lang w:bidi="en-GB"/>
                          </w:rPr>
                          <w:t xml:space="preserve"> </w:t>
                        </w:r>
                        <w:r w:rsidRPr="00897AAF">
                          <w:rPr>
                            <w:rFonts w:ascii="Arial Narrow" w:eastAsia="Arial Narrow" w:hAnsi="Arial Narrow" w:cs="Arial Narrow"/>
                            <w:sz w:val="12"/>
                            <w:szCs w:val="12"/>
                            <w:lang w:bidi="en-GB"/>
                          </w:rPr>
                          <w:t>FOR FLOOR HEATING</w:t>
                        </w:r>
                      </w:p>
                      <w:p w14:paraId="09C2CB70" w14:textId="5B03DD7C" w:rsidR="00897AAF" w:rsidRPr="006D46A7" w:rsidRDefault="00897AAF" w:rsidP="00897AAF">
                        <w:pPr>
                          <w:spacing w:after="0" w:line="240" w:lineRule="auto"/>
                          <w:ind w:left="284" w:hanging="284"/>
                          <w:rPr>
                            <w:rFonts w:ascii="Arial Narrow" w:hAnsi="Arial Narrow"/>
                            <w:sz w:val="10"/>
                          </w:rPr>
                        </w:pPr>
                      </w:p>
                    </w:txbxContent>
                  </v:textbox>
                </v:shape>
                <v:shape id="_x0000_s1126" type="#_x0000_t202" style="position:absolute;left:15621;top:6096;width:16852;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" fillcolor="white [3212]" stroked="f" strokeweight=".5pt">
                  <v:textbox inset="0,0,0,0">
                    <w:txbxContent>
                      <w:p w14:paraId="32E8A666" w14:textId="2406F28E" w:rsidR="00897AAF" w:rsidRPr="006D46A7" w:rsidRDefault="00897AAF" w:rsidP="00897AAF">
                        <w:pPr>
                          <w:rPr>
                            <w:b/>
                          </w:rPr>
                        </w:pPr>
                        <w:r>
                          <w:rPr>
                            <w:rFonts w:ascii="Arial Narrow" w:eastAsia="Arial Narrow" w:hAnsi="Arial Narrow" w:cs="Arial Narrow"/>
                            <w:b/>
                            <w:color w:val="000000"/>
                            <w:lang w:bidi="en-GB"/>
                          </w:rPr>
                          <w:t>DEVICE LEGEND</w:t>
                        </w:r>
                      </w:p>
                    </w:txbxContent>
                  </v:textbox>
                </v:shape>
                <v:shape id="_x0000_s1127" type="#_x0000_t202" style="position:absolute;left:21653;top:2286;width:14562;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" fillcolor="white [3212]" stroked="f" strokeweight=".5pt">
                  <v:textbox inset="0,0,0,0">
                    <w:txbxContent>
                      <w:p w14:paraId="2EA8B9D0" w14:textId="77777777" w:rsidR="00897AAF" w:rsidRPr="006D46A7" w:rsidRDefault="00897AAF" w:rsidP="00897AAF">
                        <w:pPr>
                          <w:spacing w:after="40"/>
                          <w:rPr>
                            <w:rFonts w:ascii="Arial Narrow" w:hAnsi="Arial Narrow"/>
                            <w:sz w:val="10"/>
                          </w:rPr>
                        </w:pPr>
                        <w:r>
                          <w:rPr>
                            <w:rFonts w:ascii="Arial Narrow" w:eastAsia="Arial Narrow" w:hAnsi="Arial Narrow" w:cs="Arial Narrow"/>
                            <w:sz w:val="10"/>
                            <w:lang w:bidi="en-GB"/>
                          </w:rPr>
                          <w:t>75/55°C HEATING WATER SUPPLY PIPE</w:t>
                        </w:r>
                      </w:p>
                      <w:p w14:paraId="19ED3F6D" w14:textId="77777777" w:rsidR="00897AAF" w:rsidRPr="006D46A7" w:rsidRDefault="00897AAF" w:rsidP="00897AAF">
                        <w:pPr>
                          <w:spacing w:after="40"/>
                          <w:rPr>
                            <w:rFonts w:ascii="Arial Narrow" w:hAnsi="Arial Narrow"/>
                            <w:sz w:val="10"/>
                          </w:rPr>
                        </w:pPr>
                        <w:r>
                          <w:rPr>
                            <w:rFonts w:ascii="Arial Narrow" w:eastAsia="Arial Narrow" w:hAnsi="Arial Narrow" w:cs="Arial Narrow"/>
                            <w:sz w:val="10"/>
                            <w:lang w:bidi="en-GB"/>
                          </w:rPr>
                          <w:t xml:space="preserve">75/55°C HEATING WATER RETURN PIPE </w:t>
                        </w:r>
                      </w:p>
                      <w:p w14:paraId="3DA6EA6D" w14:textId="77777777" w:rsidR="00897AAF" w:rsidRPr="006D46A7" w:rsidRDefault="00897AAF" w:rsidP="00897AAF">
                        <w:pPr>
                          <w:spacing w:after="40"/>
                          <w:rPr>
                            <w:b/>
                            <w:sz w:val="10"/>
                          </w:rPr>
                        </w:pPr>
                        <w:r>
                          <w:rPr>
                            <w:rFonts w:ascii="Arial Narrow" w:eastAsia="Arial Narrow" w:hAnsi="Arial Narrow" w:cs="Arial Narrow"/>
                            <w:sz w:val="10"/>
                            <w:lang w:bidi="en-GB"/>
                          </w:rPr>
                          <w:t>EXPANSION PIPE</w:t>
                        </w:r>
                      </w:p>
                      <w:p w14:paraId="0BD32AFD" w14:textId="1635F29A" w:rsidR="00897AAF" w:rsidRPr="006D46A7" w:rsidRDefault="00897AAF" w:rsidP="00897AAF">
                        <w:pPr>
                          <w:spacing w:after="40"/>
                          <w:ind w:left="284" w:hanging="284"/>
                          <w:rPr>
                            <w:rFonts w:ascii="Arial Narrow" w:hAnsi="Arial Narrow"/>
                            <w:sz w:val="10"/>
                          </w:rPr>
                        </w:pPr>
                      </w:p>
                    </w:txbxContent>
                  </v:textbox>
                </v:shape>
              </v:group>
            </w:pict>
          </mc:Fallback>
        </mc:AlternateContent>
      </w:r>
      <w:r w:rsidR="00BC22A0" w:rsidRPr="00833D68">
        <w:rPr>
          <w:sz w:val="20"/>
          <w:szCs w:val="20"/>
          <w:lang w:bidi="en-GB"/>
        </w:rPr>
        <w:t>Set the boiler response type to instruction from the thermostat. The thermostat can turn the boilers off/on immediately, or it can lower the set CH temperature if the thermostat detects the room temperature has warmed to the set value:</w:t>
      </w:r>
    </w:p>
    <w:p w14:paraId="06E3F5AC" w14:textId="77777777" w:rsidR="00BC22A0" w:rsidRPr="00833D68" w:rsidRDefault="00BC22A0" w:rsidP="00BC22A0">
      <w:pPr>
        <w:pStyle w:val="Odstavecseseznamem"/>
        <w:spacing w:after="0"/>
        <w:jc w:val="both"/>
        <w:rPr>
          <w:sz w:val="20"/>
          <w:szCs w:val="20"/>
        </w:rPr>
      </w:pPr>
    </w:p>
    <w:p w14:paraId="725476F3" w14:textId="77777777" w:rsidR="00BC22A0" w:rsidRPr="00833D68" w:rsidRDefault="00BC22A0" w:rsidP="00CF6722">
      <w:pPr>
        <w:pStyle w:val="Odstavecseseznamem"/>
        <w:numPr>
          <w:ilvl w:val="1"/>
          <w:numId w:val="7"/>
        </w:numPr>
        <w:jc w:val="both"/>
        <w:rPr>
          <w:sz w:val="20"/>
          <w:szCs w:val="20"/>
        </w:rPr>
      </w:pPr>
      <w:r w:rsidRPr="00833D68">
        <w:rPr>
          <w:sz w:val="20"/>
          <w:szCs w:val="20"/>
          <w:lang w:bidi="en-GB"/>
        </w:rPr>
        <w:t>Immediate switching off/on of the boiler by the thermostat:</w:t>
      </w:r>
    </w:p>
    <w:p w14:paraId="2D6437F6" w14:textId="77777777" w:rsidR="00BC22A0" w:rsidRPr="00833D68" w:rsidRDefault="00BC22A0" w:rsidP="00CF6722">
      <w:pPr>
        <w:pStyle w:val="Odstavecseseznamem"/>
        <w:numPr>
          <w:ilvl w:val="2"/>
          <w:numId w:val="7"/>
        </w:numPr>
        <w:jc w:val="both"/>
        <w:rPr>
          <w:sz w:val="20"/>
          <w:szCs w:val="20"/>
        </w:rPr>
      </w:pPr>
      <w:r w:rsidRPr="00833D68">
        <w:rPr>
          <w:sz w:val="20"/>
          <w:szCs w:val="20"/>
          <w:lang w:bidi="en-GB"/>
        </w:rPr>
        <w:t xml:space="preserve">Activate the Ignition function in the Installation menu, Room Thermostat. </w:t>
      </w:r>
    </w:p>
    <w:p w14:paraId="78C394FB" w14:textId="77777777" w:rsidR="00BC22A0" w:rsidRPr="00833D68" w:rsidRDefault="00BC22A0" w:rsidP="00CF6722">
      <w:pPr>
        <w:pStyle w:val="Odstavecseseznamem"/>
        <w:numPr>
          <w:ilvl w:val="2"/>
          <w:numId w:val="7"/>
        </w:numPr>
        <w:jc w:val="both"/>
        <w:rPr>
          <w:sz w:val="20"/>
          <w:szCs w:val="20"/>
        </w:rPr>
      </w:pPr>
      <w:r w:rsidRPr="00833D68">
        <w:rPr>
          <w:sz w:val="20"/>
          <w:szCs w:val="20"/>
          <w:lang w:bidi="en-GB"/>
        </w:rPr>
        <w:t>If you want to switch off the CH pump together with the boiler, activate the CH Pump - Room Thermostat function in the Installation menu, Room Thermostat. Beware of the possibility of overheating the boiler if the pump is switched off together with the boiler!</w:t>
      </w:r>
    </w:p>
    <w:p w14:paraId="02375F5E" w14:textId="538E8A60" w:rsidR="00BC22A0" w:rsidRPr="00833D68" w:rsidRDefault="00BC22A0" w:rsidP="00BC22A0">
      <w:pPr>
        <w:pStyle w:val="Odstavecseseznamem"/>
        <w:spacing w:after="0"/>
        <w:ind w:left="2160"/>
        <w:jc w:val="both"/>
        <w:rPr>
          <w:sz w:val="20"/>
          <w:szCs w:val="20"/>
        </w:rPr>
      </w:pPr>
    </w:p>
    <w:p w14:paraId="21524821" w14:textId="77777777" w:rsidR="00BC22A0" w:rsidRPr="00833D68" w:rsidRDefault="00BC22A0" w:rsidP="00CF6722">
      <w:pPr>
        <w:pStyle w:val="Odstavecseseznamem"/>
        <w:numPr>
          <w:ilvl w:val="1"/>
          <w:numId w:val="7"/>
        </w:numPr>
        <w:jc w:val="both"/>
        <w:rPr>
          <w:sz w:val="20"/>
          <w:szCs w:val="20"/>
        </w:rPr>
      </w:pPr>
      <w:r w:rsidRPr="00833D68">
        <w:rPr>
          <w:sz w:val="20"/>
          <w:szCs w:val="20"/>
          <w:lang w:bidi="en-GB"/>
        </w:rPr>
        <w:t xml:space="preserve">Lowering the CH set temperature using the thermostat: </w:t>
      </w:r>
    </w:p>
    <w:p w14:paraId="6CA5EF8E" w14:textId="77777777" w:rsidR="00BC22A0" w:rsidRPr="00833D68" w:rsidRDefault="00BC22A0" w:rsidP="00CF6722">
      <w:pPr>
        <w:pStyle w:val="Odstavecseseznamem"/>
        <w:numPr>
          <w:ilvl w:val="2"/>
          <w:numId w:val="7"/>
        </w:numPr>
        <w:jc w:val="both"/>
        <w:rPr>
          <w:sz w:val="20"/>
          <w:szCs w:val="20"/>
        </w:rPr>
      </w:pPr>
      <w:r w:rsidRPr="00833D68">
        <w:rPr>
          <w:sz w:val="20"/>
          <w:szCs w:val="20"/>
          <w:lang w:bidi="en-GB"/>
        </w:rPr>
        <w:t>Deactivate the Ignition function in the Installation menu, Room Thermostat.</w:t>
      </w:r>
    </w:p>
    <w:p w14:paraId="34E41C10" w14:textId="77777777" w:rsidR="00BC22A0" w:rsidRPr="00833D68" w:rsidRDefault="00BC22A0" w:rsidP="00CF6722">
      <w:pPr>
        <w:pStyle w:val="Odstavecseseznamem"/>
        <w:numPr>
          <w:ilvl w:val="2"/>
          <w:numId w:val="7"/>
        </w:numPr>
        <w:jc w:val="both"/>
        <w:rPr>
          <w:sz w:val="20"/>
          <w:szCs w:val="20"/>
        </w:rPr>
      </w:pPr>
      <w:r w:rsidRPr="00833D68">
        <w:rPr>
          <w:sz w:val="20"/>
          <w:szCs w:val="20"/>
          <w:lang w:bidi="en-GB"/>
        </w:rPr>
        <w:t>Set the lowering level of the set CH temperature in case the thermostat does not give a heating instruction in the Temperature Lowering by Thermostat function in the Installation menu, Room Thermostat.</w:t>
      </w:r>
    </w:p>
    <w:p w14:paraId="2E1566DC" w14:textId="77777777" w:rsidR="00BC22A0" w:rsidRPr="00833D68" w:rsidRDefault="00BC22A0" w:rsidP="00CF6722">
      <w:pPr>
        <w:pStyle w:val="Odstavecseseznamem"/>
        <w:numPr>
          <w:ilvl w:val="2"/>
          <w:numId w:val="7"/>
        </w:numPr>
        <w:jc w:val="both"/>
        <w:rPr>
          <w:sz w:val="20"/>
          <w:szCs w:val="20"/>
        </w:rPr>
      </w:pPr>
      <w:r w:rsidRPr="00833D68">
        <w:rPr>
          <w:sz w:val="20"/>
          <w:szCs w:val="20"/>
          <w:lang w:bidi="en-GB"/>
        </w:rPr>
        <w:t xml:space="preserve">The value by which the set CH temperature has just been lowered (in case the room thermostat is not currently giving a heating instruction) will be displayed on the Main Panel, under Set CH Temperature. </w:t>
      </w:r>
    </w:p>
    <w:p w14:paraId="0617BF9F" w14:textId="77777777" w:rsidR="00BC22A0" w:rsidRPr="00833D68" w:rsidRDefault="00BC22A0" w:rsidP="00CF6722">
      <w:pPr>
        <w:pStyle w:val="Odstavecseseznamem"/>
        <w:numPr>
          <w:ilvl w:val="2"/>
          <w:numId w:val="7"/>
        </w:numPr>
        <w:jc w:val="both"/>
        <w:rPr>
          <w:sz w:val="20"/>
          <w:szCs w:val="20"/>
        </w:rPr>
      </w:pPr>
      <w:r w:rsidRPr="00833D68">
        <w:rPr>
          <w:sz w:val="20"/>
          <w:szCs w:val="20"/>
          <w:lang w:bidi="en-GB"/>
        </w:rPr>
        <w:t xml:space="preserve">This regulation method is particularly advantageous for heating systems with large amount of water, where lowering the set CH temperature will ensure that the system is then heated to the required level more quickly without the system cooling down. Otherwise, it would take a long time for the cooled water in the system to heat up again. </w:t>
      </w:r>
    </w:p>
    <w:p w14:paraId="581EE4FE" w14:textId="77777777" w:rsidR="00D8689A" w:rsidRPr="00833D68" w:rsidRDefault="00D8689A" w:rsidP="00D8689A">
      <w:pPr>
        <w:pStyle w:val="Bezmezer"/>
        <w:rPr>
          <w:sz w:val="20"/>
          <w:szCs w:val="20"/>
        </w:rPr>
      </w:pPr>
    </w:p>
    <w:p w14:paraId="3443C0E3" w14:textId="77777777" w:rsidR="00D8689A" w:rsidRPr="00833D68" w:rsidRDefault="007E3DBA" w:rsidP="00CF6722">
      <w:pPr>
        <w:pStyle w:val="Odstavecseseznamem"/>
        <w:numPr>
          <w:ilvl w:val="0"/>
          <w:numId w:val="7"/>
        </w:numPr>
        <w:jc w:val="both"/>
        <w:rPr>
          <w:sz w:val="20"/>
          <w:szCs w:val="20"/>
        </w:rPr>
      </w:pPr>
      <w:r w:rsidRPr="00833D68">
        <w:rPr>
          <w:sz w:val="20"/>
          <w:szCs w:val="20"/>
          <w:lang w:bidi="en-GB"/>
        </w:rPr>
        <w:t xml:space="preserve">The boiler will heat the DHW even if there is no requirement for central heating from the room thermostat. </w:t>
      </w:r>
    </w:p>
    <w:p w14:paraId="264B8B6D" w14:textId="627826C3" w:rsidR="001F0592" w:rsidRDefault="001F0592">
      <w:pPr>
        <w:rPr>
          <w:sz w:val="20"/>
          <w:szCs w:val="20"/>
        </w:rPr>
      </w:pPr>
      <w:r>
        <w:rPr>
          <w:sz w:val="20"/>
          <w:szCs w:val="20"/>
        </w:rPr>
        <w:br w:type="page"/>
      </w:r>
    </w:p>
    <w:p w14:paraId="3673F596" w14:textId="77777777" w:rsidR="00FF12FD" w:rsidRPr="00833D68" w:rsidRDefault="00FF12FD" w:rsidP="00FF12FD">
      <w:pPr>
        <w:pStyle w:val="Odstavecseseznamem"/>
        <w:jc w:val="both"/>
        <w:rPr>
          <w:sz w:val="20"/>
          <w:szCs w:val="20"/>
        </w:rPr>
      </w:pPr>
    </w:p>
    <w:p w14:paraId="3B308899" w14:textId="77777777" w:rsidR="00A723B6" w:rsidRPr="00833D68" w:rsidRDefault="00A723B6" w:rsidP="003010BA">
      <w:pPr>
        <w:pStyle w:val="Nadpis2"/>
        <w:numPr>
          <w:ilvl w:val="1"/>
          <w:numId w:val="1"/>
        </w:numPr>
      </w:pPr>
      <w:bookmarkStart w:id="51" w:name="_Toc231477631"/>
      <w:r w:rsidRPr="00833D68">
        <w:rPr>
          <w:lang w:bidi="en-GB"/>
        </w:rPr>
        <w:t>Two CH circuit + DHW</w:t>
      </w:r>
      <w:bookmarkEnd w:id="51"/>
    </w:p>
    <w:p w14:paraId="4FF531AB" w14:textId="77777777" w:rsidR="00C075DE" w:rsidRPr="00833D68" w:rsidRDefault="00C075DE" w:rsidP="00C075DE">
      <w:pPr>
        <w:spacing w:after="0"/>
        <w:rPr>
          <w:sz w:val="16"/>
          <w:szCs w:val="16"/>
        </w:rPr>
      </w:pPr>
    </w:p>
    <w:p w14:paraId="0C7F5008" w14:textId="347857BF" w:rsidR="00A723B6" w:rsidRPr="00833D68" w:rsidRDefault="00260D03" w:rsidP="00C075DE">
      <w:pPr>
        <w:jc w:val="center"/>
      </w:pPr>
      <w:r w:rsidRPr="00833D68">
        <w:rPr>
          <w:noProof/>
          <w:lang w:bidi="en-GB"/>
        </w:rPr>
        <mc:AlternateContent>
          <mc:Choice Requires="wpg">
            <w:drawing>
              <wp:anchor distT="0" distB="0" distL="114300" distR="114300" simplePos="0" relativeHeight="251888128" behindDoc="0" locked="0" layoutInCell="1" allowOverlap="1" wp14:anchorId="07CB1521" wp14:editId="5D724A32">
                <wp:simplePos x="0" y="0"/>
                <wp:positionH relativeFrom="column">
                  <wp:posOffset>2844800</wp:posOffset>
                </wp:positionH>
                <wp:positionV relativeFrom="paragraph">
                  <wp:posOffset>458470</wp:posOffset>
                </wp:positionV>
                <wp:extent cx="3776345" cy="2603500"/>
                <wp:effectExtent l="0" t="0" r="0" b="6350"/>
                <wp:wrapNone/>
                <wp:docPr id="1605985719" name="Skupina 204"/>
                <wp:cNvGraphicFramePr/>
                <a:graphic xmlns:a="http://schemas.openxmlformats.org/drawingml/2006/main">
                  <a:graphicData uri="http://schemas.microsoft.com/office/word/2010/wordprocessingGroup">
                    <wpg:wgp>
                      <wpg:cNvGrpSpPr/>
                      <wpg:grpSpPr>
                        <a:xfrm>
                          <a:off x="0" y="0"/>
                          <a:ext cx="3776345" cy="2603500"/>
                          <a:chOff x="0" y="0"/>
                          <a:chExt cx="3776345" cy="2603500"/>
                        </a:xfrm>
                      </wpg:grpSpPr>
                      <wps:wsp>
                        <wps:cNvPr id="1641742326" name="Text Box 351"/>
                        <wps:cNvSpPr txBox="1"/>
                        <wps:spPr>
                          <a:xfrm>
                            <a:off x="1574800" y="1835150"/>
                            <a:ext cx="1567180" cy="768350"/>
                          </a:xfrm>
                          <a:prstGeom prst="rect">
                            <a:avLst/>
                          </a:prstGeom>
                          <a:solidFill>
                            <a:schemeClr val="bg1"/>
                          </a:solidFill>
                          <a:ln w="6350">
                            <a:noFill/>
                          </a:ln>
                        </wps:spPr>
                        <wps:txbx>
                          <w:txbxContent>
                            <w:p w14:paraId="690564A7"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P</w:t>
                              </w:r>
                              <w:r>
                                <w:rPr>
                                  <w:rFonts w:ascii="Arial Narrow" w:eastAsia="Arial Narrow" w:hAnsi="Arial Narrow" w:cs="Arial Narrow"/>
                                  <w:sz w:val="10"/>
                                  <w:lang w:bidi="en-GB"/>
                                </w:rPr>
                                <w:tab/>
                                <w:t>PRESSURE GAUGE</w:t>
                              </w:r>
                            </w:p>
                            <w:p w14:paraId="0EF358ED"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VKK</w:t>
                              </w:r>
                              <w:r>
                                <w:rPr>
                                  <w:rFonts w:ascii="Arial Narrow" w:eastAsia="Arial Narrow" w:hAnsi="Arial Narrow" w:cs="Arial Narrow"/>
                                  <w:sz w:val="10"/>
                                  <w:lang w:bidi="en-GB"/>
                                </w:rPr>
                                <w:tab/>
                                <w:t>DRAIN BALL VALVE</w:t>
                              </w:r>
                            </w:p>
                            <w:p w14:paraId="28A7320C"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SUR</w:t>
                              </w:r>
                              <w:r>
                                <w:rPr>
                                  <w:rFonts w:ascii="Arial Narrow" w:eastAsia="Arial Narrow" w:hAnsi="Arial Narrow" w:cs="Arial Narrow"/>
                                  <w:sz w:val="10"/>
                                  <w:lang w:bidi="en-GB"/>
                                </w:rPr>
                                <w:tab/>
                                <w:t>BALL VALVE WITH LOCK FOR EN</w:t>
                              </w:r>
                            </w:p>
                            <w:p w14:paraId="3137C7CF"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p w14:paraId="43F914AF"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KR</w:t>
                              </w:r>
                              <w:r>
                                <w:rPr>
                                  <w:rFonts w:ascii="Arial Narrow" w:eastAsia="Arial Narrow" w:hAnsi="Arial Narrow" w:cs="Arial Narrow"/>
                                  <w:sz w:val="10"/>
                                  <w:lang w:bidi="en-GB"/>
                                </w:rPr>
                                <w:tab/>
                                <w:t>BOILER REGULATOR</w:t>
                              </w:r>
                            </w:p>
                            <w:p w14:paraId="459B582A"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PT</w:t>
                              </w:r>
                              <w:r>
                                <w:rPr>
                                  <w:rFonts w:ascii="Arial Narrow" w:eastAsia="Arial Narrow" w:hAnsi="Arial Narrow" w:cs="Arial Narrow"/>
                                  <w:sz w:val="10"/>
                                  <w:lang w:bidi="en-GB"/>
                                </w:rPr>
                                <w:tab/>
                                <w:t xml:space="preserve">SPACE THERMOSTAT - REGULATOR </w:t>
                              </w:r>
                            </w:p>
                            <w:p w14:paraId="73920DE2" w14:textId="77777777" w:rsidR="00260D03" w:rsidRPr="006D46A7"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4432156" name="Text Box 350"/>
                        <wps:cNvSpPr txBox="1"/>
                        <wps:spPr>
                          <a:xfrm>
                            <a:off x="25400" y="1841500"/>
                            <a:ext cx="1456055" cy="705485"/>
                          </a:xfrm>
                          <a:prstGeom prst="rect">
                            <a:avLst/>
                          </a:prstGeom>
                          <a:solidFill>
                            <a:schemeClr val="bg1"/>
                          </a:solidFill>
                          <a:ln w="6350">
                            <a:noFill/>
                          </a:ln>
                        </wps:spPr>
                        <wps:txbx>
                          <w:txbxContent>
                            <w:p w14:paraId="452B9402"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KK</w:t>
                              </w:r>
                              <w:r>
                                <w:rPr>
                                  <w:rFonts w:ascii="Arial Narrow" w:eastAsia="Arial Narrow" w:hAnsi="Arial Narrow" w:cs="Arial Narrow"/>
                                  <w:sz w:val="10"/>
                                  <w:lang w:bidi="en-GB"/>
                                </w:rPr>
                                <w:tab/>
                                <w:t>CAP - BALL VALVE</w:t>
                              </w:r>
                            </w:p>
                            <w:p w14:paraId="33D9E2C6"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F</w:t>
                              </w:r>
                              <w:r>
                                <w:rPr>
                                  <w:rFonts w:ascii="Arial Narrow" w:eastAsia="Arial Narrow" w:hAnsi="Arial Narrow" w:cs="Arial Narrow"/>
                                  <w:sz w:val="10"/>
                                  <w:lang w:bidi="en-GB"/>
                                </w:rPr>
                                <w:tab/>
                                <w:t>FILTER</w:t>
                              </w:r>
                            </w:p>
                            <w:p w14:paraId="48DD9BCC"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TRS</w:t>
                              </w:r>
                              <w:r>
                                <w:rPr>
                                  <w:rFonts w:ascii="Arial Narrow" w:eastAsia="Arial Narrow" w:hAnsi="Arial Narrow" w:cs="Arial Narrow"/>
                                  <w:sz w:val="10"/>
                                  <w:lang w:bidi="en-GB"/>
                                </w:rPr>
                                <w:tab/>
                                <w:t>THERMOSTATIC TEMPERATURE TV REGULATOR</w:t>
                              </w:r>
                            </w:p>
                            <w:p w14:paraId="78AEC117"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ZV</w:t>
                              </w:r>
                              <w:r>
                                <w:rPr>
                                  <w:rFonts w:ascii="Arial Narrow" w:eastAsia="Arial Narrow" w:hAnsi="Arial Narrow" w:cs="Arial Narrow"/>
                                  <w:sz w:val="10"/>
                                  <w:lang w:bidi="en-GB"/>
                                </w:rPr>
                                <w:tab/>
                                <w:t>CHECK VALVE</w:t>
                              </w:r>
                            </w:p>
                            <w:p w14:paraId="63328358"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PV</w:t>
                              </w:r>
                              <w:r>
                                <w:rPr>
                                  <w:rFonts w:ascii="Arial Narrow" w:eastAsia="Arial Narrow" w:hAnsi="Arial Narrow" w:cs="Arial Narrow"/>
                                  <w:sz w:val="10"/>
                                  <w:lang w:bidi="en-GB"/>
                                </w:rPr>
                                <w:tab/>
                                <w:t>SAFETY VALVE</w:t>
                              </w:r>
                            </w:p>
                            <w:p w14:paraId="23E5A7B4"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BV</w:t>
                              </w:r>
                              <w:r>
                                <w:rPr>
                                  <w:rFonts w:ascii="Arial Narrow" w:eastAsia="Arial Narrow" w:hAnsi="Arial Narrow" w:cs="Arial Narrow"/>
                                  <w:sz w:val="10"/>
                                  <w:lang w:bidi="en-GB"/>
                                </w:rPr>
                                <w:tab/>
                                <w:t>BALANCE VALVE</w:t>
                              </w:r>
                            </w:p>
                            <w:p w14:paraId="3C5F6AF9" w14:textId="77777777" w:rsidR="00260D03" w:rsidRPr="006D46A7"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w:t>
                              </w:r>
                              <w:r>
                                <w:rPr>
                                  <w:rFonts w:ascii="Arial Narrow" w:eastAsia="Arial Narrow" w:hAnsi="Arial Narrow" w:cs="Arial Narrow"/>
                                  <w:sz w:val="10"/>
                                  <w:lang w:bidi="en-GB"/>
                                </w:rPr>
                                <w:tab/>
                                <w:t>THERMOMETER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9424239" name="Text Box 349"/>
                        <wps:cNvSpPr txBox="1"/>
                        <wps:spPr>
                          <a:xfrm>
                            <a:off x="0" y="1631950"/>
                            <a:ext cx="1685290" cy="190500"/>
                          </a:xfrm>
                          <a:prstGeom prst="rect">
                            <a:avLst/>
                          </a:prstGeom>
                          <a:solidFill>
                            <a:schemeClr val="bg1"/>
                          </a:solidFill>
                          <a:ln w="6350">
                            <a:noFill/>
                          </a:ln>
                        </wps:spPr>
                        <wps:txbx>
                          <w:txbxContent>
                            <w:p w14:paraId="3397B058" w14:textId="77777777" w:rsidR="00260D03" w:rsidRPr="006D46A7" w:rsidRDefault="00260D03" w:rsidP="00260D03">
                              <w:pPr>
                                <w:rPr>
                                  <w:b/>
                                </w:rPr>
                              </w:pPr>
                              <w:r>
                                <w:rPr>
                                  <w:rFonts w:ascii="Arial Narrow" w:eastAsia="Arial Narrow" w:hAnsi="Arial Narrow" w:cs="Arial Narrow"/>
                                  <w:b/>
                                  <w:color w:val="000000"/>
                                  <w:lang w:bidi="en-GB"/>
                                </w:rPr>
                                <w:t>FITTING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4634433" name="Text Box 345"/>
                        <wps:cNvSpPr txBox="1"/>
                        <wps:spPr>
                          <a:xfrm>
                            <a:off x="1555750" y="0"/>
                            <a:ext cx="1685290" cy="190500"/>
                          </a:xfrm>
                          <a:prstGeom prst="rect">
                            <a:avLst/>
                          </a:prstGeom>
                          <a:solidFill>
                            <a:schemeClr val="bg1"/>
                          </a:solidFill>
                          <a:ln w="6350">
                            <a:noFill/>
                          </a:ln>
                        </wps:spPr>
                        <wps:txbx>
                          <w:txbxContent>
                            <w:p w14:paraId="5D54EA4C" w14:textId="77777777" w:rsidR="00260D03" w:rsidRPr="006D46A7" w:rsidRDefault="00260D03" w:rsidP="00260D03">
                              <w:pPr>
                                <w:rPr>
                                  <w:b/>
                                </w:rPr>
                              </w:pPr>
                              <w:r>
                                <w:rPr>
                                  <w:rFonts w:ascii="Arial Narrow" w:eastAsia="Arial Narrow" w:hAnsi="Arial Narrow" w:cs="Arial Narrow"/>
                                  <w:b/>
                                  <w:color w:val="000000"/>
                                  <w:lang w:bidi="en-GB"/>
                                </w:rPr>
                                <w:t>PIPES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3721025" name="Text Box 350"/>
                        <wps:cNvSpPr txBox="1"/>
                        <wps:spPr>
                          <a:xfrm>
                            <a:off x="1562100" y="800100"/>
                            <a:ext cx="2214245" cy="932180"/>
                          </a:xfrm>
                          <a:prstGeom prst="rect">
                            <a:avLst/>
                          </a:prstGeom>
                          <a:solidFill>
                            <a:schemeClr val="bg1"/>
                          </a:solidFill>
                          <a:ln w="6350">
                            <a:noFill/>
                          </a:ln>
                        </wps:spPr>
                        <wps:txbx>
                          <w:txbxContent>
                            <w:p w14:paraId="1DAD46A5"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K</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Automatic pellet boiler</w:t>
                              </w:r>
                            </w:p>
                            <w:p w14:paraId="1B7BE409"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ZP</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Pellet container</w:t>
                              </w:r>
                            </w:p>
                            <w:p w14:paraId="7AE7FAAB"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Č</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Heating water circulation pump</w:t>
                              </w:r>
                            </w:p>
                            <w:p w14:paraId="30886450"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EN</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Expansion vessel</w:t>
                              </w:r>
                            </w:p>
                            <w:p w14:paraId="7B7D2401" w14:textId="77777777" w:rsidR="00260D03" w:rsidRPr="00897AAF" w:rsidRDefault="00260D03" w:rsidP="00260D03">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HVDT</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HYDRAULIC DYNAMIC PRESSURE REGULATOR</w:t>
                              </w:r>
                            </w:p>
                            <w:p w14:paraId="0ADB3D7E" w14:textId="77777777" w:rsidR="00260D03" w:rsidRPr="00897AAF" w:rsidRDefault="00260D03" w:rsidP="00260D03">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OT</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HYDRAULIC CIRCUIT FOR HEATING ELEMENTS</w:t>
                              </w:r>
                            </w:p>
                            <w:p w14:paraId="17D2B975" w14:textId="77777777" w:rsidR="00260D03" w:rsidRPr="00897AAF" w:rsidRDefault="00260D03" w:rsidP="00260D03">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PDL</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HYDRAULIC CIRCUIT FOR FLOOR HEATING</w:t>
                              </w:r>
                            </w:p>
                            <w:p w14:paraId="0A217734" w14:textId="77777777" w:rsidR="00260D03" w:rsidRPr="006D46A7" w:rsidRDefault="00260D03" w:rsidP="00260D03">
                              <w:pPr>
                                <w:spacing w:after="0" w:line="240" w:lineRule="auto"/>
                                <w:ind w:left="284" w:hanging="284"/>
                                <w:rPr>
                                  <w:rFonts w:ascii="Arial Narrow" w:hAnsi="Arial Narrow"/>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3083537" name="Text Box 349"/>
                        <wps:cNvSpPr txBox="1"/>
                        <wps:spPr>
                          <a:xfrm>
                            <a:off x="1562100" y="584200"/>
                            <a:ext cx="1685290" cy="190500"/>
                          </a:xfrm>
                          <a:prstGeom prst="rect">
                            <a:avLst/>
                          </a:prstGeom>
                          <a:solidFill>
                            <a:schemeClr val="bg1"/>
                          </a:solidFill>
                          <a:ln w="6350">
                            <a:noFill/>
                          </a:ln>
                        </wps:spPr>
                        <wps:txbx>
                          <w:txbxContent>
                            <w:p w14:paraId="40E6B41F" w14:textId="77777777" w:rsidR="00260D03" w:rsidRPr="006D46A7" w:rsidRDefault="00260D03" w:rsidP="00260D03">
                              <w:pPr>
                                <w:rPr>
                                  <w:b/>
                                </w:rPr>
                              </w:pPr>
                              <w:r>
                                <w:rPr>
                                  <w:rFonts w:ascii="Arial Narrow" w:eastAsia="Arial Narrow" w:hAnsi="Arial Narrow" w:cs="Arial Narrow"/>
                                  <w:b/>
                                  <w:color w:val="000000"/>
                                  <w:lang w:bidi="en-GB"/>
                                </w:rPr>
                                <w:t>DEVICE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3278" name="Text Box 350"/>
                        <wps:cNvSpPr txBox="1"/>
                        <wps:spPr>
                          <a:xfrm>
                            <a:off x="2159000" y="222250"/>
                            <a:ext cx="1456055" cy="349885"/>
                          </a:xfrm>
                          <a:prstGeom prst="rect">
                            <a:avLst/>
                          </a:prstGeom>
                          <a:solidFill>
                            <a:schemeClr val="bg1"/>
                          </a:solidFill>
                          <a:ln w="6350">
                            <a:noFill/>
                          </a:ln>
                        </wps:spPr>
                        <wps:txbx>
                          <w:txbxContent>
                            <w:p w14:paraId="6D98E5DF" w14:textId="77777777" w:rsidR="00260D03" w:rsidRPr="006D46A7" w:rsidRDefault="00260D03" w:rsidP="00260D03">
                              <w:pPr>
                                <w:spacing w:after="40"/>
                                <w:rPr>
                                  <w:rFonts w:ascii="Arial Narrow" w:hAnsi="Arial Narrow"/>
                                  <w:sz w:val="10"/>
                                </w:rPr>
                              </w:pPr>
                              <w:r>
                                <w:rPr>
                                  <w:rFonts w:ascii="Arial Narrow" w:eastAsia="Arial Narrow" w:hAnsi="Arial Narrow" w:cs="Arial Narrow"/>
                                  <w:sz w:val="10"/>
                                  <w:lang w:bidi="en-GB"/>
                                </w:rPr>
                                <w:t>75/55°C HEATING WATER SUPPLY PIPE</w:t>
                              </w:r>
                            </w:p>
                            <w:p w14:paraId="1DB78956" w14:textId="77777777" w:rsidR="00260D03" w:rsidRPr="006D46A7" w:rsidRDefault="00260D03" w:rsidP="00260D03">
                              <w:pPr>
                                <w:spacing w:after="40"/>
                                <w:rPr>
                                  <w:rFonts w:ascii="Arial Narrow" w:hAnsi="Arial Narrow"/>
                                  <w:sz w:val="10"/>
                                </w:rPr>
                              </w:pPr>
                              <w:r>
                                <w:rPr>
                                  <w:rFonts w:ascii="Arial Narrow" w:eastAsia="Arial Narrow" w:hAnsi="Arial Narrow" w:cs="Arial Narrow"/>
                                  <w:sz w:val="10"/>
                                  <w:lang w:bidi="en-GB"/>
                                </w:rPr>
                                <w:t xml:space="preserve">75/55°C HEATING WATER RETURN PIPE  </w:t>
                              </w:r>
                            </w:p>
                            <w:p w14:paraId="251C5C52" w14:textId="77777777" w:rsidR="00260D03" w:rsidRPr="006D46A7"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EXPANSION PIPE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CB1521" id="Skupina 204" o:spid="_x0000_s1128" style="position:absolute;left:0;text-align:left;margin-left:224pt;margin-top:36.1pt;width:297.35pt;height:205pt;z-index:251888128" coordsize="37763,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">
                <v:shape id="Text Box 351" o:spid="_x0000_s1129" type="#_x0000_t202" style="position:absolute;left:15748;top:18351;width:15671;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" fillcolor="white [3212]" stroked="f" strokeweight=".5pt">
                  <v:textbox inset="0,0,0,0">
                    <w:txbxContent>
                      <w:p w14:paraId="690564A7"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P</w:t>
                        </w:r>
                        <w:r>
                          <w:rPr>
                            <w:rFonts w:ascii="Arial Narrow" w:eastAsia="Arial Narrow" w:hAnsi="Arial Narrow" w:cs="Arial Narrow"/>
                            <w:sz w:val="10"/>
                            <w:lang w:bidi="en-GB"/>
                          </w:rPr>
                          <w:tab/>
                          <w:t>PRESSURE GAUGE</w:t>
                        </w:r>
                      </w:p>
                      <w:p w14:paraId="0EF358ED"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VKK</w:t>
                        </w:r>
                        <w:r>
                          <w:rPr>
                            <w:rFonts w:ascii="Arial Narrow" w:eastAsia="Arial Narrow" w:hAnsi="Arial Narrow" w:cs="Arial Narrow"/>
                            <w:sz w:val="10"/>
                            <w:lang w:bidi="en-GB"/>
                          </w:rPr>
                          <w:tab/>
                          <w:t>DRAIN BALL VALVE</w:t>
                        </w:r>
                      </w:p>
                      <w:p w14:paraId="28A7320C"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SUR</w:t>
                        </w:r>
                        <w:r>
                          <w:rPr>
                            <w:rFonts w:ascii="Arial Narrow" w:eastAsia="Arial Narrow" w:hAnsi="Arial Narrow" w:cs="Arial Narrow"/>
                            <w:sz w:val="10"/>
                            <w:lang w:bidi="en-GB"/>
                          </w:rPr>
                          <w:tab/>
                          <w:t>BALL VALVE WITH LOCK FOR EN</w:t>
                        </w:r>
                      </w:p>
                      <w:p w14:paraId="3137C7CF"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p w14:paraId="43F914AF"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KR</w:t>
                        </w:r>
                        <w:r>
                          <w:rPr>
                            <w:rFonts w:ascii="Arial Narrow" w:eastAsia="Arial Narrow" w:hAnsi="Arial Narrow" w:cs="Arial Narrow"/>
                            <w:sz w:val="10"/>
                            <w:lang w:bidi="en-GB"/>
                          </w:rPr>
                          <w:tab/>
                          <w:t>BOILER REGULATOR</w:t>
                        </w:r>
                      </w:p>
                      <w:p w14:paraId="459B582A"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PT</w:t>
                        </w:r>
                        <w:r>
                          <w:rPr>
                            <w:rFonts w:ascii="Arial Narrow" w:eastAsia="Arial Narrow" w:hAnsi="Arial Narrow" w:cs="Arial Narrow"/>
                            <w:sz w:val="10"/>
                            <w:lang w:bidi="en-GB"/>
                          </w:rPr>
                          <w:tab/>
                          <w:t xml:space="preserve">SPACE THERMOSTAT - REGULATOR </w:t>
                        </w:r>
                      </w:p>
                      <w:p w14:paraId="73920DE2" w14:textId="77777777" w:rsidR="00260D03" w:rsidRPr="006D46A7"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TRV</w:t>
                        </w:r>
                        <w:r>
                          <w:rPr>
                            <w:rFonts w:ascii="Arial Narrow" w:eastAsia="Arial Narrow" w:hAnsi="Arial Narrow" w:cs="Arial Narrow"/>
                            <w:sz w:val="10"/>
                            <w:lang w:bidi="en-GB"/>
                          </w:rPr>
                          <w:tab/>
                          <w:t>THREE-WAY CONTROL VALVE</w:t>
                        </w:r>
                      </w:p>
                    </w:txbxContent>
                  </v:textbox>
                </v:shape>
                <v:shape id="_x0000_s1130" type="#_x0000_t202" style="position:absolute;left:254;top:18415;width:14560;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" fillcolor="white [3212]" stroked="f" strokeweight=".5pt">
                  <v:textbox inset="0,0,0,0">
                    <w:txbxContent>
                      <w:p w14:paraId="452B9402"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KK</w:t>
                        </w:r>
                        <w:r>
                          <w:rPr>
                            <w:rFonts w:ascii="Arial Narrow" w:eastAsia="Arial Narrow" w:hAnsi="Arial Narrow" w:cs="Arial Narrow"/>
                            <w:sz w:val="10"/>
                            <w:lang w:bidi="en-GB"/>
                          </w:rPr>
                          <w:tab/>
                          <w:t>CAP - BALL VALVE</w:t>
                        </w:r>
                      </w:p>
                      <w:p w14:paraId="33D9E2C6" w14:textId="77777777" w:rsidR="00260D03" w:rsidRPr="00322909"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F</w:t>
                        </w:r>
                        <w:r>
                          <w:rPr>
                            <w:rFonts w:ascii="Arial Narrow" w:eastAsia="Arial Narrow" w:hAnsi="Arial Narrow" w:cs="Arial Narrow"/>
                            <w:sz w:val="10"/>
                            <w:lang w:bidi="en-GB"/>
                          </w:rPr>
                          <w:tab/>
                          <w:t>FILTER</w:t>
                        </w:r>
                      </w:p>
                      <w:p w14:paraId="48DD9BCC"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TRS</w:t>
                        </w:r>
                        <w:r>
                          <w:rPr>
                            <w:rFonts w:ascii="Arial Narrow" w:eastAsia="Arial Narrow" w:hAnsi="Arial Narrow" w:cs="Arial Narrow"/>
                            <w:sz w:val="10"/>
                            <w:lang w:bidi="en-GB"/>
                          </w:rPr>
                          <w:tab/>
                          <w:t>THERMOSTATIC TEMPERATURE TV REGULATOR</w:t>
                        </w:r>
                      </w:p>
                      <w:p w14:paraId="78AEC117"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ZV</w:t>
                        </w:r>
                        <w:r>
                          <w:rPr>
                            <w:rFonts w:ascii="Arial Narrow" w:eastAsia="Arial Narrow" w:hAnsi="Arial Narrow" w:cs="Arial Narrow"/>
                            <w:sz w:val="10"/>
                            <w:lang w:bidi="en-GB"/>
                          </w:rPr>
                          <w:tab/>
                          <w:t>CHECK VALVE</w:t>
                        </w:r>
                      </w:p>
                      <w:p w14:paraId="63328358"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PV</w:t>
                        </w:r>
                        <w:r>
                          <w:rPr>
                            <w:rFonts w:ascii="Arial Narrow" w:eastAsia="Arial Narrow" w:hAnsi="Arial Narrow" w:cs="Arial Narrow"/>
                            <w:sz w:val="10"/>
                            <w:lang w:bidi="en-GB"/>
                          </w:rPr>
                          <w:tab/>
                          <w:t>SAFETY VALVE</w:t>
                        </w:r>
                      </w:p>
                      <w:p w14:paraId="23E5A7B4" w14:textId="77777777" w:rsidR="00260D03"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BV</w:t>
                        </w:r>
                        <w:r>
                          <w:rPr>
                            <w:rFonts w:ascii="Arial Narrow" w:eastAsia="Arial Narrow" w:hAnsi="Arial Narrow" w:cs="Arial Narrow"/>
                            <w:sz w:val="10"/>
                            <w:lang w:bidi="en-GB"/>
                          </w:rPr>
                          <w:tab/>
                          <w:t>BALANCE VALVE</w:t>
                        </w:r>
                      </w:p>
                      <w:p w14:paraId="3C5F6AF9" w14:textId="77777777" w:rsidR="00260D03" w:rsidRPr="006D46A7"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T</w:t>
                        </w:r>
                        <w:r>
                          <w:rPr>
                            <w:rFonts w:ascii="Arial Narrow" w:eastAsia="Arial Narrow" w:hAnsi="Arial Narrow" w:cs="Arial Narrow"/>
                            <w:sz w:val="10"/>
                            <w:lang w:bidi="en-GB"/>
                          </w:rPr>
                          <w:tab/>
                          <w:t>THERMOMETER</w:t>
                        </w:r>
                      </w:p>
                    </w:txbxContent>
                  </v:textbox>
                </v:shape>
                <v:shape id="_x0000_s1131" type="#_x0000_t202" style="position:absolute;top:16319;width:168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" fillcolor="white [3212]" stroked="f" strokeweight=".5pt">
                  <v:textbox inset="0,0,0,0">
                    <w:txbxContent>
                      <w:p w14:paraId="3397B058" w14:textId="77777777" w:rsidR="00260D03" w:rsidRPr="006D46A7" w:rsidRDefault="00260D03" w:rsidP="00260D03">
                        <w:pPr>
                          <w:rPr>
                            <w:b/>
                          </w:rPr>
                        </w:pPr>
                        <w:r>
                          <w:rPr>
                            <w:rFonts w:ascii="Arial Narrow" w:eastAsia="Arial Narrow" w:hAnsi="Arial Narrow" w:cs="Arial Narrow"/>
                            <w:b/>
                            <w:color w:val="000000"/>
                            <w:lang w:bidi="en-GB"/>
                          </w:rPr>
                          <w:t>FITTING LEGEND</w:t>
                        </w:r>
                      </w:p>
                    </w:txbxContent>
                  </v:textbox>
                </v:shape>
                <v:shape id="_x0000_s1132" type="#_x0000_t202" style="position:absolute;left:15557;width:168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" fillcolor="white [3212]" stroked="f" strokeweight=".5pt">
                  <v:textbox inset="0,0,0,0">
                    <w:txbxContent>
                      <w:p w14:paraId="5D54EA4C" w14:textId="77777777" w:rsidR="00260D03" w:rsidRPr="006D46A7" w:rsidRDefault="00260D03" w:rsidP="00260D03">
                        <w:pPr>
                          <w:rPr>
                            <w:b/>
                          </w:rPr>
                        </w:pPr>
                        <w:r>
                          <w:rPr>
                            <w:rFonts w:ascii="Arial Narrow" w:eastAsia="Arial Narrow" w:hAnsi="Arial Narrow" w:cs="Arial Narrow"/>
                            <w:b/>
                            <w:color w:val="000000"/>
                            <w:lang w:bidi="en-GB"/>
                          </w:rPr>
                          <w:t>PIPES LEGEND</w:t>
                        </w:r>
                      </w:p>
                    </w:txbxContent>
                  </v:textbox>
                </v:shape>
                <v:shape id="_x0000_s1133" type="#_x0000_t202" style="position:absolute;left:15621;top:8001;width:22142;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" fillcolor="white [3212]" stroked="f" strokeweight=".5pt">
                  <v:textbox inset="0,0,0,0">
                    <w:txbxContent>
                      <w:p w14:paraId="1DAD46A5"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K</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Automatic pellet boiler</w:t>
                        </w:r>
                      </w:p>
                      <w:p w14:paraId="1B7BE409"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ZP</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Pellet container</w:t>
                        </w:r>
                      </w:p>
                      <w:p w14:paraId="7AE7FAAB"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Č</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Heating water circulation pump</w:t>
                        </w:r>
                      </w:p>
                      <w:p w14:paraId="30886450" w14:textId="77777777" w:rsidR="00260D03" w:rsidRPr="005D5080" w:rsidRDefault="00260D03" w:rsidP="00260D03">
                        <w:pPr>
                          <w:spacing w:after="0" w:line="240" w:lineRule="auto"/>
                          <w:ind w:left="426" w:hanging="426"/>
                          <w:rPr>
                            <w:rFonts w:ascii="Arial Narrow" w:hAnsi="Arial Narrow"/>
                            <w:sz w:val="14"/>
                            <w:szCs w:val="14"/>
                          </w:rPr>
                        </w:pPr>
                        <w:r w:rsidRPr="00897AAF">
                          <w:rPr>
                            <w:rFonts w:ascii="Arial Narrow" w:eastAsia="Arial Narrow" w:hAnsi="Arial Narrow" w:cs="Arial Narrow"/>
                            <w:b/>
                            <w:sz w:val="14"/>
                            <w:szCs w:val="14"/>
                            <w:lang w:bidi="en-GB"/>
                          </w:rPr>
                          <w:t>EN</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Expansion vessel</w:t>
                        </w:r>
                      </w:p>
                      <w:p w14:paraId="7B7D2401" w14:textId="77777777" w:rsidR="00260D03" w:rsidRPr="00897AAF" w:rsidRDefault="00260D03" w:rsidP="00260D03">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HVDT</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HYDRAULIC DYNAMIC PRESSURE REGULATOR</w:t>
                        </w:r>
                      </w:p>
                      <w:p w14:paraId="0ADB3D7E" w14:textId="77777777" w:rsidR="00260D03" w:rsidRPr="00897AAF" w:rsidRDefault="00260D03" w:rsidP="00260D03">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OT</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HYDRAULIC CIRCUIT FOR HEATING ELEMENTS</w:t>
                        </w:r>
                      </w:p>
                      <w:p w14:paraId="17D2B975" w14:textId="77777777" w:rsidR="00260D03" w:rsidRPr="00897AAF" w:rsidRDefault="00260D03" w:rsidP="00260D03">
                        <w:pPr>
                          <w:spacing w:after="0" w:line="240" w:lineRule="auto"/>
                          <w:ind w:left="426" w:hanging="426"/>
                          <w:rPr>
                            <w:rFonts w:ascii="Arial Narrow" w:hAnsi="Arial Narrow"/>
                            <w:sz w:val="12"/>
                            <w:szCs w:val="12"/>
                          </w:rPr>
                        </w:pPr>
                        <w:r w:rsidRPr="00897AAF">
                          <w:rPr>
                            <w:rFonts w:ascii="Arial Narrow" w:eastAsia="Arial Narrow" w:hAnsi="Arial Narrow" w:cs="Arial Narrow"/>
                            <w:b/>
                            <w:sz w:val="14"/>
                            <w:szCs w:val="14"/>
                            <w:lang w:bidi="en-GB"/>
                          </w:rPr>
                          <w:t>PDL</w:t>
                        </w:r>
                        <w:r w:rsidRPr="00897AAF">
                          <w:rPr>
                            <w:rFonts w:ascii="Arial Narrow" w:eastAsia="Arial Narrow" w:hAnsi="Arial Narrow" w:cs="Arial Narrow"/>
                            <w:b/>
                            <w:sz w:val="14"/>
                            <w:szCs w:val="14"/>
                            <w:lang w:bidi="en-GB"/>
                          </w:rPr>
                          <w:tab/>
                        </w:r>
                        <w:r>
                          <w:rPr>
                            <w:rFonts w:ascii="Arial Narrow" w:eastAsia="Arial Narrow" w:hAnsi="Arial Narrow" w:cs="Arial Narrow"/>
                            <w:sz w:val="12"/>
                            <w:szCs w:val="12"/>
                            <w:lang w:bidi="en-GB"/>
                          </w:rPr>
                          <w:t>HYDRAULIC CIRCUIT FOR FLOOR HEATING</w:t>
                        </w:r>
                      </w:p>
                      <w:p w14:paraId="0A217734" w14:textId="77777777" w:rsidR="00260D03" w:rsidRPr="006D46A7" w:rsidRDefault="00260D03" w:rsidP="00260D03">
                        <w:pPr>
                          <w:spacing w:after="0" w:line="240" w:lineRule="auto"/>
                          <w:ind w:left="284" w:hanging="284"/>
                          <w:rPr>
                            <w:rFonts w:ascii="Arial Narrow" w:hAnsi="Arial Narrow"/>
                            <w:sz w:val="10"/>
                          </w:rPr>
                        </w:pPr>
                      </w:p>
                    </w:txbxContent>
                  </v:textbox>
                </v:shape>
                <v:shape id="_x0000_s1134" type="#_x0000_t202" style="position:absolute;left:15621;top:5842;width:168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" fillcolor="white [3212]" stroked="f" strokeweight=".5pt">
                  <v:textbox inset="0,0,0,0">
                    <w:txbxContent>
                      <w:p w14:paraId="40E6B41F" w14:textId="77777777" w:rsidR="00260D03" w:rsidRPr="006D46A7" w:rsidRDefault="00260D03" w:rsidP="00260D03">
                        <w:pPr>
                          <w:rPr>
                            <w:b/>
                          </w:rPr>
                        </w:pPr>
                        <w:r>
                          <w:rPr>
                            <w:rFonts w:ascii="Arial Narrow" w:eastAsia="Arial Narrow" w:hAnsi="Arial Narrow" w:cs="Arial Narrow"/>
                            <w:b/>
                            <w:color w:val="000000"/>
                            <w:lang w:bidi="en-GB"/>
                          </w:rPr>
                          <w:t>DEVICE LEGEND</w:t>
                        </w:r>
                      </w:p>
                    </w:txbxContent>
                  </v:textbox>
                </v:shape>
                <v:shape id="_x0000_s1135" type="#_x0000_t202" style="position:absolute;left:21590;top:2222;width:1456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" fillcolor="white [3212]" stroked="f" strokeweight=".5pt">
                  <v:textbox inset="0,0,0,0">
                    <w:txbxContent>
                      <w:p w14:paraId="6D98E5DF" w14:textId="77777777" w:rsidR="00260D03" w:rsidRPr="006D46A7" w:rsidRDefault="00260D03" w:rsidP="00260D03">
                        <w:pPr>
                          <w:spacing w:after="40"/>
                          <w:rPr>
                            <w:rFonts w:ascii="Arial Narrow" w:hAnsi="Arial Narrow"/>
                            <w:sz w:val="10"/>
                          </w:rPr>
                        </w:pPr>
                        <w:r>
                          <w:rPr>
                            <w:rFonts w:ascii="Arial Narrow" w:eastAsia="Arial Narrow" w:hAnsi="Arial Narrow" w:cs="Arial Narrow"/>
                            <w:sz w:val="10"/>
                            <w:lang w:bidi="en-GB"/>
                          </w:rPr>
                          <w:t>75/55°C HEATING WATER SUPPLY PIPE</w:t>
                        </w:r>
                      </w:p>
                      <w:p w14:paraId="1DB78956" w14:textId="77777777" w:rsidR="00260D03" w:rsidRPr="006D46A7" w:rsidRDefault="00260D03" w:rsidP="00260D03">
                        <w:pPr>
                          <w:spacing w:after="40"/>
                          <w:rPr>
                            <w:rFonts w:ascii="Arial Narrow" w:hAnsi="Arial Narrow"/>
                            <w:sz w:val="10"/>
                          </w:rPr>
                        </w:pPr>
                        <w:r>
                          <w:rPr>
                            <w:rFonts w:ascii="Arial Narrow" w:eastAsia="Arial Narrow" w:hAnsi="Arial Narrow" w:cs="Arial Narrow"/>
                            <w:sz w:val="10"/>
                            <w:lang w:bidi="en-GB"/>
                          </w:rPr>
                          <w:t xml:space="preserve">75/55°C HEATING WATER RETURN PIPE  </w:t>
                        </w:r>
                      </w:p>
                      <w:p w14:paraId="251C5C52" w14:textId="77777777" w:rsidR="00260D03" w:rsidRPr="006D46A7" w:rsidRDefault="00260D03" w:rsidP="00260D03">
                        <w:pPr>
                          <w:spacing w:after="40"/>
                          <w:ind w:left="284" w:hanging="284"/>
                          <w:rPr>
                            <w:rFonts w:ascii="Arial Narrow" w:hAnsi="Arial Narrow"/>
                            <w:sz w:val="10"/>
                          </w:rPr>
                        </w:pPr>
                        <w:r>
                          <w:rPr>
                            <w:rFonts w:ascii="Arial Narrow" w:eastAsia="Arial Narrow" w:hAnsi="Arial Narrow" w:cs="Arial Narrow"/>
                            <w:sz w:val="10"/>
                            <w:lang w:bidi="en-GB"/>
                          </w:rPr>
                          <w:t>EXPANSION PIPE</w:t>
                        </w:r>
                      </w:p>
                    </w:txbxContent>
                  </v:textbox>
                </v:shape>
              </v:group>
            </w:pict>
          </mc:Fallback>
        </mc:AlternateContent>
      </w:r>
      <w:r w:rsidR="00C075DE" w:rsidRPr="00833D68">
        <w:rPr>
          <w:noProof/>
          <w:lang w:bidi="en-GB"/>
        </w:rPr>
        <w:drawing>
          <wp:inline distT="0" distB="0" distL="0" distR="0" wp14:anchorId="6F91DC06" wp14:editId="60B3DD54">
            <wp:extent cx="5420907" cy="3054375"/>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draulika 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26182" cy="3057347"/>
                    </a:xfrm>
                    <a:prstGeom prst="rect">
                      <a:avLst/>
                    </a:prstGeom>
                  </pic:spPr>
                </pic:pic>
              </a:graphicData>
            </a:graphic>
          </wp:inline>
        </w:drawing>
      </w:r>
    </w:p>
    <w:p w14:paraId="0B2DED65" w14:textId="77777777" w:rsidR="009F4985" w:rsidRPr="00833D68" w:rsidRDefault="009F4985" w:rsidP="009F4985">
      <w:pPr>
        <w:rPr>
          <w:b/>
        </w:rPr>
      </w:pPr>
      <w:r w:rsidRPr="00833D68">
        <w:rPr>
          <w:b/>
          <w:lang w:bidi="en-GB"/>
        </w:rPr>
        <w:t>Connection with two central and floor heating circuits (controlled by mixing valve 1, 2 and valve pump 1, 2) and a domestic hot water circuit (controlled by DHW pump):</w:t>
      </w:r>
    </w:p>
    <w:p w14:paraId="7BF8EECA" w14:textId="77777777" w:rsidR="00A01134" w:rsidRPr="00833D68" w:rsidRDefault="00A01134" w:rsidP="00A01134">
      <w:pPr>
        <w:pStyle w:val="Odstavecseseznamem"/>
        <w:numPr>
          <w:ilvl w:val="0"/>
          <w:numId w:val="7"/>
        </w:numPr>
        <w:jc w:val="both"/>
        <w:rPr>
          <w:sz w:val="20"/>
          <w:szCs w:val="20"/>
        </w:rPr>
      </w:pPr>
      <w:r w:rsidRPr="00833D68">
        <w:rPr>
          <w:sz w:val="20"/>
          <w:szCs w:val="20"/>
          <w:lang w:bidi="en-GB"/>
        </w:rPr>
        <w:t xml:space="preserve">Protection of the boiler against low temperature corrosion by a thermostatic valve (50°C and above). </w:t>
      </w:r>
    </w:p>
    <w:p w14:paraId="17EDB6F1" w14:textId="77777777" w:rsidR="00A01134" w:rsidRPr="00833D68" w:rsidRDefault="00A01134" w:rsidP="00A01134">
      <w:pPr>
        <w:pStyle w:val="Odstavecseseznamem"/>
        <w:numPr>
          <w:ilvl w:val="0"/>
          <w:numId w:val="7"/>
        </w:numPr>
        <w:spacing w:line="240" w:lineRule="auto"/>
        <w:jc w:val="both"/>
        <w:rPr>
          <w:sz w:val="20"/>
          <w:szCs w:val="20"/>
        </w:rPr>
      </w:pPr>
      <w:r w:rsidRPr="00833D68">
        <w:rPr>
          <w:sz w:val="20"/>
          <w:szCs w:val="20"/>
          <w:lang w:bidi="en-GB"/>
        </w:rPr>
        <w:t xml:space="preserve">Boiler regulation according to CH set temperature (60°C and above) and DHW set temperature and floor heating (according to customer requirement). </w:t>
      </w:r>
    </w:p>
    <w:p w14:paraId="15900343" w14:textId="77777777" w:rsidR="00A01134" w:rsidRPr="00833D68" w:rsidRDefault="00A01134" w:rsidP="00A01134">
      <w:pPr>
        <w:pStyle w:val="Odstavecseseznamem"/>
        <w:numPr>
          <w:ilvl w:val="0"/>
          <w:numId w:val="7"/>
        </w:numPr>
        <w:spacing w:line="240" w:lineRule="auto"/>
        <w:jc w:val="both"/>
        <w:rPr>
          <w:sz w:val="20"/>
          <w:szCs w:val="20"/>
        </w:rPr>
      </w:pPr>
      <w:r w:rsidRPr="00833D68">
        <w:rPr>
          <w:sz w:val="20"/>
          <w:szCs w:val="20"/>
          <w:lang w:bidi="en-GB"/>
        </w:rPr>
        <w:t xml:space="preserve">All control elements and accessories are connected to the control unit located at the front of the boiler. </w:t>
      </w:r>
    </w:p>
    <w:p w14:paraId="50D9CE4C" w14:textId="77777777" w:rsidR="00A01134" w:rsidRPr="00833D68" w:rsidRDefault="00A01134" w:rsidP="00A01134">
      <w:pPr>
        <w:pStyle w:val="Bezmezer"/>
        <w:rPr>
          <w:sz w:val="20"/>
          <w:szCs w:val="20"/>
        </w:rPr>
      </w:pPr>
    </w:p>
    <w:p w14:paraId="4ECC12D9" w14:textId="77777777" w:rsidR="00A01134" w:rsidRPr="00833D68" w:rsidRDefault="00A01134" w:rsidP="00A01134">
      <w:pPr>
        <w:pStyle w:val="Odstavecseseznamem"/>
        <w:jc w:val="both"/>
        <w:rPr>
          <w:b/>
          <w:sz w:val="20"/>
          <w:szCs w:val="20"/>
        </w:rPr>
      </w:pPr>
      <w:r w:rsidRPr="00833D68">
        <w:rPr>
          <w:b/>
          <w:sz w:val="20"/>
          <w:szCs w:val="20"/>
          <w:lang w:bidi="en-GB"/>
        </w:rPr>
        <w:t xml:space="preserve">Connecting pumps: </w:t>
      </w:r>
    </w:p>
    <w:p w14:paraId="05FBF57D"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Connect the CH pump to the control unit at the CH pump output.</w:t>
      </w:r>
    </w:p>
    <w:p w14:paraId="2E056A0B"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 xml:space="preserve">Connect the DHW pump to the control unit at the DHW pump output. </w:t>
      </w:r>
    </w:p>
    <w:p w14:paraId="20C1F33A"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Connect the Valve1 pump (OT) to the control unit at the output of the Valve1 pump (OT pump, radiators).</w:t>
      </w:r>
    </w:p>
    <w:p w14:paraId="4B9CB9A2"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Connect the Valve2 pump (PDL) to the control unit at the output of the Valve2 pump (PDL pump, floor heating).</w:t>
      </w:r>
    </w:p>
    <w:p w14:paraId="568A5338" w14:textId="77777777" w:rsidR="00A01134" w:rsidRPr="00833D68" w:rsidRDefault="00A01134" w:rsidP="00A01134">
      <w:pPr>
        <w:pStyle w:val="Odstavecseseznamem"/>
        <w:jc w:val="both"/>
        <w:rPr>
          <w:sz w:val="20"/>
          <w:szCs w:val="20"/>
        </w:rPr>
      </w:pPr>
    </w:p>
    <w:p w14:paraId="13A75D3E" w14:textId="77777777" w:rsidR="00A01134" w:rsidRPr="00833D68" w:rsidRDefault="00A01134" w:rsidP="007F7031">
      <w:pPr>
        <w:pStyle w:val="Odstavecseseznamem"/>
        <w:jc w:val="both"/>
        <w:rPr>
          <w:b/>
          <w:sz w:val="20"/>
          <w:szCs w:val="20"/>
        </w:rPr>
      </w:pPr>
      <w:r w:rsidRPr="00833D68">
        <w:rPr>
          <w:b/>
          <w:sz w:val="20"/>
          <w:szCs w:val="20"/>
          <w:lang w:bidi="en-GB"/>
        </w:rPr>
        <w:t xml:space="preserve">Connecting temperature sensors: </w:t>
      </w:r>
    </w:p>
    <w:p w14:paraId="16B0DB75"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 xml:space="preserve">Connect the DHW sensor to the DHW sensor output of the control unit. </w:t>
      </w:r>
    </w:p>
    <w:p w14:paraId="19DFD95E"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Connect the Valve1 sensor (OT) to the control unit at the Valve1 sensor ("Valve1 sens.") output.</w:t>
      </w:r>
    </w:p>
    <w:p w14:paraId="3BA2B807"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Connect the Valve2 sensor (PDL) to the control unit at the Valve2 sensor ("Valve2 sens.") output.</w:t>
      </w:r>
    </w:p>
    <w:p w14:paraId="6C7AA5F4"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Connect the Return Water sensor to the return (inlet) water pipe to the boiler and control unit at the Return sensor ("Return sens.") output.</w:t>
      </w:r>
    </w:p>
    <w:p w14:paraId="383D716F" w14:textId="77777777" w:rsidR="007F7031" w:rsidRPr="00833D68" w:rsidRDefault="007F7031" w:rsidP="00E4335D">
      <w:pPr>
        <w:pStyle w:val="Odstavecseseznamem"/>
        <w:numPr>
          <w:ilvl w:val="1"/>
          <w:numId w:val="7"/>
        </w:numPr>
        <w:jc w:val="both"/>
        <w:rPr>
          <w:sz w:val="20"/>
          <w:szCs w:val="20"/>
        </w:rPr>
      </w:pPr>
      <w:r w:rsidRPr="00833D68">
        <w:rPr>
          <w:sz w:val="20"/>
          <w:szCs w:val="20"/>
          <w:lang w:bidi="en-GB"/>
        </w:rPr>
        <w:t xml:space="preserve">Connect the Outdoor Temperature sensor to the control unit to the Weather sensor ("Weather sens.", outdoor sensor) output. </w:t>
      </w:r>
    </w:p>
    <w:p w14:paraId="28358977" w14:textId="77777777" w:rsidR="00A01134" w:rsidRPr="00833D68" w:rsidRDefault="00A01134" w:rsidP="00E4335D">
      <w:pPr>
        <w:pStyle w:val="Odstavecseseznamem"/>
        <w:numPr>
          <w:ilvl w:val="1"/>
          <w:numId w:val="7"/>
        </w:numPr>
        <w:jc w:val="both"/>
        <w:rPr>
          <w:sz w:val="20"/>
          <w:szCs w:val="20"/>
        </w:rPr>
      </w:pPr>
      <w:r w:rsidRPr="00833D68">
        <w:rPr>
          <w:sz w:val="20"/>
          <w:szCs w:val="20"/>
          <w:lang w:bidi="en-GB"/>
        </w:rPr>
        <w:t xml:space="preserve">Check the correct wiring of the CH temperature sensor, which is in the sink on the boiler outlet water funnel. </w:t>
      </w:r>
    </w:p>
    <w:p w14:paraId="28E7616A" w14:textId="77777777" w:rsidR="007F7031" w:rsidRPr="00833D68" w:rsidRDefault="007F7031" w:rsidP="007F7031">
      <w:pPr>
        <w:pStyle w:val="Odstavecseseznamem"/>
        <w:jc w:val="both"/>
        <w:rPr>
          <w:sz w:val="20"/>
          <w:szCs w:val="20"/>
        </w:rPr>
      </w:pPr>
    </w:p>
    <w:p w14:paraId="4F90E86A" w14:textId="77777777" w:rsidR="007F7031" w:rsidRPr="00833D68" w:rsidRDefault="007F7031" w:rsidP="007F7031">
      <w:pPr>
        <w:pStyle w:val="Odstavecseseznamem"/>
        <w:jc w:val="both"/>
        <w:rPr>
          <w:b/>
          <w:sz w:val="20"/>
          <w:szCs w:val="20"/>
        </w:rPr>
      </w:pPr>
      <w:r w:rsidRPr="00833D68">
        <w:rPr>
          <w:b/>
          <w:sz w:val="20"/>
          <w:szCs w:val="20"/>
          <w:lang w:bidi="en-GB"/>
        </w:rPr>
        <w:t xml:space="preserve">Connecting mixing valves: </w:t>
      </w:r>
    </w:p>
    <w:p w14:paraId="0530FA3C" w14:textId="77777777" w:rsidR="007F7031" w:rsidRPr="00833D68" w:rsidRDefault="007F7031" w:rsidP="00E4335D">
      <w:pPr>
        <w:pStyle w:val="Odstavecseseznamem"/>
        <w:numPr>
          <w:ilvl w:val="1"/>
          <w:numId w:val="7"/>
        </w:numPr>
        <w:jc w:val="both"/>
        <w:rPr>
          <w:sz w:val="20"/>
          <w:szCs w:val="20"/>
        </w:rPr>
      </w:pPr>
      <w:r w:rsidRPr="00833D68">
        <w:rPr>
          <w:sz w:val="20"/>
          <w:szCs w:val="20"/>
          <w:lang w:bidi="en-GB"/>
        </w:rPr>
        <w:t>Connect Valve1 (OT) to the control unit at the Valve1 output.</w:t>
      </w:r>
    </w:p>
    <w:p w14:paraId="42FC8D77" w14:textId="77777777" w:rsidR="007F7031" w:rsidRPr="00833D68" w:rsidRDefault="007F7031" w:rsidP="00E4335D">
      <w:pPr>
        <w:pStyle w:val="Odstavecseseznamem"/>
        <w:numPr>
          <w:ilvl w:val="1"/>
          <w:numId w:val="7"/>
        </w:numPr>
        <w:jc w:val="both"/>
        <w:rPr>
          <w:sz w:val="20"/>
          <w:szCs w:val="20"/>
        </w:rPr>
      </w:pPr>
      <w:r w:rsidRPr="00833D68">
        <w:rPr>
          <w:sz w:val="20"/>
          <w:szCs w:val="20"/>
          <w:lang w:bidi="en-GB"/>
        </w:rPr>
        <w:t xml:space="preserve">Connect Valve2 (PDL) to the control unit at the Valve2 output. </w:t>
      </w:r>
    </w:p>
    <w:p w14:paraId="6DCBD483" w14:textId="77777777" w:rsidR="007F7031" w:rsidRPr="00833D68" w:rsidRDefault="007F7031" w:rsidP="007F7031">
      <w:pPr>
        <w:pStyle w:val="Odstavecseseznamem"/>
        <w:jc w:val="both"/>
        <w:rPr>
          <w:sz w:val="20"/>
          <w:szCs w:val="20"/>
        </w:rPr>
      </w:pPr>
    </w:p>
    <w:p w14:paraId="3FA48DF7" w14:textId="77777777" w:rsidR="007F7031" w:rsidRPr="00833D68" w:rsidRDefault="007F7031" w:rsidP="007F7031">
      <w:pPr>
        <w:pStyle w:val="Odstavecseseznamem"/>
        <w:jc w:val="both"/>
        <w:rPr>
          <w:b/>
          <w:sz w:val="20"/>
          <w:szCs w:val="20"/>
        </w:rPr>
      </w:pPr>
      <w:r w:rsidRPr="00833D68">
        <w:rPr>
          <w:b/>
          <w:sz w:val="20"/>
          <w:szCs w:val="20"/>
          <w:lang w:bidi="en-GB"/>
        </w:rPr>
        <w:t>Connect room thermostats to OT and PDL circuits:</w:t>
      </w:r>
    </w:p>
    <w:p w14:paraId="26E7179F" w14:textId="77777777" w:rsidR="007F7031" w:rsidRPr="00833D68" w:rsidRDefault="007F7031" w:rsidP="00E4335D">
      <w:pPr>
        <w:pStyle w:val="Odstavecseseznamem"/>
        <w:numPr>
          <w:ilvl w:val="1"/>
          <w:numId w:val="7"/>
        </w:numPr>
        <w:jc w:val="both"/>
        <w:rPr>
          <w:sz w:val="20"/>
          <w:szCs w:val="20"/>
        </w:rPr>
      </w:pPr>
      <w:r w:rsidRPr="00833D68">
        <w:rPr>
          <w:sz w:val="20"/>
          <w:szCs w:val="20"/>
          <w:lang w:bidi="en-GB"/>
        </w:rPr>
        <w:t xml:space="preserve">It is necessary to connect 2 thermostats to control each circuit. These thermostats will work in conjunction with the mixing valves and will control the temperature at these valves as required by the thermostat. </w:t>
      </w:r>
    </w:p>
    <w:p w14:paraId="0A81EEE7" w14:textId="77777777" w:rsidR="007F7031" w:rsidRPr="00833D68" w:rsidRDefault="007F7031" w:rsidP="00E4335D">
      <w:pPr>
        <w:pStyle w:val="Odstavecseseznamem"/>
        <w:numPr>
          <w:ilvl w:val="1"/>
          <w:numId w:val="7"/>
        </w:numPr>
        <w:jc w:val="both"/>
        <w:rPr>
          <w:sz w:val="20"/>
          <w:szCs w:val="20"/>
        </w:rPr>
      </w:pPr>
      <w:r w:rsidRPr="00833D68">
        <w:rPr>
          <w:sz w:val="20"/>
          <w:szCs w:val="20"/>
          <w:lang w:bidi="en-GB"/>
        </w:rPr>
        <w:t xml:space="preserve">Connect the room thermostats to the control unit, to the outputs of Room controller 1 or 2 (room thermostat), or to the RS output - depending on the type of thermostat selected. RT10 room thermostat is connected to the </w:t>
      </w:r>
      <w:r w:rsidRPr="00833D68">
        <w:rPr>
          <w:sz w:val="20"/>
          <w:szCs w:val="20"/>
          <w:lang w:bidi="en-GB"/>
        </w:rPr>
        <w:lastRenderedPageBreak/>
        <w:t xml:space="preserve">RS output. Standard thermostat operating on an open/closed circuit basis is connected to one of the Room Controller 1 or 2 outputs. </w:t>
      </w:r>
    </w:p>
    <w:p w14:paraId="35B6D9FA" w14:textId="77777777" w:rsidR="007F7031" w:rsidRPr="00833D68" w:rsidRDefault="007F7031" w:rsidP="007F7031">
      <w:pPr>
        <w:pStyle w:val="Odstavecseseznamem"/>
        <w:jc w:val="both"/>
        <w:rPr>
          <w:sz w:val="20"/>
          <w:szCs w:val="20"/>
        </w:rPr>
      </w:pPr>
    </w:p>
    <w:p w14:paraId="42D51F4A" w14:textId="77777777" w:rsidR="007F7031" w:rsidRPr="00833D68" w:rsidRDefault="007F7031" w:rsidP="007F7031">
      <w:pPr>
        <w:pStyle w:val="Odstavecseseznamem"/>
        <w:jc w:val="both"/>
        <w:rPr>
          <w:b/>
          <w:sz w:val="20"/>
          <w:szCs w:val="20"/>
        </w:rPr>
      </w:pPr>
      <w:r w:rsidRPr="00833D68">
        <w:rPr>
          <w:b/>
          <w:sz w:val="20"/>
          <w:szCs w:val="20"/>
          <w:lang w:bidi="en-GB"/>
        </w:rPr>
        <w:t xml:space="preserve">Basic parameter settings: </w:t>
      </w:r>
    </w:p>
    <w:p w14:paraId="051E4110" w14:textId="77777777" w:rsidR="00A01134" w:rsidRPr="00833D68" w:rsidRDefault="00A01134" w:rsidP="007F7031">
      <w:pPr>
        <w:pStyle w:val="Odstavecseseznamem"/>
        <w:numPr>
          <w:ilvl w:val="1"/>
          <w:numId w:val="7"/>
        </w:numPr>
        <w:jc w:val="both"/>
        <w:rPr>
          <w:sz w:val="20"/>
          <w:szCs w:val="20"/>
        </w:rPr>
      </w:pPr>
      <w:r w:rsidRPr="00833D68">
        <w:rPr>
          <w:sz w:val="20"/>
          <w:szCs w:val="20"/>
          <w:lang w:bidi="en-GB"/>
        </w:rPr>
        <w:t>Set the CH temperature in the Main Settings, Set CH Temperature.</w:t>
      </w:r>
    </w:p>
    <w:p w14:paraId="74B2BADB" w14:textId="77777777" w:rsidR="007F7031" w:rsidRPr="00833D68" w:rsidRDefault="00A01134" w:rsidP="007F7031">
      <w:pPr>
        <w:pStyle w:val="Odstavecseseznamem"/>
        <w:numPr>
          <w:ilvl w:val="1"/>
          <w:numId w:val="7"/>
        </w:numPr>
        <w:jc w:val="both"/>
        <w:rPr>
          <w:sz w:val="20"/>
          <w:szCs w:val="20"/>
        </w:rPr>
      </w:pPr>
      <w:r w:rsidRPr="00833D68">
        <w:rPr>
          <w:sz w:val="20"/>
          <w:szCs w:val="20"/>
          <w:lang w:bidi="en-GB"/>
        </w:rPr>
        <w:t xml:space="preserve">Set the DHW temperature in the Main Settings, Set DHW Temperature. </w:t>
      </w:r>
    </w:p>
    <w:p w14:paraId="07B75EAB" w14:textId="77777777" w:rsidR="007F7031" w:rsidRPr="00833D68" w:rsidRDefault="007F7031" w:rsidP="007F7031">
      <w:pPr>
        <w:pStyle w:val="Odstavecseseznamem"/>
        <w:jc w:val="both"/>
        <w:rPr>
          <w:sz w:val="20"/>
          <w:szCs w:val="20"/>
        </w:rPr>
      </w:pPr>
    </w:p>
    <w:p w14:paraId="20B78A62" w14:textId="77777777" w:rsidR="00E4335D" w:rsidRPr="00833D68" w:rsidRDefault="007F7031" w:rsidP="00E4335D">
      <w:pPr>
        <w:pStyle w:val="Odstavecseseznamem"/>
        <w:jc w:val="both"/>
        <w:rPr>
          <w:b/>
          <w:sz w:val="20"/>
          <w:szCs w:val="20"/>
        </w:rPr>
      </w:pPr>
      <w:r w:rsidRPr="00833D68">
        <w:rPr>
          <w:b/>
          <w:sz w:val="20"/>
          <w:szCs w:val="20"/>
          <w:lang w:bidi="en-GB"/>
        </w:rPr>
        <w:t xml:space="preserve">DHW heating activation: </w:t>
      </w:r>
    </w:p>
    <w:p w14:paraId="3C449749"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Activate DHW Priority in Basic Settings, Operating Mode. The DHW pump will be activated independently of the heating of the OT and PDL circuits, according to the set DHW temperature. The DHW hysteresis is set in the service menu to 10 °C and can be changed at any time. </w:t>
      </w:r>
    </w:p>
    <w:p w14:paraId="2E6CA283"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On the Main Panel, top left, the DHW priority message is now displayed. </w:t>
      </w:r>
    </w:p>
    <w:p w14:paraId="18A35103"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Note that the DHW pump will only be switched on if the current measured CH temperature is higher than the current measured DHW temperature. This is to ensure that no colder water than the actual DHW boiler temperature enters the DHW boiler. </w:t>
      </w:r>
    </w:p>
    <w:p w14:paraId="4C679643"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When the set DHW temperature is reached, the DHW pump is switched off and the CH pump is activated at the same time to ensure water circulation in the heating system. </w:t>
      </w:r>
    </w:p>
    <w:p w14:paraId="3CFC6EB1"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The CH and DHW pumps will be switched on if the CH temperature exceeds 40 °C. Set in the Service menu, Pump Switch-on Temperature. </w:t>
      </w:r>
    </w:p>
    <w:p w14:paraId="3B2F5AC9"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The DHW pump will be switched on again after heating the DHW when the DHW temperature drops by the value set in DHW Hysteresis in the Service menu. The moment the DHW pump switches on, the CH pump switches off. </w:t>
      </w:r>
    </w:p>
    <w:p w14:paraId="22BAACBC" w14:textId="77777777" w:rsidR="008E6FF5" w:rsidRPr="00833D68" w:rsidRDefault="008E6FF5" w:rsidP="008E6FF5">
      <w:pPr>
        <w:ind w:left="708"/>
        <w:jc w:val="both"/>
        <w:rPr>
          <w:sz w:val="20"/>
          <w:szCs w:val="20"/>
        </w:rPr>
      </w:pPr>
      <w:r w:rsidRPr="00833D68">
        <w:rPr>
          <w:sz w:val="20"/>
          <w:szCs w:val="20"/>
          <w:lang w:bidi="en-GB"/>
        </w:rPr>
        <w:t xml:space="preserve">Then follows the activation of the mixing valves and room thermostats for each of the heated circuits. Continue as described on the next page. </w:t>
      </w:r>
    </w:p>
    <w:p w14:paraId="6E81685C" w14:textId="77777777" w:rsidR="00E4335D" w:rsidRPr="00833D68" w:rsidRDefault="00E4335D" w:rsidP="00E4335D">
      <w:pPr>
        <w:pStyle w:val="Odstavecseseznamem"/>
        <w:jc w:val="both"/>
        <w:rPr>
          <w:b/>
          <w:sz w:val="20"/>
          <w:szCs w:val="20"/>
        </w:rPr>
      </w:pPr>
      <w:r w:rsidRPr="00833D68">
        <w:rPr>
          <w:b/>
          <w:sz w:val="20"/>
          <w:szCs w:val="20"/>
          <w:lang w:bidi="en-GB"/>
        </w:rPr>
        <w:t xml:space="preserve">Activation and setting mixing valve 1 (OT): </w:t>
      </w:r>
    </w:p>
    <w:p w14:paraId="758D76DF"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Activate Valve1 (OT) in the Installation menu, Built-in Valve 1. </w:t>
      </w:r>
    </w:p>
    <w:p w14:paraId="4F16471E"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Set the desired temperature on the valve in the Installation menu, Built-in Valve 1, Valve Temperature. </w:t>
      </w:r>
    </w:p>
    <w:p w14:paraId="24B3185A" w14:textId="77777777" w:rsidR="00E4335D" w:rsidRPr="00833D68" w:rsidRDefault="00E4335D" w:rsidP="00E4335D">
      <w:pPr>
        <w:pStyle w:val="Odstavecseseznamem"/>
        <w:numPr>
          <w:ilvl w:val="1"/>
          <w:numId w:val="7"/>
        </w:numPr>
        <w:jc w:val="both"/>
        <w:rPr>
          <w:sz w:val="20"/>
          <w:szCs w:val="20"/>
        </w:rPr>
      </w:pPr>
      <w:r w:rsidRPr="00833D68">
        <w:rPr>
          <w:sz w:val="20"/>
          <w:szCs w:val="20"/>
          <w:lang w:bidi="en-GB"/>
        </w:rPr>
        <w:t xml:space="preserve">The valve will now maintain this temperature. If the temperature is reached, the valve will close. The opening is factory-set to the minimum of 5%. This means the valve will always be 5% open to ensure water flow in the system. This setting can be changed. </w:t>
      </w:r>
    </w:p>
    <w:p w14:paraId="05B9EEFE" w14:textId="77777777" w:rsidR="00F11A06" w:rsidRPr="00833D68" w:rsidRDefault="00F11A06" w:rsidP="00F11A06">
      <w:pPr>
        <w:pStyle w:val="Odstavecseseznamem"/>
        <w:ind w:left="1440"/>
        <w:jc w:val="both"/>
        <w:rPr>
          <w:sz w:val="20"/>
          <w:szCs w:val="20"/>
        </w:rPr>
      </w:pPr>
    </w:p>
    <w:p w14:paraId="491245E3" w14:textId="77777777" w:rsidR="00F11A06" w:rsidRPr="00833D68" w:rsidRDefault="00F11A06" w:rsidP="00F11A06">
      <w:pPr>
        <w:pStyle w:val="Odstavecseseznamem"/>
        <w:jc w:val="both"/>
        <w:rPr>
          <w:b/>
          <w:sz w:val="20"/>
          <w:szCs w:val="20"/>
        </w:rPr>
      </w:pPr>
      <w:r w:rsidRPr="00833D68">
        <w:rPr>
          <w:b/>
          <w:sz w:val="20"/>
          <w:szCs w:val="20"/>
          <w:lang w:bidi="en-GB"/>
        </w:rPr>
        <w:t xml:space="preserve">Activation and setting mixing valve 2 (PDL): </w:t>
      </w:r>
    </w:p>
    <w:p w14:paraId="5D0FF778" w14:textId="77777777" w:rsidR="00F11A06" w:rsidRPr="00833D68" w:rsidRDefault="00F11A06" w:rsidP="00F11A06">
      <w:pPr>
        <w:pStyle w:val="Odstavecseseznamem"/>
        <w:numPr>
          <w:ilvl w:val="1"/>
          <w:numId w:val="7"/>
        </w:numPr>
        <w:jc w:val="both"/>
        <w:rPr>
          <w:sz w:val="20"/>
          <w:szCs w:val="20"/>
        </w:rPr>
      </w:pPr>
      <w:r w:rsidRPr="00833D68">
        <w:rPr>
          <w:sz w:val="20"/>
          <w:szCs w:val="20"/>
          <w:lang w:bidi="en-GB"/>
        </w:rPr>
        <w:t xml:space="preserve">Activate Valve2 (PDL) in the Installation menu, Built-in Valve 2. </w:t>
      </w:r>
    </w:p>
    <w:p w14:paraId="4895A6E9" w14:textId="77777777" w:rsidR="00F11A06" w:rsidRPr="00833D68" w:rsidRDefault="00F11A06" w:rsidP="00F11A06">
      <w:pPr>
        <w:pStyle w:val="Odstavecseseznamem"/>
        <w:numPr>
          <w:ilvl w:val="1"/>
          <w:numId w:val="7"/>
        </w:numPr>
        <w:jc w:val="both"/>
        <w:rPr>
          <w:sz w:val="20"/>
          <w:szCs w:val="20"/>
        </w:rPr>
      </w:pPr>
      <w:r w:rsidRPr="00833D68">
        <w:rPr>
          <w:sz w:val="20"/>
          <w:szCs w:val="20"/>
          <w:lang w:bidi="en-GB"/>
        </w:rPr>
        <w:t xml:space="preserve">Set the valve type to floor valve in Installation menu, Built-in Valve 2, Valve Type, Floor. The maximum adjustable temperature on the valve is now lowered to max. 55°C to avoid destroying the floor heating circuit. </w:t>
      </w:r>
    </w:p>
    <w:p w14:paraId="30311D33" w14:textId="77777777" w:rsidR="00F11A06" w:rsidRPr="00833D68" w:rsidRDefault="00F11A06" w:rsidP="00F11A06">
      <w:pPr>
        <w:pStyle w:val="Odstavecseseznamem"/>
        <w:numPr>
          <w:ilvl w:val="1"/>
          <w:numId w:val="7"/>
        </w:numPr>
        <w:jc w:val="both"/>
        <w:rPr>
          <w:sz w:val="20"/>
          <w:szCs w:val="20"/>
        </w:rPr>
      </w:pPr>
      <w:r w:rsidRPr="00833D68">
        <w:rPr>
          <w:sz w:val="20"/>
          <w:szCs w:val="20"/>
          <w:lang w:bidi="en-GB"/>
        </w:rPr>
        <w:t xml:space="preserve">Set the desired temperature on the valve in the Installation menu, Built-in Valve 2, Valve Temperature. </w:t>
      </w:r>
    </w:p>
    <w:p w14:paraId="6739FE39" w14:textId="77777777" w:rsidR="00F11A06" w:rsidRPr="00833D68" w:rsidRDefault="00F11A06" w:rsidP="00F11A06">
      <w:pPr>
        <w:pStyle w:val="Odstavecseseznamem"/>
        <w:numPr>
          <w:ilvl w:val="1"/>
          <w:numId w:val="7"/>
        </w:numPr>
        <w:jc w:val="both"/>
        <w:rPr>
          <w:sz w:val="20"/>
          <w:szCs w:val="20"/>
        </w:rPr>
      </w:pPr>
      <w:r w:rsidRPr="00833D68">
        <w:rPr>
          <w:sz w:val="20"/>
          <w:szCs w:val="20"/>
          <w:lang w:bidi="en-GB"/>
        </w:rPr>
        <w:t>The valve will now maintain this temperature. If the temperature is reached, the valve will close. The opening is factory-set to the minimum of 5%. This means the valve will always be 5% open to ensure water flow in the system. This setting can be changed.</w:t>
      </w:r>
    </w:p>
    <w:p w14:paraId="36DAC299" w14:textId="77777777" w:rsidR="00F11A06" w:rsidRPr="00833D68" w:rsidRDefault="00F11A06" w:rsidP="00F11A06">
      <w:pPr>
        <w:pStyle w:val="Odstavecseseznamem"/>
        <w:ind w:left="1440"/>
        <w:jc w:val="both"/>
        <w:rPr>
          <w:sz w:val="20"/>
          <w:szCs w:val="20"/>
        </w:rPr>
      </w:pPr>
    </w:p>
    <w:p w14:paraId="01684506" w14:textId="77777777" w:rsidR="00F11A06" w:rsidRPr="00833D68" w:rsidRDefault="00F11A06" w:rsidP="00F11A06">
      <w:pPr>
        <w:pStyle w:val="Odstavecseseznamem"/>
        <w:jc w:val="both"/>
        <w:rPr>
          <w:b/>
          <w:sz w:val="20"/>
          <w:szCs w:val="20"/>
        </w:rPr>
      </w:pPr>
      <w:r w:rsidRPr="00833D68">
        <w:rPr>
          <w:b/>
          <w:sz w:val="20"/>
          <w:szCs w:val="20"/>
          <w:lang w:bidi="en-GB"/>
        </w:rPr>
        <w:t xml:space="preserve">Activation and setting of room thermostats to control mixing valves:  </w:t>
      </w:r>
    </w:p>
    <w:p w14:paraId="182C97B4" w14:textId="77777777" w:rsidR="00A01134" w:rsidRPr="00833D68" w:rsidRDefault="00A01134" w:rsidP="00F11A06">
      <w:pPr>
        <w:pStyle w:val="Odstavecseseznamem"/>
        <w:numPr>
          <w:ilvl w:val="0"/>
          <w:numId w:val="7"/>
        </w:numPr>
        <w:ind w:left="1440"/>
        <w:jc w:val="both"/>
        <w:rPr>
          <w:sz w:val="20"/>
          <w:szCs w:val="20"/>
        </w:rPr>
      </w:pPr>
      <w:r w:rsidRPr="00833D68">
        <w:rPr>
          <w:sz w:val="20"/>
          <w:szCs w:val="20"/>
          <w:lang w:bidi="en-GB"/>
        </w:rPr>
        <w:t xml:space="preserve">Connect the room thermostat to the control unit, to the outputs of Room controller 1 or 2 (room thermostat), or to the RS output - depending on the type of thermostat selected. RT10 room thermostat is connected to the RS output. Standard thermostat operating on an open/closed circuit basis is connected to one of the Room Controller 1 or 2 outputs. </w:t>
      </w:r>
    </w:p>
    <w:p w14:paraId="01C4816E" w14:textId="77777777" w:rsidR="00A01134" w:rsidRPr="00833D68" w:rsidRDefault="00A01134" w:rsidP="00F11A06">
      <w:pPr>
        <w:pStyle w:val="Odstavecseseznamem"/>
        <w:numPr>
          <w:ilvl w:val="0"/>
          <w:numId w:val="7"/>
        </w:numPr>
        <w:ind w:left="1440"/>
        <w:jc w:val="both"/>
        <w:rPr>
          <w:sz w:val="20"/>
          <w:szCs w:val="20"/>
        </w:rPr>
      </w:pPr>
      <w:r w:rsidRPr="00833D68">
        <w:rPr>
          <w:sz w:val="20"/>
          <w:szCs w:val="20"/>
          <w:lang w:bidi="en-GB"/>
        </w:rPr>
        <w:t xml:space="preserve">Activate the room thermostat in the Installation menu, Room Thermostat - Standard Thermostat 1 or 2, or OPOP Controller (RT10 type) depending on the type of thermostat you are using. </w:t>
      </w:r>
    </w:p>
    <w:p w14:paraId="6AA5F7F1" w14:textId="77777777" w:rsidR="00A01134" w:rsidRPr="00833D68" w:rsidRDefault="00A01134" w:rsidP="00F11A06">
      <w:pPr>
        <w:pStyle w:val="Odstavecseseznamem"/>
        <w:ind w:left="1440"/>
        <w:jc w:val="both"/>
        <w:rPr>
          <w:sz w:val="20"/>
          <w:szCs w:val="20"/>
        </w:rPr>
      </w:pPr>
    </w:p>
    <w:p w14:paraId="7C25C9BB" w14:textId="77777777" w:rsidR="00A01134" w:rsidRPr="00833D68" w:rsidRDefault="00A01134" w:rsidP="00F11A06">
      <w:pPr>
        <w:pStyle w:val="Odstavecseseznamem"/>
        <w:numPr>
          <w:ilvl w:val="0"/>
          <w:numId w:val="7"/>
        </w:numPr>
        <w:ind w:left="1440"/>
        <w:jc w:val="both"/>
        <w:rPr>
          <w:sz w:val="20"/>
          <w:szCs w:val="20"/>
        </w:rPr>
      </w:pPr>
      <w:r w:rsidRPr="00833D68">
        <w:rPr>
          <w:sz w:val="20"/>
          <w:szCs w:val="20"/>
          <w:lang w:bidi="en-GB"/>
        </w:rPr>
        <w:t>Set the boiler response type to instruction from the thermostat. The thermostat can turn the boilers off/on immediately, or it can lower the set CH temperature if the thermostat detects the room temperature has warmed to the set value:</w:t>
      </w:r>
    </w:p>
    <w:p w14:paraId="50B8F6AE" w14:textId="77777777" w:rsidR="00A01134" w:rsidRPr="00833D68" w:rsidRDefault="00A01134" w:rsidP="00F11A06">
      <w:pPr>
        <w:pStyle w:val="Odstavecseseznamem"/>
        <w:spacing w:after="0"/>
        <w:ind w:left="1440"/>
        <w:jc w:val="both"/>
        <w:rPr>
          <w:sz w:val="20"/>
          <w:szCs w:val="20"/>
        </w:rPr>
      </w:pPr>
    </w:p>
    <w:p w14:paraId="62DC52D7" w14:textId="77777777" w:rsidR="00A01134" w:rsidRPr="00833D68" w:rsidRDefault="00A01134" w:rsidP="00F11A06">
      <w:pPr>
        <w:pStyle w:val="Odstavecseseznamem"/>
        <w:numPr>
          <w:ilvl w:val="1"/>
          <w:numId w:val="7"/>
        </w:numPr>
        <w:ind w:left="2160"/>
        <w:jc w:val="both"/>
        <w:rPr>
          <w:sz w:val="20"/>
          <w:szCs w:val="20"/>
        </w:rPr>
      </w:pPr>
      <w:r w:rsidRPr="00833D68">
        <w:rPr>
          <w:sz w:val="20"/>
          <w:szCs w:val="20"/>
          <w:lang w:bidi="en-GB"/>
        </w:rPr>
        <w:t>Immediate switching off/on of the boiler by the thermostat:</w:t>
      </w:r>
    </w:p>
    <w:p w14:paraId="3962F5F2" w14:textId="77777777" w:rsidR="00A01134" w:rsidRPr="00833D68" w:rsidRDefault="00A01134" w:rsidP="00F11A06">
      <w:pPr>
        <w:pStyle w:val="Odstavecseseznamem"/>
        <w:numPr>
          <w:ilvl w:val="2"/>
          <w:numId w:val="7"/>
        </w:numPr>
        <w:ind w:left="2880"/>
        <w:jc w:val="both"/>
        <w:rPr>
          <w:sz w:val="20"/>
          <w:szCs w:val="20"/>
        </w:rPr>
      </w:pPr>
      <w:r w:rsidRPr="00833D68">
        <w:rPr>
          <w:sz w:val="20"/>
          <w:szCs w:val="20"/>
          <w:lang w:bidi="en-GB"/>
        </w:rPr>
        <w:t xml:space="preserve">Activate the Ignition function in the Installation menu, Room Thermostat. </w:t>
      </w:r>
    </w:p>
    <w:p w14:paraId="248217B6" w14:textId="77777777" w:rsidR="00A01134" w:rsidRPr="00833D68" w:rsidRDefault="00A01134" w:rsidP="00F11A06">
      <w:pPr>
        <w:pStyle w:val="Odstavecseseznamem"/>
        <w:numPr>
          <w:ilvl w:val="2"/>
          <w:numId w:val="7"/>
        </w:numPr>
        <w:ind w:left="2880"/>
        <w:jc w:val="both"/>
        <w:rPr>
          <w:sz w:val="20"/>
          <w:szCs w:val="20"/>
        </w:rPr>
      </w:pPr>
      <w:r w:rsidRPr="00833D68">
        <w:rPr>
          <w:sz w:val="20"/>
          <w:szCs w:val="20"/>
          <w:lang w:bidi="en-GB"/>
        </w:rPr>
        <w:lastRenderedPageBreak/>
        <w:t>If you want to switch off the CH pump together with the boiler, activate the CH Pump - Room Thermostat function in the Installation menu, Room Thermostat. Beware of the possibility of overheating the boiler if the pump is switched off together with the boiler!</w:t>
      </w:r>
    </w:p>
    <w:p w14:paraId="2DD46FF1" w14:textId="77777777" w:rsidR="00A01134" w:rsidRPr="00833D68" w:rsidRDefault="00A01134" w:rsidP="00F11A06">
      <w:pPr>
        <w:pStyle w:val="Odstavecseseznamem"/>
        <w:spacing w:after="0"/>
        <w:ind w:left="2880"/>
        <w:jc w:val="both"/>
        <w:rPr>
          <w:sz w:val="20"/>
          <w:szCs w:val="20"/>
        </w:rPr>
      </w:pPr>
    </w:p>
    <w:p w14:paraId="49D74DB0" w14:textId="77777777" w:rsidR="00A01134" w:rsidRPr="00833D68" w:rsidRDefault="00A01134" w:rsidP="00F11A06">
      <w:pPr>
        <w:pStyle w:val="Odstavecseseznamem"/>
        <w:numPr>
          <w:ilvl w:val="1"/>
          <w:numId w:val="7"/>
        </w:numPr>
        <w:ind w:left="2160"/>
        <w:jc w:val="both"/>
        <w:rPr>
          <w:sz w:val="20"/>
          <w:szCs w:val="20"/>
        </w:rPr>
      </w:pPr>
      <w:r w:rsidRPr="00833D68">
        <w:rPr>
          <w:sz w:val="20"/>
          <w:szCs w:val="20"/>
          <w:lang w:bidi="en-GB"/>
        </w:rPr>
        <w:t xml:space="preserve">Lowering the CH set temperature using the thermostat: </w:t>
      </w:r>
    </w:p>
    <w:p w14:paraId="63CC2A4F" w14:textId="77777777" w:rsidR="00A01134" w:rsidRPr="00833D68" w:rsidRDefault="00A01134" w:rsidP="00F11A06">
      <w:pPr>
        <w:pStyle w:val="Odstavecseseznamem"/>
        <w:numPr>
          <w:ilvl w:val="2"/>
          <w:numId w:val="7"/>
        </w:numPr>
        <w:ind w:left="2880"/>
        <w:jc w:val="both"/>
        <w:rPr>
          <w:sz w:val="20"/>
          <w:szCs w:val="20"/>
        </w:rPr>
      </w:pPr>
      <w:r w:rsidRPr="00833D68">
        <w:rPr>
          <w:sz w:val="20"/>
          <w:szCs w:val="20"/>
          <w:lang w:bidi="en-GB"/>
        </w:rPr>
        <w:t>Deactivate the Ignition function in the Installation menu, Room Thermostat.</w:t>
      </w:r>
    </w:p>
    <w:p w14:paraId="2A7FFC95" w14:textId="77777777" w:rsidR="00A01134" w:rsidRPr="00833D68" w:rsidRDefault="00A01134" w:rsidP="00F11A06">
      <w:pPr>
        <w:pStyle w:val="Odstavecseseznamem"/>
        <w:numPr>
          <w:ilvl w:val="2"/>
          <w:numId w:val="7"/>
        </w:numPr>
        <w:ind w:left="2880"/>
        <w:jc w:val="both"/>
        <w:rPr>
          <w:sz w:val="20"/>
          <w:szCs w:val="20"/>
        </w:rPr>
      </w:pPr>
      <w:r w:rsidRPr="00833D68">
        <w:rPr>
          <w:sz w:val="20"/>
          <w:szCs w:val="20"/>
          <w:lang w:bidi="en-GB"/>
        </w:rPr>
        <w:t>Set the lowering level of the set CH temperature in case the thermostat does not give a heating instruction in the Temperature Lowering by Thermostat function in the Installation menu, Room Thermostat.</w:t>
      </w:r>
    </w:p>
    <w:p w14:paraId="0B09987B" w14:textId="77777777" w:rsidR="00A01134" w:rsidRPr="00833D68" w:rsidRDefault="00A01134" w:rsidP="00F11A06">
      <w:pPr>
        <w:pStyle w:val="Odstavecseseznamem"/>
        <w:numPr>
          <w:ilvl w:val="2"/>
          <w:numId w:val="7"/>
        </w:numPr>
        <w:ind w:left="2880"/>
        <w:jc w:val="both"/>
        <w:rPr>
          <w:sz w:val="20"/>
          <w:szCs w:val="20"/>
        </w:rPr>
      </w:pPr>
      <w:r w:rsidRPr="00833D68">
        <w:rPr>
          <w:sz w:val="20"/>
          <w:szCs w:val="20"/>
          <w:lang w:bidi="en-GB"/>
        </w:rPr>
        <w:t xml:space="preserve">The value by which the set CH temperature has just been lowered (in case the room thermostat is not currently giving a heating instruction) will be displayed on the Main Panel, under Set CH Temperature. </w:t>
      </w:r>
    </w:p>
    <w:p w14:paraId="0A2B4A94" w14:textId="77777777" w:rsidR="00A01134" w:rsidRPr="00833D68" w:rsidRDefault="00A01134" w:rsidP="00F11A06">
      <w:pPr>
        <w:pStyle w:val="Odstavecseseznamem"/>
        <w:numPr>
          <w:ilvl w:val="2"/>
          <w:numId w:val="7"/>
        </w:numPr>
        <w:ind w:left="2880"/>
        <w:jc w:val="both"/>
        <w:rPr>
          <w:sz w:val="20"/>
          <w:szCs w:val="20"/>
        </w:rPr>
      </w:pPr>
      <w:r w:rsidRPr="00833D68">
        <w:rPr>
          <w:sz w:val="20"/>
          <w:szCs w:val="20"/>
          <w:lang w:bidi="en-GB"/>
        </w:rPr>
        <w:t xml:space="preserve">This regulation method is particularly advantageous for heating systems with large amount of water, where lowering the set CH temperature will ensure that the system is then heated to the required level more quickly without the system cooling down. Otherwise, it would take a long time for the cooled water in the system to heat up again. </w:t>
      </w:r>
    </w:p>
    <w:p w14:paraId="39D8C378" w14:textId="77777777" w:rsidR="00A01134" w:rsidRPr="00833D68" w:rsidRDefault="00A01134" w:rsidP="00F11A06">
      <w:pPr>
        <w:pStyle w:val="Bezmezer"/>
        <w:ind w:left="720"/>
        <w:rPr>
          <w:sz w:val="20"/>
          <w:szCs w:val="20"/>
        </w:rPr>
      </w:pPr>
    </w:p>
    <w:p w14:paraId="4BCF92CF" w14:textId="77777777" w:rsidR="00A01134" w:rsidRPr="00833D68" w:rsidRDefault="00A01134" w:rsidP="00F11A06">
      <w:pPr>
        <w:pStyle w:val="Odstavecseseznamem"/>
        <w:numPr>
          <w:ilvl w:val="0"/>
          <w:numId w:val="7"/>
        </w:numPr>
        <w:ind w:left="1440"/>
        <w:jc w:val="both"/>
        <w:rPr>
          <w:sz w:val="20"/>
          <w:szCs w:val="20"/>
        </w:rPr>
      </w:pPr>
      <w:r w:rsidRPr="00833D68">
        <w:rPr>
          <w:sz w:val="20"/>
          <w:szCs w:val="20"/>
          <w:lang w:bidi="en-GB"/>
        </w:rPr>
        <w:t xml:space="preserve">The boiler will heat the DHW even if there is no requirement for central heating from the room thermostat. </w:t>
      </w:r>
    </w:p>
    <w:p w14:paraId="753FDC39" w14:textId="6FC25469" w:rsidR="0000790A" w:rsidRPr="00833D68" w:rsidRDefault="0000790A" w:rsidP="00867A3C">
      <w:pPr>
        <w:pStyle w:val="Odstavecseseznamem"/>
        <w:jc w:val="both"/>
      </w:pPr>
    </w:p>
    <w:p w14:paraId="2DF06C6C" w14:textId="77777777" w:rsidR="00714200" w:rsidRPr="00833D68" w:rsidRDefault="00714200" w:rsidP="003010BA">
      <w:pPr>
        <w:pStyle w:val="Nadpis2"/>
        <w:numPr>
          <w:ilvl w:val="1"/>
          <w:numId w:val="1"/>
        </w:numPr>
      </w:pPr>
      <w:bookmarkStart w:id="52" w:name="_Toc231477632"/>
      <w:r w:rsidRPr="00833D68">
        <w:rPr>
          <w:lang w:bidi="en-GB"/>
        </w:rPr>
        <w:t>One CH Circuit with 4-Way Valve + DHW</w:t>
      </w:r>
      <w:bookmarkEnd w:id="52"/>
    </w:p>
    <w:p w14:paraId="7B7C2C7E" w14:textId="77777777" w:rsidR="00A723B6" w:rsidRPr="00833D68" w:rsidRDefault="00714200" w:rsidP="00714200">
      <w:pPr>
        <w:jc w:val="center"/>
      </w:pPr>
      <w:r w:rsidRPr="00833D68">
        <w:rPr>
          <w:noProof/>
          <w:sz w:val="20"/>
          <w:szCs w:val="20"/>
          <w:lang w:bidi="en-GB"/>
        </w:rPr>
        <w:drawing>
          <wp:inline distT="0" distB="0" distL="0" distR="0" wp14:anchorId="68A8D487" wp14:editId="30E70F2E">
            <wp:extent cx="4749420" cy="3289110"/>
            <wp:effectExtent l="0" t="0" r="0" b="698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70872" cy="3303966"/>
                    </a:xfrm>
                    <a:prstGeom prst="rect">
                      <a:avLst/>
                    </a:prstGeom>
                    <a:noFill/>
                    <a:ln>
                      <a:noFill/>
                    </a:ln>
                  </pic:spPr>
                </pic:pic>
              </a:graphicData>
            </a:graphic>
          </wp:inline>
        </w:drawing>
      </w:r>
    </w:p>
    <w:p w14:paraId="65C3E5FE" w14:textId="77777777" w:rsidR="009F4985" w:rsidRPr="00833D68" w:rsidRDefault="009F4985"/>
    <w:p w14:paraId="275B23CE" w14:textId="77777777" w:rsidR="00714200" w:rsidRPr="00833D68" w:rsidRDefault="00714200" w:rsidP="00714200">
      <w:pPr>
        <w:rPr>
          <w:b/>
        </w:rPr>
      </w:pPr>
      <w:r w:rsidRPr="00833D68">
        <w:rPr>
          <w:b/>
          <w:lang w:bidi="en-GB"/>
        </w:rPr>
        <w:t>Connection with one central heating circuit (controlled by mixing valve 1 and valve 1 pump) and a domestic hot water circuit (controlled by DHW pump):</w:t>
      </w:r>
    </w:p>
    <w:p w14:paraId="6E796A34" w14:textId="77777777" w:rsidR="00714200" w:rsidRPr="00833D68" w:rsidRDefault="00714200" w:rsidP="00714200">
      <w:pPr>
        <w:pStyle w:val="Odstavecseseznamem"/>
        <w:numPr>
          <w:ilvl w:val="0"/>
          <w:numId w:val="7"/>
        </w:numPr>
        <w:spacing w:line="240" w:lineRule="auto"/>
        <w:jc w:val="both"/>
        <w:rPr>
          <w:sz w:val="20"/>
          <w:szCs w:val="20"/>
        </w:rPr>
      </w:pPr>
      <w:r w:rsidRPr="00833D68">
        <w:rPr>
          <w:sz w:val="20"/>
          <w:szCs w:val="20"/>
          <w:lang w:bidi="en-GB"/>
        </w:rPr>
        <w:t xml:space="preserve">Boiler regulation according to CH set temperature (60°C and above) and DHW set temperature and floor heating (according to customer requirement). </w:t>
      </w:r>
    </w:p>
    <w:p w14:paraId="42EC3AF6" w14:textId="77777777" w:rsidR="00714200" w:rsidRPr="00833D68" w:rsidRDefault="00714200" w:rsidP="00714200">
      <w:pPr>
        <w:pStyle w:val="Odstavecseseznamem"/>
        <w:numPr>
          <w:ilvl w:val="0"/>
          <w:numId w:val="7"/>
        </w:numPr>
        <w:spacing w:line="240" w:lineRule="auto"/>
        <w:jc w:val="both"/>
        <w:rPr>
          <w:sz w:val="20"/>
          <w:szCs w:val="20"/>
        </w:rPr>
      </w:pPr>
      <w:r w:rsidRPr="00833D68">
        <w:rPr>
          <w:sz w:val="20"/>
          <w:szCs w:val="20"/>
          <w:lang w:bidi="en-GB"/>
        </w:rPr>
        <w:t xml:space="preserve">All control elements and accessories are connected to the external socket, located in the front of the boiler. </w:t>
      </w:r>
    </w:p>
    <w:p w14:paraId="7B9EC2C2" w14:textId="77777777" w:rsidR="00714200" w:rsidRPr="00833D68" w:rsidRDefault="00714200" w:rsidP="00714200">
      <w:pPr>
        <w:pStyle w:val="Bezmezer"/>
        <w:rPr>
          <w:sz w:val="20"/>
          <w:szCs w:val="20"/>
        </w:rPr>
      </w:pPr>
    </w:p>
    <w:p w14:paraId="14A2930D" w14:textId="77777777" w:rsidR="00714200" w:rsidRPr="00833D68" w:rsidRDefault="00714200" w:rsidP="00714200">
      <w:pPr>
        <w:pStyle w:val="Odstavecseseznamem"/>
        <w:jc w:val="both"/>
        <w:rPr>
          <w:b/>
          <w:sz w:val="20"/>
          <w:szCs w:val="20"/>
        </w:rPr>
      </w:pPr>
      <w:r w:rsidRPr="00833D68">
        <w:rPr>
          <w:b/>
          <w:sz w:val="20"/>
          <w:szCs w:val="20"/>
          <w:lang w:bidi="en-GB"/>
        </w:rPr>
        <w:t xml:space="preserve">Connecting pumps: </w:t>
      </w:r>
    </w:p>
    <w:p w14:paraId="3BF015E4"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Connect the CH pump to the control unit at the CH pump output.</w:t>
      </w:r>
    </w:p>
    <w:p w14:paraId="0484A034"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Connect the DHW pump to the control unit at the DHW pump output. </w:t>
      </w:r>
    </w:p>
    <w:p w14:paraId="6F028C3B"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Connect the Valve1 pump (OT) to the control unit at the output of the Valve1 pump (OT pump, radiators).</w:t>
      </w:r>
    </w:p>
    <w:p w14:paraId="4FCAAD1E" w14:textId="77777777" w:rsidR="00714200" w:rsidRPr="00833D68" w:rsidRDefault="00714200" w:rsidP="00714200">
      <w:pPr>
        <w:pStyle w:val="Odstavecseseznamem"/>
        <w:jc w:val="both"/>
        <w:rPr>
          <w:sz w:val="20"/>
          <w:szCs w:val="20"/>
        </w:rPr>
      </w:pPr>
    </w:p>
    <w:p w14:paraId="2D603124" w14:textId="77777777" w:rsidR="00714200" w:rsidRPr="00833D68" w:rsidRDefault="00714200" w:rsidP="00714200">
      <w:pPr>
        <w:pStyle w:val="Odstavecseseznamem"/>
        <w:jc w:val="both"/>
        <w:rPr>
          <w:b/>
          <w:sz w:val="20"/>
          <w:szCs w:val="20"/>
        </w:rPr>
      </w:pPr>
      <w:r w:rsidRPr="00833D68">
        <w:rPr>
          <w:b/>
          <w:sz w:val="20"/>
          <w:szCs w:val="20"/>
          <w:lang w:bidi="en-GB"/>
        </w:rPr>
        <w:t xml:space="preserve">Connecting temperature sensors: </w:t>
      </w:r>
    </w:p>
    <w:p w14:paraId="5E49F25D"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Connect the DHW sensor to the DHW sensor output of the control unit. </w:t>
      </w:r>
    </w:p>
    <w:p w14:paraId="55E3D424"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lastRenderedPageBreak/>
        <w:t>Connect the Valve1 sensor (OT) to the control unit at the Valve1 sensor ("Valve1 sens.") output.</w:t>
      </w:r>
    </w:p>
    <w:p w14:paraId="204E5AAC"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Connect the Return Water sensor to the return (inlet) water pipe to the boiler and control unit at the Return sensor ("Return sens.") output.</w:t>
      </w:r>
    </w:p>
    <w:p w14:paraId="78F93A0B"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Connect the Outdoor Temperature sensor to the control unit to the Weather sensor ("Weather sens.", outdoor sensor) output. </w:t>
      </w:r>
    </w:p>
    <w:p w14:paraId="0C34B5BB"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Check the correct wiring of the CH temperature sensor, which is in the sink on the boiler outlet water funnel. </w:t>
      </w:r>
    </w:p>
    <w:p w14:paraId="5D2C729E" w14:textId="77777777" w:rsidR="00714200" w:rsidRPr="00833D68" w:rsidRDefault="00714200" w:rsidP="00714200">
      <w:pPr>
        <w:pStyle w:val="Odstavecseseznamem"/>
        <w:jc w:val="both"/>
        <w:rPr>
          <w:sz w:val="20"/>
          <w:szCs w:val="20"/>
        </w:rPr>
      </w:pPr>
    </w:p>
    <w:p w14:paraId="0D35ED45" w14:textId="77777777" w:rsidR="00714200" w:rsidRPr="00833D68" w:rsidRDefault="00714200" w:rsidP="00714200">
      <w:pPr>
        <w:pStyle w:val="Odstavecseseznamem"/>
        <w:jc w:val="both"/>
        <w:rPr>
          <w:b/>
          <w:sz w:val="20"/>
          <w:szCs w:val="20"/>
        </w:rPr>
      </w:pPr>
      <w:r w:rsidRPr="00833D68">
        <w:rPr>
          <w:b/>
          <w:sz w:val="20"/>
          <w:szCs w:val="20"/>
          <w:lang w:bidi="en-GB"/>
        </w:rPr>
        <w:t xml:space="preserve">Connecting mixing valves: </w:t>
      </w:r>
    </w:p>
    <w:p w14:paraId="68DC29AF"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Connect Valve1 (OT) to the control unit at the Valve1 output.</w:t>
      </w:r>
    </w:p>
    <w:p w14:paraId="61381290" w14:textId="77777777" w:rsidR="00714200" w:rsidRPr="00833D68" w:rsidRDefault="00714200" w:rsidP="00714200">
      <w:pPr>
        <w:pStyle w:val="Odstavecseseznamem"/>
        <w:jc w:val="both"/>
        <w:rPr>
          <w:sz w:val="20"/>
          <w:szCs w:val="20"/>
        </w:rPr>
      </w:pPr>
    </w:p>
    <w:p w14:paraId="3F2CFF0C" w14:textId="77777777" w:rsidR="00714200" w:rsidRPr="00833D68" w:rsidRDefault="00714200" w:rsidP="00714200">
      <w:pPr>
        <w:pStyle w:val="Odstavecseseznamem"/>
        <w:jc w:val="both"/>
        <w:rPr>
          <w:b/>
          <w:sz w:val="20"/>
          <w:szCs w:val="20"/>
        </w:rPr>
      </w:pPr>
      <w:r w:rsidRPr="00833D68">
        <w:rPr>
          <w:b/>
          <w:sz w:val="20"/>
          <w:szCs w:val="20"/>
          <w:lang w:bidi="en-GB"/>
        </w:rPr>
        <w:t xml:space="preserve">Basic parameter settings: </w:t>
      </w:r>
    </w:p>
    <w:p w14:paraId="3C4135F1"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Set the CH temperature in the Main Settings, Set CH Temperature.</w:t>
      </w:r>
    </w:p>
    <w:p w14:paraId="2CBF3C70"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Set the DHW temperature in the Main Settings, Set DHW Temperature. </w:t>
      </w:r>
    </w:p>
    <w:p w14:paraId="3F7E5F04" w14:textId="77777777" w:rsidR="00714200" w:rsidRPr="00833D68" w:rsidRDefault="00714200" w:rsidP="00714200">
      <w:pPr>
        <w:pStyle w:val="Odstavecseseznamem"/>
        <w:jc w:val="both"/>
        <w:rPr>
          <w:sz w:val="20"/>
          <w:szCs w:val="20"/>
        </w:rPr>
      </w:pPr>
    </w:p>
    <w:p w14:paraId="6E0FFD7C" w14:textId="77777777" w:rsidR="00714200" w:rsidRPr="00833D68" w:rsidRDefault="00714200" w:rsidP="00714200">
      <w:pPr>
        <w:pStyle w:val="Odstavecseseznamem"/>
        <w:jc w:val="both"/>
        <w:rPr>
          <w:b/>
          <w:sz w:val="20"/>
          <w:szCs w:val="20"/>
        </w:rPr>
      </w:pPr>
      <w:r w:rsidRPr="00833D68">
        <w:rPr>
          <w:b/>
          <w:sz w:val="20"/>
          <w:szCs w:val="20"/>
          <w:lang w:bidi="en-GB"/>
        </w:rPr>
        <w:t xml:space="preserve">DHW heating activation: </w:t>
      </w:r>
    </w:p>
    <w:p w14:paraId="767C6080"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Activate DHW Priority in Basic Settings, Operating Mode. The DHW pump will be activated independently of the heating of the OT and PDL circuits, according to the set DHW temperature. The DHW hysteresis is set in the service menu to 10 °C and can be changed at any time. </w:t>
      </w:r>
    </w:p>
    <w:p w14:paraId="1C8F026B"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On the Main Panel, top left, the DHW priority message is now displayed. </w:t>
      </w:r>
    </w:p>
    <w:p w14:paraId="355C7659"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Note that the DHW pump will only be switched on if the current measured CH temperature is higher than the current measured DHW temperature. This is to ensure that no colder water than the actual DHW boiler temperature enters the DHW boiler. </w:t>
      </w:r>
    </w:p>
    <w:p w14:paraId="37350601"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When the set DHW temperature is reached, the DHW pump is switched off and the CH pump is activated at the same time to ensure water circulation in the heating system. </w:t>
      </w:r>
    </w:p>
    <w:p w14:paraId="08342DC2"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The CH and DHW pumps will be switched on if the CH temperature exceeds 40 °C. Set in the Service menu, Pump Switch-on Temperature. </w:t>
      </w:r>
    </w:p>
    <w:p w14:paraId="54CC1356"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The DHW pump will be switched on again after heating the DHW when the DHW temperature drops by the value set in DHW Hysteresis in the Service menu. The moment the DHW pump switches on, the CH pump switches off. </w:t>
      </w:r>
    </w:p>
    <w:p w14:paraId="340EBC5C" w14:textId="77777777" w:rsidR="00714200" w:rsidRPr="00833D68" w:rsidRDefault="00714200" w:rsidP="00714200">
      <w:pPr>
        <w:ind w:left="708"/>
        <w:jc w:val="both"/>
        <w:rPr>
          <w:sz w:val="20"/>
          <w:szCs w:val="20"/>
        </w:rPr>
      </w:pPr>
      <w:r w:rsidRPr="00833D68">
        <w:rPr>
          <w:sz w:val="20"/>
          <w:szCs w:val="20"/>
          <w:lang w:bidi="en-GB"/>
        </w:rPr>
        <w:t xml:space="preserve">Next, the mixing valve is activated. Continue as described below.  </w:t>
      </w:r>
    </w:p>
    <w:p w14:paraId="345CE166" w14:textId="77777777" w:rsidR="00714200" w:rsidRPr="00833D68" w:rsidRDefault="00714200" w:rsidP="00714200">
      <w:pPr>
        <w:pStyle w:val="Odstavecseseznamem"/>
        <w:jc w:val="both"/>
        <w:rPr>
          <w:b/>
          <w:sz w:val="20"/>
          <w:szCs w:val="20"/>
        </w:rPr>
      </w:pPr>
      <w:r w:rsidRPr="00833D68">
        <w:rPr>
          <w:b/>
          <w:sz w:val="20"/>
          <w:szCs w:val="20"/>
          <w:lang w:bidi="en-GB"/>
        </w:rPr>
        <w:t xml:space="preserve">Activation and setting mixing valve 1 (OT): </w:t>
      </w:r>
    </w:p>
    <w:p w14:paraId="6A3FE6EF"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Activate Valve1 (OT) in the Installation menu, Built-in Valve 1. </w:t>
      </w:r>
    </w:p>
    <w:p w14:paraId="308B59B5"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Set the desired temperature on the valve in the Installation menu, Built-in Valve 1, Valve Temperature. </w:t>
      </w:r>
    </w:p>
    <w:p w14:paraId="6CFD4A65"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The valve will now maintain this temperature. If the temperature is reached, the valve will close. The opening is factory-set to the minimum of 5%. This means the valve will always be 5% open to ensure water flow in the system. This setting can be changed. </w:t>
      </w:r>
    </w:p>
    <w:p w14:paraId="4C1BF622" w14:textId="77777777" w:rsidR="00714200" w:rsidRPr="00833D68" w:rsidRDefault="00714200" w:rsidP="00714200">
      <w:pPr>
        <w:pStyle w:val="Odstavecseseznamem"/>
        <w:numPr>
          <w:ilvl w:val="1"/>
          <w:numId w:val="7"/>
        </w:numPr>
        <w:jc w:val="both"/>
        <w:rPr>
          <w:sz w:val="20"/>
          <w:szCs w:val="20"/>
        </w:rPr>
      </w:pPr>
      <w:r w:rsidRPr="00833D68">
        <w:rPr>
          <w:sz w:val="20"/>
          <w:szCs w:val="20"/>
          <w:lang w:bidi="en-GB"/>
        </w:rPr>
        <w:t xml:space="preserve">Set the minimum return water temperature in the Installation menu, Built-in Valve 1, Return Water Protection. The minimum return water temperature is recommended by the boiler manufacturer at 55°C. </w:t>
      </w:r>
    </w:p>
    <w:p w14:paraId="67BE507D" w14:textId="0EA03248" w:rsidR="001F0592" w:rsidRDefault="001F0592">
      <w:r>
        <w:br w:type="page"/>
      </w:r>
    </w:p>
    <w:p w14:paraId="32B59CEB" w14:textId="77777777" w:rsidR="00A723B6" w:rsidRPr="00833D68" w:rsidRDefault="00A723B6" w:rsidP="0000790A"/>
    <w:p w14:paraId="6CC10F24" w14:textId="45EB6C3F" w:rsidR="003E2841" w:rsidRPr="00833D68" w:rsidRDefault="003E2841" w:rsidP="003010BA">
      <w:pPr>
        <w:pStyle w:val="Nadpis2"/>
        <w:numPr>
          <w:ilvl w:val="1"/>
          <w:numId w:val="1"/>
        </w:numPr>
      </w:pPr>
      <w:bookmarkStart w:id="53" w:name="_Toc231477633"/>
      <w:r w:rsidRPr="00833D68">
        <w:rPr>
          <w:lang w:bidi="en-GB"/>
        </w:rPr>
        <w:t>One CH Circuit with 4-Way Valve and Buffer Tank + DHW</w:t>
      </w:r>
      <w:bookmarkEnd w:id="53"/>
    </w:p>
    <w:p w14:paraId="456EDBBA" w14:textId="77777777" w:rsidR="003E2841" w:rsidRPr="00833D68" w:rsidRDefault="003E2841" w:rsidP="003E2841"/>
    <w:p w14:paraId="767EF517" w14:textId="77777777" w:rsidR="003E2841" w:rsidRPr="00833D68" w:rsidRDefault="003E2841" w:rsidP="003E2841">
      <w:pPr>
        <w:pStyle w:val="Bezmezer"/>
        <w:jc w:val="center"/>
        <w:rPr>
          <w:caps/>
          <w:spacing w:val="10"/>
          <w:sz w:val="21"/>
          <w:szCs w:val="21"/>
        </w:rPr>
      </w:pPr>
      <w:r w:rsidRPr="00833D68">
        <w:rPr>
          <w:noProof/>
          <w:spacing w:val="10"/>
          <w:sz w:val="21"/>
          <w:szCs w:val="21"/>
          <w:lang w:bidi="en-GB"/>
        </w:rPr>
        <w:drawing>
          <wp:inline distT="0" distB="0" distL="0" distR="0" wp14:anchorId="297C6A1F" wp14:editId="24FFE6F4">
            <wp:extent cx="6684295" cy="4210050"/>
            <wp:effectExtent l="0" t="0" r="254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4655" cy="4216575"/>
                    </a:xfrm>
                    <a:prstGeom prst="rect">
                      <a:avLst/>
                    </a:prstGeom>
                    <a:noFill/>
                    <a:ln>
                      <a:noFill/>
                    </a:ln>
                  </pic:spPr>
                </pic:pic>
              </a:graphicData>
            </a:graphic>
          </wp:inline>
        </w:drawing>
      </w:r>
    </w:p>
    <w:p w14:paraId="7F8D7D85" w14:textId="77777777" w:rsidR="003E2841" w:rsidRPr="00833D68" w:rsidRDefault="003E2841" w:rsidP="003E2841">
      <w:pPr>
        <w:pStyle w:val="Bezmezer"/>
        <w:rPr>
          <w:caps/>
          <w:spacing w:val="10"/>
          <w:sz w:val="21"/>
          <w:szCs w:val="21"/>
        </w:rPr>
      </w:pPr>
    </w:p>
    <w:tbl>
      <w:tblPr>
        <w:tblStyle w:val="Mkatabulky"/>
        <w:tblW w:w="0" w:type="auto"/>
        <w:tblLook w:val="04A0" w:firstRow="1" w:lastRow="0" w:firstColumn="1" w:lastColumn="0" w:noHBand="0" w:noVBand="1"/>
      </w:tblPr>
      <w:tblGrid>
        <w:gridCol w:w="509"/>
        <w:gridCol w:w="1751"/>
        <w:gridCol w:w="5267"/>
        <w:gridCol w:w="1267"/>
        <w:gridCol w:w="1662"/>
      </w:tblGrid>
      <w:tr w:rsidR="003E2841" w:rsidRPr="00833D68" w14:paraId="078D3D12" w14:textId="77777777" w:rsidTr="00AA1933">
        <w:tc>
          <w:tcPr>
            <w:tcW w:w="354" w:type="dxa"/>
            <w:shd w:val="clear" w:color="auto" w:fill="9CC2E5" w:themeFill="accent1" w:themeFillTint="99"/>
          </w:tcPr>
          <w:p w14:paraId="7215556B" w14:textId="77777777" w:rsidR="003E2841" w:rsidRPr="00833D68" w:rsidRDefault="003E2841" w:rsidP="00AA1933">
            <w:pPr>
              <w:rPr>
                <w:b/>
                <w:sz w:val="20"/>
              </w:rPr>
            </w:pPr>
            <w:r w:rsidRPr="00833D68">
              <w:rPr>
                <w:b/>
                <w:sz w:val="20"/>
                <w:lang w:bidi="en-GB"/>
              </w:rPr>
              <w:t>No.</w:t>
            </w:r>
          </w:p>
        </w:tc>
        <w:tc>
          <w:tcPr>
            <w:tcW w:w="1768" w:type="dxa"/>
            <w:shd w:val="clear" w:color="auto" w:fill="9CC2E5" w:themeFill="accent1" w:themeFillTint="99"/>
          </w:tcPr>
          <w:p w14:paraId="377ADEAF" w14:textId="77777777" w:rsidR="003E2841" w:rsidRPr="00833D68" w:rsidRDefault="003E2841" w:rsidP="00AA1933">
            <w:pPr>
              <w:rPr>
                <w:b/>
                <w:sz w:val="20"/>
              </w:rPr>
            </w:pPr>
            <w:r w:rsidRPr="00833D68">
              <w:rPr>
                <w:b/>
                <w:sz w:val="20"/>
                <w:lang w:bidi="en-GB"/>
              </w:rPr>
              <w:t>Part</w:t>
            </w:r>
          </w:p>
        </w:tc>
        <w:tc>
          <w:tcPr>
            <w:tcW w:w="5386" w:type="dxa"/>
            <w:shd w:val="clear" w:color="auto" w:fill="9CC2E5" w:themeFill="accent1" w:themeFillTint="99"/>
          </w:tcPr>
          <w:p w14:paraId="7FBDC04E" w14:textId="77777777" w:rsidR="003E2841" w:rsidRPr="00833D68" w:rsidRDefault="003E2841" w:rsidP="00AA1933">
            <w:pPr>
              <w:rPr>
                <w:b/>
                <w:sz w:val="20"/>
              </w:rPr>
            </w:pPr>
            <w:r w:rsidRPr="00833D68">
              <w:rPr>
                <w:b/>
                <w:sz w:val="20"/>
                <w:lang w:bidi="en-GB"/>
              </w:rPr>
              <w:t>Type / Component / Description</w:t>
            </w:r>
          </w:p>
        </w:tc>
        <w:tc>
          <w:tcPr>
            <w:tcW w:w="1276" w:type="dxa"/>
            <w:shd w:val="clear" w:color="auto" w:fill="9CC2E5" w:themeFill="accent1" w:themeFillTint="99"/>
          </w:tcPr>
          <w:p w14:paraId="2D875D48" w14:textId="77777777" w:rsidR="003E2841" w:rsidRPr="00833D68" w:rsidRDefault="003E2841" w:rsidP="00AA1933">
            <w:pPr>
              <w:rPr>
                <w:b/>
                <w:sz w:val="20"/>
              </w:rPr>
            </w:pPr>
            <w:r w:rsidRPr="00833D68">
              <w:rPr>
                <w:b/>
                <w:sz w:val="20"/>
                <w:lang w:bidi="en-GB"/>
              </w:rPr>
              <w:t>Terminal</w:t>
            </w:r>
          </w:p>
        </w:tc>
        <w:tc>
          <w:tcPr>
            <w:tcW w:w="1672" w:type="dxa"/>
            <w:shd w:val="clear" w:color="auto" w:fill="9CC2E5" w:themeFill="accent1" w:themeFillTint="99"/>
          </w:tcPr>
          <w:p w14:paraId="3D127131" w14:textId="77777777" w:rsidR="003E2841" w:rsidRPr="00833D68" w:rsidRDefault="003E2841" w:rsidP="00AA1933">
            <w:pPr>
              <w:rPr>
                <w:b/>
                <w:sz w:val="20"/>
              </w:rPr>
            </w:pPr>
            <w:r w:rsidRPr="00833D68">
              <w:rPr>
                <w:b/>
                <w:sz w:val="20"/>
                <w:lang w:bidi="en-GB"/>
              </w:rPr>
              <w:t>Ordering number</w:t>
            </w:r>
          </w:p>
        </w:tc>
      </w:tr>
      <w:tr w:rsidR="003E2841" w:rsidRPr="00833D68" w14:paraId="3C4A0CE9" w14:textId="77777777" w:rsidTr="00AA1933">
        <w:tc>
          <w:tcPr>
            <w:tcW w:w="354" w:type="dxa"/>
            <w:shd w:val="clear" w:color="auto" w:fill="FF9900"/>
            <w:vAlign w:val="center"/>
          </w:tcPr>
          <w:p w14:paraId="506C8DF7" w14:textId="77777777" w:rsidR="003E2841" w:rsidRPr="00833D68" w:rsidRDefault="003E2841" w:rsidP="00AA1933">
            <w:pPr>
              <w:jc w:val="center"/>
              <w:rPr>
                <w:sz w:val="18"/>
              </w:rPr>
            </w:pPr>
            <w:r w:rsidRPr="00833D68">
              <w:rPr>
                <w:sz w:val="18"/>
                <w:lang w:bidi="en-GB"/>
              </w:rPr>
              <w:t>1.</w:t>
            </w:r>
          </w:p>
        </w:tc>
        <w:tc>
          <w:tcPr>
            <w:tcW w:w="1768" w:type="dxa"/>
            <w:shd w:val="clear" w:color="auto" w:fill="FF9900"/>
            <w:vAlign w:val="center"/>
          </w:tcPr>
          <w:p w14:paraId="6F8F1FEF" w14:textId="77777777" w:rsidR="003E2841" w:rsidRPr="00833D68" w:rsidRDefault="003E2841" w:rsidP="00AA1933">
            <w:pPr>
              <w:jc w:val="center"/>
              <w:rPr>
                <w:sz w:val="18"/>
              </w:rPr>
            </w:pPr>
            <w:r w:rsidRPr="00833D68">
              <w:rPr>
                <w:sz w:val="18"/>
                <w:lang w:bidi="en-GB"/>
              </w:rPr>
              <w:t>CH pump</w:t>
            </w:r>
          </w:p>
        </w:tc>
        <w:tc>
          <w:tcPr>
            <w:tcW w:w="5386" w:type="dxa"/>
          </w:tcPr>
          <w:p w14:paraId="60C9008B" w14:textId="77777777" w:rsidR="003E2841" w:rsidRPr="00833D68" w:rsidRDefault="003E2841" w:rsidP="00AA1933">
            <w:pPr>
              <w:rPr>
                <w:sz w:val="18"/>
              </w:rPr>
            </w:pPr>
            <w:r w:rsidRPr="00833D68">
              <w:rPr>
                <w:sz w:val="18"/>
                <w:lang w:bidi="en-GB"/>
              </w:rPr>
              <w:t>Primary circuit pump</w:t>
            </w:r>
          </w:p>
        </w:tc>
        <w:tc>
          <w:tcPr>
            <w:tcW w:w="1276" w:type="dxa"/>
          </w:tcPr>
          <w:p w14:paraId="1A26C3EB" w14:textId="77777777" w:rsidR="003E2841" w:rsidRPr="00833D68" w:rsidRDefault="003E2841" w:rsidP="00AA1933">
            <w:pPr>
              <w:jc w:val="center"/>
              <w:rPr>
                <w:sz w:val="18"/>
              </w:rPr>
            </w:pPr>
            <w:r w:rsidRPr="00833D68">
              <w:rPr>
                <w:sz w:val="18"/>
                <w:lang w:bidi="en-GB"/>
              </w:rPr>
              <w:t xml:space="preserve">CH pump </w:t>
            </w:r>
          </w:p>
        </w:tc>
        <w:tc>
          <w:tcPr>
            <w:tcW w:w="1672" w:type="dxa"/>
            <w:vAlign w:val="center"/>
          </w:tcPr>
          <w:p w14:paraId="5C36C5AB" w14:textId="77777777" w:rsidR="003E2841" w:rsidRPr="00833D68" w:rsidRDefault="003E2841" w:rsidP="00AA1933">
            <w:pPr>
              <w:jc w:val="center"/>
              <w:rPr>
                <w:sz w:val="18"/>
              </w:rPr>
            </w:pPr>
            <w:r w:rsidRPr="00833D68">
              <w:rPr>
                <w:sz w:val="18"/>
                <w:lang w:bidi="en-GB"/>
              </w:rPr>
              <w:t>-</w:t>
            </w:r>
          </w:p>
        </w:tc>
      </w:tr>
      <w:tr w:rsidR="003E2841" w:rsidRPr="00833D68" w14:paraId="752BCE7C" w14:textId="77777777" w:rsidTr="00AA1933">
        <w:tc>
          <w:tcPr>
            <w:tcW w:w="354" w:type="dxa"/>
            <w:shd w:val="clear" w:color="auto" w:fill="FF9900"/>
            <w:vAlign w:val="center"/>
          </w:tcPr>
          <w:p w14:paraId="7FDE0DAC" w14:textId="77777777" w:rsidR="003E2841" w:rsidRPr="00833D68" w:rsidRDefault="003E2841" w:rsidP="00AA1933">
            <w:pPr>
              <w:jc w:val="center"/>
              <w:rPr>
                <w:sz w:val="18"/>
              </w:rPr>
            </w:pPr>
            <w:r w:rsidRPr="00833D68">
              <w:rPr>
                <w:sz w:val="18"/>
                <w:lang w:bidi="en-GB"/>
              </w:rPr>
              <w:t>2.</w:t>
            </w:r>
          </w:p>
        </w:tc>
        <w:tc>
          <w:tcPr>
            <w:tcW w:w="1768" w:type="dxa"/>
            <w:shd w:val="clear" w:color="auto" w:fill="FF9900"/>
            <w:vAlign w:val="center"/>
          </w:tcPr>
          <w:p w14:paraId="04BF872F" w14:textId="77777777" w:rsidR="003E2841" w:rsidRPr="00833D68" w:rsidRDefault="003E2841" w:rsidP="00AA1933">
            <w:pPr>
              <w:jc w:val="center"/>
              <w:rPr>
                <w:sz w:val="18"/>
              </w:rPr>
            </w:pPr>
            <w:r w:rsidRPr="00833D68">
              <w:rPr>
                <w:sz w:val="18"/>
                <w:lang w:bidi="en-GB"/>
              </w:rPr>
              <w:t>Thermostatic valve</w:t>
            </w:r>
          </w:p>
        </w:tc>
        <w:tc>
          <w:tcPr>
            <w:tcW w:w="5386" w:type="dxa"/>
          </w:tcPr>
          <w:p w14:paraId="42B1C7C0" w14:textId="77777777" w:rsidR="003E2841" w:rsidRPr="00833D68" w:rsidRDefault="003E2841" w:rsidP="00AA1933">
            <w:pPr>
              <w:rPr>
                <w:sz w:val="18"/>
              </w:rPr>
            </w:pPr>
            <w:r w:rsidRPr="00833D68">
              <w:rPr>
                <w:sz w:val="18"/>
                <w:lang w:bidi="en-GB"/>
              </w:rPr>
              <w:t>3-way thermostatic valve</w:t>
            </w:r>
          </w:p>
        </w:tc>
        <w:tc>
          <w:tcPr>
            <w:tcW w:w="1276" w:type="dxa"/>
          </w:tcPr>
          <w:p w14:paraId="3948FB00" w14:textId="77777777" w:rsidR="003E2841" w:rsidRPr="00833D68" w:rsidRDefault="003E2841" w:rsidP="00AA1933">
            <w:pPr>
              <w:jc w:val="center"/>
              <w:rPr>
                <w:sz w:val="18"/>
              </w:rPr>
            </w:pPr>
            <w:r w:rsidRPr="00833D68">
              <w:rPr>
                <w:sz w:val="18"/>
                <w:lang w:bidi="en-GB"/>
              </w:rPr>
              <w:t>-</w:t>
            </w:r>
          </w:p>
        </w:tc>
        <w:tc>
          <w:tcPr>
            <w:tcW w:w="1672" w:type="dxa"/>
            <w:vAlign w:val="center"/>
          </w:tcPr>
          <w:p w14:paraId="3FD1F835" w14:textId="77777777" w:rsidR="003E2841" w:rsidRPr="00833D68" w:rsidRDefault="003E2841" w:rsidP="00AA1933">
            <w:pPr>
              <w:jc w:val="center"/>
              <w:rPr>
                <w:sz w:val="18"/>
              </w:rPr>
            </w:pPr>
            <w:r w:rsidRPr="00833D68">
              <w:rPr>
                <w:sz w:val="18"/>
                <w:lang w:bidi="en-GB"/>
              </w:rPr>
              <w:t>-</w:t>
            </w:r>
          </w:p>
        </w:tc>
      </w:tr>
      <w:tr w:rsidR="003E2841" w:rsidRPr="00833D68" w14:paraId="306E227C" w14:textId="77777777" w:rsidTr="00AA1933">
        <w:trPr>
          <w:trHeight w:val="37"/>
        </w:trPr>
        <w:tc>
          <w:tcPr>
            <w:tcW w:w="354" w:type="dxa"/>
            <w:vMerge w:val="restart"/>
            <w:shd w:val="clear" w:color="auto" w:fill="FF9900"/>
            <w:vAlign w:val="center"/>
          </w:tcPr>
          <w:p w14:paraId="2C9D64F5" w14:textId="77777777" w:rsidR="003E2841" w:rsidRPr="00833D68" w:rsidRDefault="003E2841" w:rsidP="00AA1933">
            <w:pPr>
              <w:jc w:val="center"/>
              <w:rPr>
                <w:sz w:val="18"/>
              </w:rPr>
            </w:pPr>
            <w:r w:rsidRPr="00833D68">
              <w:rPr>
                <w:sz w:val="18"/>
                <w:lang w:bidi="en-GB"/>
              </w:rPr>
              <w:t>3.</w:t>
            </w:r>
          </w:p>
        </w:tc>
        <w:tc>
          <w:tcPr>
            <w:tcW w:w="1768" w:type="dxa"/>
            <w:vMerge w:val="restart"/>
            <w:shd w:val="clear" w:color="auto" w:fill="FF9900"/>
            <w:vAlign w:val="center"/>
          </w:tcPr>
          <w:p w14:paraId="2D36D2DD" w14:textId="77777777" w:rsidR="003E2841" w:rsidRPr="00833D68" w:rsidRDefault="003E2841" w:rsidP="00AA1933">
            <w:pPr>
              <w:jc w:val="center"/>
              <w:rPr>
                <w:sz w:val="18"/>
              </w:rPr>
            </w:pPr>
            <w:r w:rsidRPr="00833D68">
              <w:rPr>
                <w:sz w:val="18"/>
                <w:lang w:bidi="en-GB"/>
              </w:rPr>
              <w:t>KTY temperature sensors</w:t>
            </w:r>
          </w:p>
        </w:tc>
        <w:tc>
          <w:tcPr>
            <w:tcW w:w="5386" w:type="dxa"/>
          </w:tcPr>
          <w:p w14:paraId="2B44232E" w14:textId="77777777" w:rsidR="003E2841" w:rsidRPr="00833D68" w:rsidRDefault="003E2841" w:rsidP="00AA1933">
            <w:pPr>
              <w:rPr>
                <w:sz w:val="18"/>
              </w:rPr>
            </w:pPr>
            <w:r w:rsidRPr="00833D68">
              <w:rPr>
                <w:sz w:val="18"/>
                <w:lang w:bidi="en-GB"/>
              </w:rPr>
              <w:t>KTY sensor of mixing valve 1</w:t>
            </w:r>
          </w:p>
        </w:tc>
        <w:tc>
          <w:tcPr>
            <w:tcW w:w="1276" w:type="dxa"/>
          </w:tcPr>
          <w:p w14:paraId="70066CB5" w14:textId="77777777" w:rsidR="003E2841" w:rsidRPr="00833D68" w:rsidRDefault="003E2841" w:rsidP="00AA1933">
            <w:pPr>
              <w:jc w:val="center"/>
              <w:rPr>
                <w:sz w:val="18"/>
              </w:rPr>
            </w:pPr>
            <w:r w:rsidRPr="00833D68">
              <w:rPr>
                <w:sz w:val="18"/>
                <w:lang w:bidi="en-GB"/>
              </w:rPr>
              <w:t>Valve 1 sens.</w:t>
            </w:r>
          </w:p>
        </w:tc>
        <w:tc>
          <w:tcPr>
            <w:tcW w:w="1672" w:type="dxa"/>
            <w:vMerge w:val="restart"/>
            <w:vAlign w:val="center"/>
          </w:tcPr>
          <w:p w14:paraId="41854328" w14:textId="77777777" w:rsidR="003E2841" w:rsidRPr="00833D68" w:rsidRDefault="003E2841" w:rsidP="00AA1933">
            <w:pPr>
              <w:jc w:val="center"/>
              <w:rPr>
                <w:rFonts w:cs="Arial"/>
                <w:sz w:val="18"/>
                <w:szCs w:val="20"/>
              </w:rPr>
            </w:pPr>
            <w:r w:rsidRPr="00833D68">
              <w:rPr>
                <w:rFonts w:cs="Arial"/>
                <w:sz w:val="18"/>
                <w:szCs w:val="20"/>
                <w:lang w:bidi="en-GB"/>
              </w:rPr>
              <w:t>345718000020</w:t>
            </w:r>
          </w:p>
        </w:tc>
      </w:tr>
      <w:tr w:rsidR="003E2841" w:rsidRPr="00833D68" w14:paraId="0B7CBDF6" w14:textId="77777777" w:rsidTr="00AA1933">
        <w:trPr>
          <w:trHeight w:val="113"/>
        </w:trPr>
        <w:tc>
          <w:tcPr>
            <w:tcW w:w="354" w:type="dxa"/>
            <w:vMerge/>
            <w:shd w:val="clear" w:color="auto" w:fill="FF9900"/>
          </w:tcPr>
          <w:p w14:paraId="0C2DB76E" w14:textId="77777777" w:rsidR="003E2841" w:rsidRPr="00833D68" w:rsidRDefault="003E2841" w:rsidP="00AA1933">
            <w:pPr>
              <w:rPr>
                <w:sz w:val="18"/>
              </w:rPr>
            </w:pPr>
          </w:p>
        </w:tc>
        <w:tc>
          <w:tcPr>
            <w:tcW w:w="1768" w:type="dxa"/>
            <w:vMerge/>
            <w:shd w:val="clear" w:color="auto" w:fill="FF9900"/>
          </w:tcPr>
          <w:p w14:paraId="50E2BC45" w14:textId="77777777" w:rsidR="003E2841" w:rsidRPr="00833D68" w:rsidRDefault="003E2841" w:rsidP="00AA1933">
            <w:pPr>
              <w:jc w:val="center"/>
              <w:rPr>
                <w:sz w:val="18"/>
              </w:rPr>
            </w:pPr>
          </w:p>
        </w:tc>
        <w:tc>
          <w:tcPr>
            <w:tcW w:w="5386" w:type="dxa"/>
          </w:tcPr>
          <w:p w14:paraId="255D7D95" w14:textId="77777777" w:rsidR="003E2841" w:rsidRPr="00833D68" w:rsidRDefault="003E2841" w:rsidP="00AA1933">
            <w:pPr>
              <w:rPr>
                <w:sz w:val="18"/>
              </w:rPr>
            </w:pPr>
            <w:r w:rsidRPr="00833D68">
              <w:rPr>
                <w:sz w:val="18"/>
                <w:lang w:bidi="en-GB"/>
              </w:rPr>
              <w:t>KTY hot water sensor</w:t>
            </w:r>
          </w:p>
        </w:tc>
        <w:tc>
          <w:tcPr>
            <w:tcW w:w="1276" w:type="dxa"/>
          </w:tcPr>
          <w:p w14:paraId="0EA780CB" w14:textId="77777777" w:rsidR="003E2841" w:rsidRPr="00833D68" w:rsidRDefault="003E2841" w:rsidP="00AA1933">
            <w:pPr>
              <w:jc w:val="center"/>
              <w:rPr>
                <w:sz w:val="18"/>
              </w:rPr>
            </w:pPr>
            <w:r w:rsidRPr="00833D68">
              <w:rPr>
                <w:sz w:val="18"/>
                <w:lang w:bidi="en-GB"/>
              </w:rPr>
              <w:t>DHW sens.</w:t>
            </w:r>
          </w:p>
        </w:tc>
        <w:tc>
          <w:tcPr>
            <w:tcW w:w="1672" w:type="dxa"/>
            <w:vMerge/>
          </w:tcPr>
          <w:p w14:paraId="4B04A00C" w14:textId="77777777" w:rsidR="003E2841" w:rsidRPr="00833D68" w:rsidRDefault="003E2841" w:rsidP="00AA1933">
            <w:pPr>
              <w:jc w:val="center"/>
              <w:rPr>
                <w:rFonts w:cs="Arial"/>
                <w:sz w:val="18"/>
                <w:szCs w:val="20"/>
              </w:rPr>
            </w:pPr>
          </w:p>
        </w:tc>
      </w:tr>
      <w:tr w:rsidR="003E2841" w:rsidRPr="00833D68" w14:paraId="422D1604" w14:textId="77777777" w:rsidTr="00AA1933">
        <w:trPr>
          <w:trHeight w:val="112"/>
        </w:trPr>
        <w:tc>
          <w:tcPr>
            <w:tcW w:w="354" w:type="dxa"/>
            <w:vMerge/>
            <w:shd w:val="clear" w:color="auto" w:fill="FF9900"/>
          </w:tcPr>
          <w:p w14:paraId="4B90326D" w14:textId="77777777" w:rsidR="003E2841" w:rsidRPr="00833D68" w:rsidRDefault="003E2841" w:rsidP="00AA1933">
            <w:pPr>
              <w:rPr>
                <w:sz w:val="18"/>
              </w:rPr>
            </w:pPr>
          </w:p>
        </w:tc>
        <w:tc>
          <w:tcPr>
            <w:tcW w:w="1768" w:type="dxa"/>
            <w:vMerge/>
            <w:shd w:val="clear" w:color="auto" w:fill="FF9900"/>
          </w:tcPr>
          <w:p w14:paraId="75EB51F1" w14:textId="77777777" w:rsidR="003E2841" w:rsidRPr="00833D68" w:rsidRDefault="003E2841" w:rsidP="00AA1933">
            <w:pPr>
              <w:jc w:val="center"/>
              <w:rPr>
                <w:sz w:val="18"/>
              </w:rPr>
            </w:pPr>
          </w:p>
        </w:tc>
        <w:tc>
          <w:tcPr>
            <w:tcW w:w="5386" w:type="dxa"/>
          </w:tcPr>
          <w:p w14:paraId="5FB37C4A" w14:textId="77777777" w:rsidR="003E2841" w:rsidRPr="00833D68" w:rsidRDefault="003E2841" w:rsidP="00AA1933">
            <w:pPr>
              <w:rPr>
                <w:sz w:val="18"/>
              </w:rPr>
            </w:pPr>
            <w:r w:rsidRPr="00833D68">
              <w:rPr>
                <w:sz w:val="18"/>
                <w:lang w:bidi="en-GB"/>
              </w:rPr>
              <w:t>Buffer tank KTY sensor</w:t>
            </w:r>
          </w:p>
        </w:tc>
        <w:tc>
          <w:tcPr>
            <w:tcW w:w="1276" w:type="dxa"/>
          </w:tcPr>
          <w:p w14:paraId="03B418E6" w14:textId="77777777" w:rsidR="003E2841" w:rsidRPr="00833D68" w:rsidRDefault="003E2841" w:rsidP="00AA1933">
            <w:pPr>
              <w:jc w:val="center"/>
              <w:rPr>
                <w:sz w:val="18"/>
              </w:rPr>
            </w:pPr>
            <w:r w:rsidRPr="00833D68">
              <w:rPr>
                <w:sz w:val="18"/>
                <w:lang w:bidi="en-GB"/>
              </w:rPr>
              <w:t>Buffer sens.</w:t>
            </w:r>
          </w:p>
        </w:tc>
        <w:tc>
          <w:tcPr>
            <w:tcW w:w="1672" w:type="dxa"/>
            <w:vMerge/>
          </w:tcPr>
          <w:p w14:paraId="2F2BE641" w14:textId="77777777" w:rsidR="003E2841" w:rsidRPr="00833D68" w:rsidRDefault="003E2841" w:rsidP="00AA1933">
            <w:pPr>
              <w:jc w:val="center"/>
              <w:rPr>
                <w:rFonts w:cs="Arial"/>
                <w:sz w:val="18"/>
              </w:rPr>
            </w:pPr>
          </w:p>
        </w:tc>
      </w:tr>
      <w:tr w:rsidR="003E2841" w:rsidRPr="00833D68" w14:paraId="2B3B50C2" w14:textId="77777777" w:rsidTr="00AA1933">
        <w:trPr>
          <w:trHeight w:val="37"/>
        </w:trPr>
        <w:tc>
          <w:tcPr>
            <w:tcW w:w="354" w:type="dxa"/>
            <w:shd w:val="clear" w:color="auto" w:fill="FF9900"/>
          </w:tcPr>
          <w:p w14:paraId="56B27F74" w14:textId="77777777" w:rsidR="003E2841" w:rsidRPr="00833D68" w:rsidRDefault="003E2841" w:rsidP="00AA1933">
            <w:pPr>
              <w:rPr>
                <w:sz w:val="18"/>
              </w:rPr>
            </w:pPr>
            <w:r w:rsidRPr="00833D68">
              <w:rPr>
                <w:sz w:val="18"/>
                <w:lang w:bidi="en-GB"/>
              </w:rPr>
              <w:t>4.</w:t>
            </w:r>
          </w:p>
        </w:tc>
        <w:tc>
          <w:tcPr>
            <w:tcW w:w="1768" w:type="dxa"/>
            <w:shd w:val="clear" w:color="auto" w:fill="FF9900"/>
          </w:tcPr>
          <w:p w14:paraId="18D0637A" w14:textId="77777777" w:rsidR="003E2841" w:rsidRPr="00833D68" w:rsidRDefault="003E2841" w:rsidP="00AA1933">
            <w:pPr>
              <w:jc w:val="center"/>
              <w:rPr>
                <w:sz w:val="18"/>
              </w:rPr>
            </w:pPr>
            <w:r w:rsidRPr="00833D68">
              <w:rPr>
                <w:sz w:val="18"/>
                <w:lang w:bidi="en-GB"/>
              </w:rPr>
              <w:t>HW pump</w:t>
            </w:r>
          </w:p>
        </w:tc>
        <w:tc>
          <w:tcPr>
            <w:tcW w:w="5386" w:type="dxa"/>
          </w:tcPr>
          <w:p w14:paraId="0D850D19" w14:textId="77777777" w:rsidR="003E2841" w:rsidRPr="00833D68" w:rsidRDefault="003E2841" w:rsidP="00AA1933">
            <w:pPr>
              <w:rPr>
                <w:sz w:val="14"/>
              </w:rPr>
            </w:pPr>
            <w:r w:rsidRPr="00833D68">
              <w:rPr>
                <w:sz w:val="18"/>
                <w:lang w:bidi="en-GB"/>
              </w:rPr>
              <w:t xml:space="preserve">Hot water pump </w:t>
            </w:r>
          </w:p>
        </w:tc>
        <w:tc>
          <w:tcPr>
            <w:tcW w:w="1276" w:type="dxa"/>
          </w:tcPr>
          <w:p w14:paraId="44544063" w14:textId="77777777" w:rsidR="003E2841" w:rsidRPr="00833D68" w:rsidRDefault="003E2841" w:rsidP="00AA1933">
            <w:pPr>
              <w:jc w:val="center"/>
              <w:rPr>
                <w:sz w:val="18"/>
              </w:rPr>
            </w:pPr>
            <w:r w:rsidRPr="00833D68">
              <w:rPr>
                <w:sz w:val="18"/>
                <w:lang w:bidi="en-GB"/>
              </w:rPr>
              <w:t xml:space="preserve">DHW pump </w:t>
            </w:r>
          </w:p>
        </w:tc>
        <w:tc>
          <w:tcPr>
            <w:tcW w:w="1672" w:type="dxa"/>
          </w:tcPr>
          <w:p w14:paraId="6F36FAAA" w14:textId="77777777" w:rsidR="003E2841" w:rsidRPr="00833D68" w:rsidRDefault="003E2841" w:rsidP="00AA1933">
            <w:pPr>
              <w:jc w:val="center"/>
              <w:rPr>
                <w:rFonts w:cs="Arial"/>
                <w:sz w:val="18"/>
                <w:szCs w:val="20"/>
              </w:rPr>
            </w:pPr>
            <w:r w:rsidRPr="00833D68">
              <w:rPr>
                <w:rFonts w:cs="Arial"/>
                <w:sz w:val="18"/>
                <w:szCs w:val="20"/>
                <w:lang w:bidi="en-GB"/>
              </w:rPr>
              <w:t>-</w:t>
            </w:r>
          </w:p>
        </w:tc>
      </w:tr>
      <w:tr w:rsidR="003E2841" w:rsidRPr="00833D68" w14:paraId="1EB9A023" w14:textId="77777777" w:rsidTr="00AA1933">
        <w:trPr>
          <w:trHeight w:val="37"/>
        </w:trPr>
        <w:tc>
          <w:tcPr>
            <w:tcW w:w="354" w:type="dxa"/>
            <w:shd w:val="clear" w:color="auto" w:fill="FF9900"/>
            <w:vAlign w:val="center"/>
          </w:tcPr>
          <w:p w14:paraId="1D95E5D7" w14:textId="77777777" w:rsidR="003E2841" w:rsidRPr="00833D68" w:rsidRDefault="003E2841" w:rsidP="00AA1933">
            <w:pPr>
              <w:jc w:val="center"/>
              <w:rPr>
                <w:sz w:val="18"/>
              </w:rPr>
            </w:pPr>
            <w:r w:rsidRPr="00833D68">
              <w:rPr>
                <w:sz w:val="18"/>
                <w:lang w:bidi="en-GB"/>
              </w:rPr>
              <w:t>5.</w:t>
            </w:r>
          </w:p>
        </w:tc>
        <w:tc>
          <w:tcPr>
            <w:tcW w:w="1768" w:type="dxa"/>
            <w:shd w:val="clear" w:color="auto" w:fill="FF9900"/>
            <w:vAlign w:val="center"/>
          </w:tcPr>
          <w:p w14:paraId="1A9F27E6" w14:textId="77777777" w:rsidR="003E2841" w:rsidRPr="00833D68" w:rsidRDefault="003E2841" w:rsidP="00AA1933">
            <w:pPr>
              <w:jc w:val="center"/>
              <w:rPr>
                <w:sz w:val="18"/>
              </w:rPr>
            </w:pPr>
            <w:r w:rsidRPr="00833D68">
              <w:rPr>
                <w:sz w:val="18"/>
                <w:lang w:bidi="en-GB"/>
              </w:rPr>
              <w:t>Mixing valve 1</w:t>
            </w:r>
          </w:p>
        </w:tc>
        <w:tc>
          <w:tcPr>
            <w:tcW w:w="5386" w:type="dxa"/>
          </w:tcPr>
          <w:p w14:paraId="66CA5E45" w14:textId="77777777" w:rsidR="003E2841" w:rsidRPr="00833D68" w:rsidRDefault="003E2841" w:rsidP="00AA1933">
            <w:pPr>
              <w:rPr>
                <w:sz w:val="18"/>
              </w:rPr>
            </w:pPr>
            <w:r w:rsidRPr="00833D68">
              <w:rPr>
                <w:sz w:val="18"/>
                <w:lang w:bidi="en-GB"/>
              </w:rPr>
              <w:t>3- or 4-way mixing valve</w:t>
            </w:r>
          </w:p>
        </w:tc>
        <w:tc>
          <w:tcPr>
            <w:tcW w:w="1276" w:type="dxa"/>
          </w:tcPr>
          <w:p w14:paraId="7C8F7459" w14:textId="77777777" w:rsidR="003E2841" w:rsidRPr="00833D68" w:rsidRDefault="003E2841" w:rsidP="00AA1933">
            <w:pPr>
              <w:jc w:val="center"/>
              <w:rPr>
                <w:sz w:val="18"/>
              </w:rPr>
            </w:pPr>
            <w:r w:rsidRPr="00833D68">
              <w:rPr>
                <w:sz w:val="18"/>
                <w:lang w:bidi="en-GB"/>
              </w:rPr>
              <w:t>Valve 1</w:t>
            </w:r>
          </w:p>
        </w:tc>
        <w:tc>
          <w:tcPr>
            <w:tcW w:w="1672" w:type="dxa"/>
          </w:tcPr>
          <w:p w14:paraId="266F8121" w14:textId="77777777" w:rsidR="003E2841" w:rsidRPr="00833D68" w:rsidRDefault="003E2841" w:rsidP="00AA1933">
            <w:pPr>
              <w:jc w:val="center"/>
              <w:rPr>
                <w:sz w:val="18"/>
              </w:rPr>
            </w:pPr>
            <w:r w:rsidRPr="00833D68">
              <w:rPr>
                <w:sz w:val="18"/>
                <w:lang w:bidi="en-GB"/>
              </w:rPr>
              <w:t>-</w:t>
            </w:r>
          </w:p>
        </w:tc>
      </w:tr>
      <w:tr w:rsidR="003E2841" w:rsidRPr="00833D68" w14:paraId="65DDB308" w14:textId="77777777" w:rsidTr="00AA1933">
        <w:trPr>
          <w:trHeight w:val="37"/>
        </w:trPr>
        <w:tc>
          <w:tcPr>
            <w:tcW w:w="354" w:type="dxa"/>
            <w:tcBorders>
              <w:bottom w:val="single" w:sz="4" w:space="0" w:color="auto"/>
            </w:tcBorders>
            <w:shd w:val="clear" w:color="auto" w:fill="FF9900"/>
            <w:vAlign w:val="center"/>
          </w:tcPr>
          <w:p w14:paraId="52412DB0" w14:textId="77777777" w:rsidR="003E2841" w:rsidRPr="00833D68" w:rsidRDefault="003E2841" w:rsidP="00AA1933">
            <w:pPr>
              <w:jc w:val="center"/>
              <w:rPr>
                <w:sz w:val="18"/>
              </w:rPr>
            </w:pPr>
            <w:r w:rsidRPr="00833D68">
              <w:rPr>
                <w:sz w:val="18"/>
                <w:lang w:bidi="en-GB"/>
              </w:rPr>
              <w:t>6.</w:t>
            </w:r>
          </w:p>
        </w:tc>
        <w:tc>
          <w:tcPr>
            <w:tcW w:w="1768" w:type="dxa"/>
            <w:tcBorders>
              <w:bottom w:val="single" w:sz="4" w:space="0" w:color="auto"/>
            </w:tcBorders>
            <w:shd w:val="clear" w:color="auto" w:fill="FF9900"/>
            <w:vAlign w:val="center"/>
          </w:tcPr>
          <w:p w14:paraId="2982A403" w14:textId="77777777" w:rsidR="003E2841" w:rsidRPr="00833D68" w:rsidRDefault="003E2841" w:rsidP="00AA1933">
            <w:pPr>
              <w:jc w:val="center"/>
              <w:rPr>
                <w:sz w:val="18"/>
              </w:rPr>
            </w:pPr>
            <w:r w:rsidRPr="00833D68">
              <w:rPr>
                <w:sz w:val="18"/>
                <w:lang w:bidi="en-GB"/>
              </w:rPr>
              <w:t xml:space="preserve">Valve 1 pump </w:t>
            </w:r>
          </w:p>
        </w:tc>
        <w:tc>
          <w:tcPr>
            <w:tcW w:w="5386" w:type="dxa"/>
            <w:tcBorders>
              <w:bottom w:val="single" w:sz="4" w:space="0" w:color="auto"/>
            </w:tcBorders>
          </w:tcPr>
          <w:p w14:paraId="13DAD039" w14:textId="77777777" w:rsidR="003E2841" w:rsidRPr="00833D68" w:rsidRDefault="003E2841" w:rsidP="00AA1933">
            <w:pPr>
              <w:rPr>
                <w:sz w:val="18"/>
              </w:rPr>
            </w:pPr>
            <w:r w:rsidRPr="00833D68">
              <w:rPr>
                <w:sz w:val="18"/>
                <w:lang w:bidi="en-GB"/>
              </w:rPr>
              <w:t xml:space="preserve">Pump </w:t>
            </w:r>
          </w:p>
        </w:tc>
        <w:tc>
          <w:tcPr>
            <w:tcW w:w="1276" w:type="dxa"/>
            <w:tcBorders>
              <w:bottom w:val="single" w:sz="4" w:space="0" w:color="auto"/>
            </w:tcBorders>
          </w:tcPr>
          <w:p w14:paraId="4C72D8F9" w14:textId="77777777" w:rsidR="003E2841" w:rsidRPr="00833D68" w:rsidRDefault="003E2841" w:rsidP="00AA1933">
            <w:pPr>
              <w:jc w:val="center"/>
              <w:rPr>
                <w:sz w:val="18"/>
              </w:rPr>
            </w:pPr>
            <w:r w:rsidRPr="00833D68">
              <w:rPr>
                <w:sz w:val="18"/>
                <w:lang w:bidi="en-GB"/>
              </w:rPr>
              <w:t>Valve pump</w:t>
            </w:r>
          </w:p>
        </w:tc>
        <w:tc>
          <w:tcPr>
            <w:tcW w:w="1672" w:type="dxa"/>
            <w:tcBorders>
              <w:bottom w:val="single" w:sz="4" w:space="0" w:color="auto"/>
            </w:tcBorders>
            <w:vAlign w:val="center"/>
          </w:tcPr>
          <w:p w14:paraId="6CFAA01F" w14:textId="77777777" w:rsidR="003E2841" w:rsidRPr="00833D68" w:rsidRDefault="003E2841" w:rsidP="00AA1933">
            <w:pPr>
              <w:jc w:val="center"/>
              <w:rPr>
                <w:sz w:val="18"/>
              </w:rPr>
            </w:pPr>
            <w:r w:rsidRPr="00833D68">
              <w:rPr>
                <w:sz w:val="18"/>
                <w:lang w:bidi="en-GB"/>
              </w:rPr>
              <w:t>-</w:t>
            </w:r>
          </w:p>
        </w:tc>
      </w:tr>
      <w:tr w:rsidR="003E2841" w:rsidRPr="00833D68" w14:paraId="3C349DC7" w14:textId="77777777" w:rsidTr="00AA1933">
        <w:tc>
          <w:tcPr>
            <w:tcW w:w="354" w:type="dxa"/>
            <w:vMerge w:val="restart"/>
            <w:shd w:val="clear" w:color="auto" w:fill="FF9900"/>
            <w:vAlign w:val="center"/>
          </w:tcPr>
          <w:p w14:paraId="052A17CC" w14:textId="77777777" w:rsidR="003E2841" w:rsidRPr="00833D68" w:rsidRDefault="003E2841" w:rsidP="00AA1933">
            <w:pPr>
              <w:jc w:val="center"/>
              <w:rPr>
                <w:sz w:val="18"/>
              </w:rPr>
            </w:pPr>
            <w:r w:rsidRPr="00833D68">
              <w:rPr>
                <w:sz w:val="18"/>
                <w:lang w:bidi="en-GB"/>
              </w:rPr>
              <w:t>7.</w:t>
            </w:r>
          </w:p>
        </w:tc>
        <w:tc>
          <w:tcPr>
            <w:tcW w:w="1768" w:type="dxa"/>
            <w:vMerge w:val="restart"/>
            <w:shd w:val="clear" w:color="auto" w:fill="FF9900"/>
            <w:vAlign w:val="center"/>
          </w:tcPr>
          <w:p w14:paraId="3ADF9113" w14:textId="77777777" w:rsidR="003E2841" w:rsidRPr="00833D68" w:rsidRDefault="003E2841" w:rsidP="00AA1933">
            <w:pPr>
              <w:jc w:val="center"/>
              <w:rPr>
                <w:sz w:val="18"/>
              </w:rPr>
            </w:pPr>
            <w:r w:rsidRPr="00833D68">
              <w:rPr>
                <w:sz w:val="18"/>
                <w:lang w:bidi="en-GB"/>
              </w:rPr>
              <w:t>Wireless control of radiator heads</w:t>
            </w:r>
          </w:p>
        </w:tc>
        <w:tc>
          <w:tcPr>
            <w:tcW w:w="5386" w:type="dxa"/>
          </w:tcPr>
          <w:p w14:paraId="2DCD66F0" w14:textId="77777777" w:rsidR="003E2841" w:rsidRPr="00833D68" w:rsidRDefault="003E2841" w:rsidP="00AA1933">
            <w:pPr>
              <w:rPr>
                <w:sz w:val="18"/>
              </w:rPr>
            </w:pPr>
            <w:r w:rsidRPr="00833D68">
              <w:rPr>
                <w:sz w:val="18"/>
                <w:lang w:bidi="en-GB"/>
              </w:rPr>
              <w:t>Module wifi8 (for 1 building)</w:t>
            </w:r>
          </w:p>
        </w:tc>
        <w:tc>
          <w:tcPr>
            <w:tcW w:w="1276" w:type="dxa"/>
          </w:tcPr>
          <w:p w14:paraId="3BF2C148" w14:textId="77777777" w:rsidR="003E2841" w:rsidRPr="00833D68" w:rsidRDefault="003E2841" w:rsidP="00AA1933">
            <w:pPr>
              <w:jc w:val="center"/>
              <w:rPr>
                <w:sz w:val="18"/>
              </w:rPr>
            </w:pPr>
            <w:r w:rsidRPr="00833D68">
              <w:rPr>
                <w:sz w:val="18"/>
                <w:lang w:bidi="en-GB"/>
              </w:rPr>
              <w:t>-</w:t>
            </w:r>
          </w:p>
        </w:tc>
        <w:tc>
          <w:tcPr>
            <w:tcW w:w="1672" w:type="dxa"/>
          </w:tcPr>
          <w:p w14:paraId="6AEDB48E" w14:textId="77777777" w:rsidR="003E2841" w:rsidRPr="00833D68" w:rsidRDefault="003E2841" w:rsidP="00AA1933">
            <w:pPr>
              <w:jc w:val="center"/>
              <w:rPr>
                <w:sz w:val="18"/>
              </w:rPr>
            </w:pPr>
            <w:r w:rsidRPr="00833D68">
              <w:rPr>
                <w:sz w:val="18"/>
                <w:lang w:bidi="en-GB"/>
              </w:rPr>
              <w:t>358120400020</w:t>
            </w:r>
          </w:p>
        </w:tc>
      </w:tr>
      <w:tr w:rsidR="003E2841" w:rsidRPr="00833D68" w14:paraId="2855922A" w14:textId="77777777" w:rsidTr="00AA1933">
        <w:tc>
          <w:tcPr>
            <w:tcW w:w="354" w:type="dxa"/>
            <w:vMerge/>
            <w:shd w:val="clear" w:color="auto" w:fill="FF9900"/>
          </w:tcPr>
          <w:p w14:paraId="4995AE3D" w14:textId="77777777" w:rsidR="003E2841" w:rsidRPr="00833D68" w:rsidRDefault="003E2841" w:rsidP="00AA1933">
            <w:pPr>
              <w:rPr>
                <w:sz w:val="18"/>
              </w:rPr>
            </w:pPr>
          </w:p>
        </w:tc>
        <w:tc>
          <w:tcPr>
            <w:tcW w:w="1768" w:type="dxa"/>
            <w:vMerge/>
            <w:shd w:val="clear" w:color="auto" w:fill="FF9900"/>
          </w:tcPr>
          <w:p w14:paraId="0E4A36ED" w14:textId="77777777" w:rsidR="003E2841" w:rsidRPr="00833D68" w:rsidRDefault="003E2841" w:rsidP="00AA1933">
            <w:pPr>
              <w:rPr>
                <w:sz w:val="18"/>
              </w:rPr>
            </w:pPr>
          </w:p>
        </w:tc>
        <w:tc>
          <w:tcPr>
            <w:tcW w:w="5386" w:type="dxa"/>
          </w:tcPr>
          <w:p w14:paraId="5029D0A1" w14:textId="77777777" w:rsidR="003E2841" w:rsidRPr="00833D68" w:rsidRDefault="003E2841" w:rsidP="00AA1933">
            <w:pPr>
              <w:rPr>
                <w:sz w:val="18"/>
              </w:rPr>
            </w:pPr>
            <w:r w:rsidRPr="00833D68">
              <w:rPr>
                <w:sz w:val="18"/>
                <w:lang w:bidi="en-GB"/>
              </w:rPr>
              <w:t xml:space="preserve">Zone sensor wifi8 (for 1 zone/room), </w:t>
            </w:r>
            <w:r w:rsidRPr="00833D68">
              <w:rPr>
                <w:sz w:val="14"/>
                <w:lang w:bidi="en-GB"/>
              </w:rPr>
              <w:t>(1 module = max. 8 zones/rooms)</w:t>
            </w:r>
          </w:p>
        </w:tc>
        <w:tc>
          <w:tcPr>
            <w:tcW w:w="1276" w:type="dxa"/>
          </w:tcPr>
          <w:p w14:paraId="6F35829B" w14:textId="77777777" w:rsidR="003E2841" w:rsidRPr="00833D68" w:rsidRDefault="003E2841" w:rsidP="00AA1933">
            <w:pPr>
              <w:jc w:val="center"/>
              <w:rPr>
                <w:sz w:val="18"/>
              </w:rPr>
            </w:pPr>
            <w:r w:rsidRPr="00833D68">
              <w:rPr>
                <w:sz w:val="18"/>
                <w:lang w:bidi="en-GB"/>
              </w:rPr>
              <w:t>-</w:t>
            </w:r>
          </w:p>
        </w:tc>
        <w:tc>
          <w:tcPr>
            <w:tcW w:w="1672" w:type="dxa"/>
          </w:tcPr>
          <w:p w14:paraId="72E07781" w14:textId="77777777" w:rsidR="003E2841" w:rsidRPr="00833D68" w:rsidRDefault="003E2841" w:rsidP="00AA1933">
            <w:pPr>
              <w:jc w:val="center"/>
              <w:rPr>
                <w:sz w:val="18"/>
              </w:rPr>
            </w:pPr>
            <w:r w:rsidRPr="00833D68">
              <w:rPr>
                <w:sz w:val="18"/>
                <w:lang w:bidi="en-GB"/>
              </w:rPr>
              <w:t>358120400040</w:t>
            </w:r>
          </w:p>
        </w:tc>
      </w:tr>
      <w:tr w:rsidR="003E2841" w:rsidRPr="00833D68" w14:paraId="4B54D18B" w14:textId="77777777" w:rsidTr="00AA1933">
        <w:tc>
          <w:tcPr>
            <w:tcW w:w="354" w:type="dxa"/>
            <w:vMerge/>
            <w:tcBorders>
              <w:bottom w:val="single" w:sz="4" w:space="0" w:color="auto"/>
            </w:tcBorders>
            <w:shd w:val="clear" w:color="auto" w:fill="FF9900"/>
          </w:tcPr>
          <w:p w14:paraId="75D52A4C" w14:textId="77777777" w:rsidR="003E2841" w:rsidRPr="00833D68" w:rsidRDefault="003E2841" w:rsidP="00AA1933">
            <w:pPr>
              <w:rPr>
                <w:sz w:val="18"/>
              </w:rPr>
            </w:pPr>
          </w:p>
        </w:tc>
        <w:tc>
          <w:tcPr>
            <w:tcW w:w="1768" w:type="dxa"/>
            <w:vMerge/>
            <w:tcBorders>
              <w:bottom w:val="single" w:sz="4" w:space="0" w:color="auto"/>
            </w:tcBorders>
            <w:shd w:val="clear" w:color="auto" w:fill="FF9900"/>
          </w:tcPr>
          <w:p w14:paraId="0DC4AC09" w14:textId="77777777" w:rsidR="003E2841" w:rsidRPr="00833D68" w:rsidRDefault="003E2841" w:rsidP="00AA1933">
            <w:pPr>
              <w:rPr>
                <w:sz w:val="18"/>
              </w:rPr>
            </w:pPr>
          </w:p>
        </w:tc>
        <w:tc>
          <w:tcPr>
            <w:tcW w:w="5386" w:type="dxa"/>
            <w:tcBorders>
              <w:bottom w:val="single" w:sz="4" w:space="0" w:color="auto"/>
            </w:tcBorders>
          </w:tcPr>
          <w:p w14:paraId="4D0883A6" w14:textId="77777777" w:rsidR="003E2841" w:rsidRPr="00833D68" w:rsidRDefault="003E2841" w:rsidP="00AA1933">
            <w:pPr>
              <w:rPr>
                <w:sz w:val="18"/>
              </w:rPr>
            </w:pPr>
            <w:r w:rsidRPr="00833D68">
              <w:rPr>
                <w:sz w:val="18"/>
                <w:lang w:bidi="en-GB"/>
              </w:rPr>
              <w:t xml:space="preserve">Valve head wifi8 (for 1 radiator), </w:t>
            </w:r>
            <w:r w:rsidRPr="00833D68">
              <w:rPr>
                <w:sz w:val="14"/>
                <w:lang w:bidi="en-GB"/>
              </w:rPr>
              <w:t>(1 zone = max. 6 radiator heads)</w:t>
            </w:r>
          </w:p>
        </w:tc>
        <w:tc>
          <w:tcPr>
            <w:tcW w:w="1276" w:type="dxa"/>
            <w:tcBorders>
              <w:bottom w:val="single" w:sz="4" w:space="0" w:color="auto"/>
            </w:tcBorders>
          </w:tcPr>
          <w:p w14:paraId="5AAF61DA" w14:textId="77777777" w:rsidR="003E2841" w:rsidRPr="00833D68" w:rsidRDefault="003E2841" w:rsidP="00AA1933">
            <w:pPr>
              <w:jc w:val="center"/>
              <w:rPr>
                <w:sz w:val="18"/>
              </w:rPr>
            </w:pPr>
            <w:r w:rsidRPr="00833D68">
              <w:rPr>
                <w:sz w:val="18"/>
                <w:lang w:bidi="en-GB"/>
              </w:rPr>
              <w:t>-</w:t>
            </w:r>
          </w:p>
        </w:tc>
        <w:tc>
          <w:tcPr>
            <w:tcW w:w="1672" w:type="dxa"/>
            <w:tcBorders>
              <w:bottom w:val="single" w:sz="4" w:space="0" w:color="auto"/>
            </w:tcBorders>
          </w:tcPr>
          <w:p w14:paraId="1549CD47" w14:textId="77777777" w:rsidR="003E2841" w:rsidRPr="00833D68" w:rsidRDefault="003E2841" w:rsidP="00AA1933">
            <w:pPr>
              <w:jc w:val="center"/>
              <w:rPr>
                <w:sz w:val="18"/>
              </w:rPr>
            </w:pPr>
            <w:r w:rsidRPr="00833D68">
              <w:rPr>
                <w:sz w:val="18"/>
                <w:lang w:bidi="en-GB"/>
              </w:rPr>
              <w:t>358120400030</w:t>
            </w:r>
          </w:p>
        </w:tc>
      </w:tr>
    </w:tbl>
    <w:p w14:paraId="0FF7968B" w14:textId="77777777" w:rsidR="003E2841" w:rsidRPr="00833D68" w:rsidRDefault="003E2841" w:rsidP="003E2841">
      <w:pPr>
        <w:pStyle w:val="Bezmezer"/>
      </w:pPr>
    </w:p>
    <w:p w14:paraId="0E66DB49" w14:textId="2A547035" w:rsidR="00D377B1" w:rsidRPr="00833D68" w:rsidRDefault="00025B41" w:rsidP="00D377B1">
      <w:r w:rsidRPr="00833D68">
        <w:rPr>
          <w:noProof/>
          <w:lang w:bidi="en-GB"/>
        </w:rPr>
        <mc:AlternateContent>
          <mc:Choice Requires="wps">
            <w:drawing>
              <wp:anchor distT="0" distB="0" distL="114300" distR="114300" simplePos="0" relativeHeight="251654656" behindDoc="0" locked="0" layoutInCell="1" allowOverlap="1" wp14:anchorId="3BFE5810" wp14:editId="4D150A9B">
                <wp:simplePos x="0" y="0"/>
                <wp:positionH relativeFrom="margin">
                  <wp:posOffset>4219286</wp:posOffset>
                </wp:positionH>
                <wp:positionV relativeFrom="paragraph">
                  <wp:posOffset>246611</wp:posOffset>
                </wp:positionV>
                <wp:extent cx="1905000" cy="1422400"/>
                <wp:effectExtent l="0" t="0" r="0" b="6350"/>
                <wp:wrapNone/>
                <wp:docPr id="1472518265" name="Text Box 350"/>
                <wp:cNvGraphicFramePr/>
                <a:graphic xmlns:a="http://schemas.openxmlformats.org/drawingml/2006/main">
                  <a:graphicData uri="http://schemas.microsoft.com/office/word/2010/wordprocessingShape">
                    <wps:wsp>
                      <wps:cNvSpPr txBox="1"/>
                      <wps:spPr>
                        <a:xfrm>
                          <a:off x="0" y="0"/>
                          <a:ext cx="1905000" cy="1422400"/>
                        </a:xfrm>
                        <a:prstGeom prst="rect">
                          <a:avLst/>
                        </a:prstGeom>
                        <a:solidFill>
                          <a:schemeClr val="bg1"/>
                        </a:solidFill>
                        <a:ln w="6350">
                          <a:noFill/>
                        </a:ln>
                      </wps:spPr>
                      <wps:txbx>
                        <w:txbxContent>
                          <w:p w14:paraId="6FA65E15" w14:textId="0F1CF15B"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KK</w:t>
                            </w:r>
                            <w:r w:rsidRPr="00AD10C5">
                              <w:rPr>
                                <w:rFonts w:ascii="Arial Narrow" w:eastAsia="Arial Narrow" w:hAnsi="Arial Narrow" w:cs="Arial Narrow"/>
                                <w:sz w:val="12"/>
                                <w:szCs w:val="24"/>
                                <w:lang w:bidi="en-GB"/>
                              </w:rPr>
                              <w:tab/>
                              <w:t>CAP - BALL VALVE</w:t>
                            </w:r>
                          </w:p>
                          <w:p w14:paraId="5C7447B5" w14:textId="39BD01F0"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F</w:t>
                            </w:r>
                            <w:r w:rsidRPr="00AD10C5">
                              <w:rPr>
                                <w:rFonts w:ascii="Arial Narrow" w:eastAsia="Arial Narrow" w:hAnsi="Arial Narrow" w:cs="Arial Narrow"/>
                                <w:sz w:val="12"/>
                                <w:szCs w:val="24"/>
                                <w:lang w:bidi="en-GB"/>
                              </w:rPr>
                              <w:tab/>
                              <w:t>FILTER</w:t>
                            </w:r>
                          </w:p>
                          <w:p w14:paraId="73EFE329" w14:textId="45DA299A"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TRS</w:t>
                            </w:r>
                            <w:r w:rsidRPr="00AD10C5">
                              <w:rPr>
                                <w:rFonts w:ascii="Arial Narrow" w:eastAsia="Arial Narrow" w:hAnsi="Arial Narrow" w:cs="Arial Narrow"/>
                                <w:sz w:val="12"/>
                                <w:szCs w:val="24"/>
                                <w:lang w:bidi="en-GB"/>
                              </w:rPr>
                              <w:tab/>
                              <w:t>THERMOSTATIC TEMPERATURE TV REGULATOR</w:t>
                            </w:r>
                          </w:p>
                          <w:p w14:paraId="54EA9820" w14:textId="28EB5784"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ZV</w:t>
                            </w:r>
                            <w:r w:rsidRPr="00AD10C5">
                              <w:rPr>
                                <w:rFonts w:ascii="Arial Narrow" w:eastAsia="Arial Narrow" w:hAnsi="Arial Narrow" w:cs="Arial Narrow"/>
                                <w:sz w:val="12"/>
                                <w:szCs w:val="24"/>
                                <w:lang w:bidi="en-GB"/>
                              </w:rPr>
                              <w:tab/>
                              <w:t>CHECK VALVE</w:t>
                            </w:r>
                          </w:p>
                          <w:p w14:paraId="46DAE3C2" w14:textId="6101F07D"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PV</w:t>
                            </w:r>
                            <w:r w:rsidRPr="00AD10C5">
                              <w:rPr>
                                <w:rFonts w:ascii="Arial Narrow" w:eastAsia="Arial Narrow" w:hAnsi="Arial Narrow" w:cs="Arial Narrow"/>
                                <w:sz w:val="12"/>
                                <w:szCs w:val="24"/>
                                <w:lang w:bidi="en-GB"/>
                              </w:rPr>
                              <w:tab/>
                              <w:t>SAFETY VALVE</w:t>
                            </w:r>
                          </w:p>
                          <w:p w14:paraId="5660650A" w14:textId="7DE37D4E"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BV</w:t>
                            </w:r>
                            <w:r w:rsidRPr="00AD10C5">
                              <w:rPr>
                                <w:rFonts w:ascii="Arial Narrow" w:eastAsia="Arial Narrow" w:hAnsi="Arial Narrow" w:cs="Arial Narrow"/>
                                <w:sz w:val="12"/>
                                <w:szCs w:val="24"/>
                                <w:lang w:bidi="en-GB"/>
                              </w:rPr>
                              <w:tab/>
                              <w:t>BALANCE VALVE</w:t>
                            </w:r>
                          </w:p>
                          <w:p w14:paraId="4B11091F" w14:textId="08698DD0"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T</w:t>
                            </w:r>
                            <w:r w:rsidRPr="00AD10C5">
                              <w:rPr>
                                <w:rFonts w:ascii="Arial Narrow" w:eastAsia="Arial Narrow" w:hAnsi="Arial Narrow" w:cs="Arial Narrow"/>
                                <w:sz w:val="12"/>
                                <w:szCs w:val="24"/>
                                <w:lang w:bidi="en-GB"/>
                              </w:rPr>
                              <w:tab/>
                              <w:t>THERMOMETER</w:t>
                            </w:r>
                          </w:p>
                          <w:p w14:paraId="6797D7F4" w14:textId="3EC6E0A9"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P</w:t>
                            </w:r>
                            <w:r w:rsidRPr="00AD10C5">
                              <w:rPr>
                                <w:rFonts w:ascii="Arial Narrow" w:eastAsia="Arial Narrow" w:hAnsi="Arial Narrow" w:cs="Arial Narrow"/>
                                <w:sz w:val="12"/>
                                <w:szCs w:val="24"/>
                                <w:lang w:bidi="en-GB"/>
                              </w:rPr>
                              <w:tab/>
                              <w:t>PRESSURE GAUGE</w:t>
                            </w:r>
                          </w:p>
                          <w:p w14:paraId="4744A8D8" w14:textId="201ED3A5"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VKK</w:t>
                            </w:r>
                            <w:r w:rsidRPr="00AD10C5">
                              <w:rPr>
                                <w:rFonts w:ascii="Arial Narrow" w:eastAsia="Arial Narrow" w:hAnsi="Arial Narrow" w:cs="Arial Narrow"/>
                                <w:sz w:val="12"/>
                                <w:szCs w:val="24"/>
                                <w:lang w:bidi="en-GB"/>
                              </w:rPr>
                              <w:tab/>
                              <w:t>DRAIN BALL VALVE</w:t>
                            </w:r>
                          </w:p>
                          <w:p w14:paraId="300E5451" w14:textId="37F08C9F"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SUR</w:t>
                            </w:r>
                            <w:r w:rsidRPr="00AD10C5">
                              <w:rPr>
                                <w:rFonts w:ascii="Arial Narrow" w:eastAsia="Arial Narrow" w:hAnsi="Arial Narrow" w:cs="Arial Narrow"/>
                                <w:sz w:val="12"/>
                                <w:szCs w:val="24"/>
                                <w:lang w:bidi="en-GB"/>
                              </w:rPr>
                              <w:tab/>
                              <w:t>BALL VALVE WITH LOCK FOR EN</w:t>
                            </w:r>
                          </w:p>
                          <w:p w14:paraId="30C565D8" w14:textId="77777777" w:rsidR="00D377B1" w:rsidRPr="00AD10C5" w:rsidRDefault="00D377B1" w:rsidP="00D377B1">
                            <w:pPr>
                              <w:spacing w:after="40"/>
                              <w:ind w:left="284" w:hanging="284"/>
                              <w:rPr>
                                <w:rFonts w:ascii="Arial Narrow" w:hAnsi="Arial Narrow"/>
                                <w:sz w:val="12"/>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5810" id="Text Box 350" o:spid="_x0000_s1136" type="#_x0000_t202" style="position:absolute;margin-left:332.25pt;margin-top:19.4pt;width:150pt;height:11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" fillcolor="white [3212]" stroked="f" strokeweight=".5pt">
                <v:textbox inset="0,0,0,0">
                  <w:txbxContent>
                    <w:p w14:paraId="6FA65E15" w14:textId="0F1CF15B"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KK</w:t>
                      </w:r>
                      <w:r w:rsidRPr="00AD10C5">
                        <w:rPr>
                          <w:rFonts w:ascii="Arial Narrow" w:eastAsia="Arial Narrow" w:hAnsi="Arial Narrow" w:cs="Arial Narrow"/>
                          <w:sz w:val="12"/>
                          <w:szCs w:val="24"/>
                          <w:lang w:bidi="en-GB"/>
                        </w:rPr>
                        <w:tab/>
                        <w:t>CAP - BALL VALVE</w:t>
                      </w:r>
                    </w:p>
                    <w:p w14:paraId="5C7447B5" w14:textId="39BD01F0"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F</w:t>
                      </w:r>
                      <w:r w:rsidRPr="00AD10C5">
                        <w:rPr>
                          <w:rFonts w:ascii="Arial Narrow" w:eastAsia="Arial Narrow" w:hAnsi="Arial Narrow" w:cs="Arial Narrow"/>
                          <w:sz w:val="12"/>
                          <w:szCs w:val="24"/>
                          <w:lang w:bidi="en-GB"/>
                        </w:rPr>
                        <w:tab/>
                        <w:t>FILTER</w:t>
                      </w:r>
                    </w:p>
                    <w:p w14:paraId="73EFE329" w14:textId="45DA299A"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TRS</w:t>
                      </w:r>
                      <w:r w:rsidRPr="00AD10C5">
                        <w:rPr>
                          <w:rFonts w:ascii="Arial Narrow" w:eastAsia="Arial Narrow" w:hAnsi="Arial Narrow" w:cs="Arial Narrow"/>
                          <w:sz w:val="12"/>
                          <w:szCs w:val="24"/>
                          <w:lang w:bidi="en-GB"/>
                        </w:rPr>
                        <w:tab/>
                        <w:t>THERMOSTATIC TEMPERATURE TV REGULATOR</w:t>
                      </w:r>
                    </w:p>
                    <w:p w14:paraId="54EA9820" w14:textId="28EB5784"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ZV</w:t>
                      </w:r>
                      <w:r w:rsidRPr="00AD10C5">
                        <w:rPr>
                          <w:rFonts w:ascii="Arial Narrow" w:eastAsia="Arial Narrow" w:hAnsi="Arial Narrow" w:cs="Arial Narrow"/>
                          <w:sz w:val="12"/>
                          <w:szCs w:val="24"/>
                          <w:lang w:bidi="en-GB"/>
                        </w:rPr>
                        <w:tab/>
                        <w:t>CHECK VALVE</w:t>
                      </w:r>
                    </w:p>
                    <w:p w14:paraId="46DAE3C2" w14:textId="6101F07D"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PV</w:t>
                      </w:r>
                      <w:r w:rsidRPr="00AD10C5">
                        <w:rPr>
                          <w:rFonts w:ascii="Arial Narrow" w:eastAsia="Arial Narrow" w:hAnsi="Arial Narrow" w:cs="Arial Narrow"/>
                          <w:sz w:val="12"/>
                          <w:szCs w:val="24"/>
                          <w:lang w:bidi="en-GB"/>
                        </w:rPr>
                        <w:tab/>
                        <w:t>SAFETY VALVE</w:t>
                      </w:r>
                    </w:p>
                    <w:p w14:paraId="5660650A" w14:textId="7DE37D4E"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BV</w:t>
                      </w:r>
                      <w:r w:rsidRPr="00AD10C5">
                        <w:rPr>
                          <w:rFonts w:ascii="Arial Narrow" w:eastAsia="Arial Narrow" w:hAnsi="Arial Narrow" w:cs="Arial Narrow"/>
                          <w:sz w:val="12"/>
                          <w:szCs w:val="24"/>
                          <w:lang w:bidi="en-GB"/>
                        </w:rPr>
                        <w:tab/>
                        <w:t>BALANCE VALVE</w:t>
                      </w:r>
                    </w:p>
                    <w:p w14:paraId="4B11091F" w14:textId="08698DD0"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T</w:t>
                      </w:r>
                      <w:r w:rsidRPr="00AD10C5">
                        <w:rPr>
                          <w:rFonts w:ascii="Arial Narrow" w:eastAsia="Arial Narrow" w:hAnsi="Arial Narrow" w:cs="Arial Narrow"/>
                          <w:sz w:val="12"/>
                          <w:szCs w:val="24"/>
                          <w:lang w:bidi="en-GB"/>
                        </w:rPr>
                        <w:tab/>
                        <w:t>THERMOMETER</w:t>
                      </w:r>
                    </w:p>
                    <w:p w14:paraId="6797D7F4" w14:textId="3EC6E0A9"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P</w:t>
                      </w:r>
                      <w:r w:rsidRPr="00AD10C5">
                        <w:rPr>
                          <w:rFonts w:ascii="Arial Narrow" w:eastAsia="Arial Narrow" w:hAnsi="Arial Narrow" w:cs="Arial Narrow"/>
                          <w:sz w:val="12"/>
                          <w:szCs w:val="24"/>
                          <w:lang w:bidi="en-GB"/>
                        </w:rPr>
                        <w:tab/>
                        <w:t>PRESSURE GAUGE</w:t>
                      </w:r>
                    </w:p>
                    <w:p w14:paraId="4744A8D8" w14:textId="201ED3A5"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VKK</w:t>
                      </w:r>
                      <w:r w:rsidRPr="00AD10C5">
                        <w:rPr>
                          <w:rFonts w:ascii="Arial Narrow" w:eastAsia="Arial Narrow" w:hAnsi="Arial Narrow" w:cs="Arial Narrow"/>
                          <w:sz w:val="12"/>
                          <w:szCs w:val="24"/>
                          <w:lang w:bidi="en-GB"/>
                        </w:rPr>
                        <w:tab/>
                        <w:t>DRAIN BALL VALVE</w:t>
                      </w:r>
                    </w:p>
                    <w:p w14:paraId="300E5451" w14:textId="37F08C9F" w:rsidR="00D377B1" w:rsidRPr="00AD10C5" w:rsidRDefault="00D377B1" w:rsidP="00D377B1">
                      <w:pPr>
                        <w:spacing w:after="40"/>
                        <w:ind w:left="284" w:hanging="284"/>
                        <w:rPr>
                          <w:rFonts w:ascii="Arial Narrow" w:hAnsi="Arial Narrow"/>
                          <w:sz w:val="12"/>
                          <w:szCs w:val="24"/>
                        </w:rPr>
                      </w:pPr>
                      <w:r w:rsidRPr="00AD10C5">
                        <w:rPr>
                          <w:rFonts w:ascii="Arial Narrow" w:eastAsia="Arial Narrow" w:hAnsi="Arial Narrow" w:cs="Arial Narrow"/>
                          <w:sz w:val="12"/>
                          <w:szCs w:val="24"/>
                          <w:lang w:bidi="en-GB"/>
                        </w:rPr>
                        <w:t>SUR</w:t>
                      </w:r>
                      <w:r w:rsidRPr="00AD10C5">
                        <w:rPr>
                          <w:rFonts w:ascii="Arial Narrow" w:eastAsia="Arial Narrow" w:hAnsi="Arial Narrow" w:cs="Arial Narrow"/>
                          <w:sz w:val="12"/>
                          <w:szCs w:val="24"/>
                          <w:lang w:bidi="en-GB"/>
                        </w:rPr>
                        <w:tab/>
                        <w:t>BALL VALVE WITH LOCK FOR EN</w:t>
                      </w:r>
                    </w:p>
                    <w:p w14:paraId="30C565D8" w14:textId="77777777" w:rsidR="00D377B1" w:rsidRPr="00AD10C5" w:rsidRDefault="00D377B1" w:rsidP="00D377B1">
                      <w:pPr>
                        <w:spacing w:after="40"/>
                        <w:ind w:left="284" w:hanging="284"/>
                        <w:rPr>
                          <w:rFonts w:ascii="Arial Narrow" w:hAnsi="Arial Narrow"/>
                          <w:sz w:val="12"/>
                          <w:szCs w:val="24"/>
                        </w:rPr>
                      </w:pPr>
                    </w:p>
                  </w:txbxContent>
                </v:textbox>
                <w10:wrap anchorx="margin"/>
              </v:shape>
            </w:pict>
          </mc:Fallback>
        </mc:AlternateContent>
      </w:r>
      <w:r w:rsidR="00D377B1" w:rsidRPr="00833D68">
        <w:rPr>
          <w:noProof/>
          <w:lang w:bidi="en-GB"/>
        </w:rPr>
        <mc:AlternateContent>
          <mc:Choice Requires="wps">
            <w:drawing>
              <wp:anchor distT="0" distB="0" distL="114300" distR="114300" simplePos="0" relativeHeight="251660800" behindDoc="0" locked="0" layoutInCell="1" allowOverlap="1" wp14:anchorId="2D26E934" wp14:editId="43023673">
                <wp:simplePos x="0" y="0"/>
                <wp:positionH relativeFrom="column">
                  <wp:posOffset>2157730</wp:posOffset>
                </wp:positionH>
                <wp:positionV relativeFrom="paragraph">
                  <wp:posOffset>31750</wp:posOffset>
                </wp:positionV>
                <wp:extent cx="1685290" cy="197485"/>
                <wp:effectExtent l="0" t="0" r="0" b="0"/>
                <wp:wrapNone/>
                <wp:docPr id="1098472747" name="Text Box 349"/>
                <wp:cNvGraphicFramePr/>
                <a:graphic xmlns:a="http://schemas.openxmlformats.org/drawingml/2006/main">
                  <a:graphicData uri="http://schemas.microsoft.com/office/word/2010/wordprocessingShape">
                    <wps:wsp>
                      <wps:cNvSpPr txBox="1"/>
                      <wps:spPr>
                        <a:xfrm>
                          <a:off x="0" y="0"/>
                          <a:ext cx="1685290" cy="197485"/>
                        </a:xfrm>
                        <a:prstGeom prst="rect">
                          <a:avLst/>
                        </a:prstGeom>
                        <a:solidFill>
                          <a:schemeClr val="bg1"/>
                        </a:solidFill>
                        <a:ln w="6350">
                          <a:noFill/>
                        </a:ln>
                      </wps:spPr>
                      <wps:txbx>
                        <w:txbxContent>
                          <w:p w14:paraId="77593C98" w14:textId="77777777" w:rsidR="00D377B1" w:rsidRPr="00AD10C5" w:rsidRDefault="00D377B1" w:rsidP="00D377B1">
                            <w:pPr>
                              <w:rPr>
                                <w:b/>
                                <w:sz w:val="24"/>
                                <w:szCs w:val="24"/>
                              </w:rPr>
                            </w:pPr>
                            <w:r w:rsidRPr="00AD10C5">
                              <w:rPr>
                                <w:rFonts w:ascii="Arial Narrow" w:eastAsia="Arial Narrow" w:hAnsi="Arial Narrow" w:cs="Arial Narrow"/>
                                <w:b/>
                                <w:color w:val="000000"/>
                                <w:sz w:val="24"/>
                                <w:szCs w:val="24"/>
                                <w:lang w:bidi="en-GB"/>
                              </w:rPr>
                              <w:t>DEVICE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6E934" id="Text Box 349" o:spid="_x0000_s1137" type="#_x0000_t202" style="position:absolute;margin-left:169.9pt;margin-top:2.5pt;width:132.7pt;height:15.5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" fillcolor="white [3212]" stroked="f" strokeweight=".5pt">
                <v:textbox inset="0,0,0,0">
                  <w:txbxContent>
                    <w:p w14:paraId="77593C98" w14:textId="77777777" w:rsidR="00D377B1" w:rsidRPr="00AD10C5" w:rsidRDefault="00D377B1" w:rsidP="00D377B1">
                      <w:pPr>
                        <w:rPr>
                          <w:b/>
                          <w:sz w:val="24"/>
                          <w:szCs w:val="24"/>
                        </w:rPr>
                      </w:pPr>
                      <w:r w:rsidRPr="00AD10C5">
                        <w:rPr>
                          <w:rFonts w:ascii="Arial Narrow" w:eastAsia="Arial Narrow" w:hAnsi="Arial Narrow" w:cs="Arial Narrow"/>
                          <w:b/>
                          <w:color w:val="000000"/>
                          <w:sz w:val="24"/>
                          <w:szCs w:val="24"/>
                          <w:lang w:bidi="en-GB"/>
                        </w:rPr>
                        <w:t>DEVICE LEGEND</w:t>
                      </w:r>
                    </w:p>
                  </w:txbxContent>
                </v:textbox>
              </v:shape>
            </w:pict>
          </mc:Fallback>
        </mc:AlternateContent>
      </w:r>
      <w:r w:rsidR="00D377B1" w:rsidRPr="00833D68">
        <w:rPr>
          <w:noProof/>
          <w:lang w:bidi="en-GB"/>
        </w:rPr>
        <mc:AlternateContent>
          <mc:Choice Requires="wps">
            <w:drawing>
              <wp:anchor distT="0" distB="0" distL="114300" distR="114300" simplePos="0" relativeHeight="251655680" behindDoc="0" locked="0" layoutInCell="1" allowOverlap="1" wp14:anchorId="1AF737B8" wp14:editId="0F9CA20E">
                <wp:simplePos x="0" y="0"/>
                <wp:positionH relativeFrom="column">
                  <wp:posOffset>4212920</wp:posOffset>
                </wp:positionH>
                <wp:positionV relativeFrom="paragraph">
                  <wp:posOffset>35890</wp:posOffset>
                </wp:positionV>
                <wp:extent cx="1685290" cy="190500"/>
                <wp:effectExtent l="0" t="0" r="0" b="0"/>
                <wp:wrapNone/>
                <wp:docPr id="1208766392" name="Text Box 349"/>
                <wp:cNvGraphicFramePr/>
                <a:graphic xmlns:a="http://schemas.openxmlformats.org/drawingml/2006/main">
                  <a:graphicData uri="http://schemas.microsoft.com/office/word/2010/wordprocessingShape">
                    <wps:wsp>
                      <wps:cNvSpPr txBox="1"/>
                      <wps:spPr>
                        <a:xfrm>
                          <a:off x="0" y="0"/>
                          <a:ext cx="1685290" cy="190500"/>
                        </a:xfrm>
                        <a:prstGeom prst="rect">
                          <a:avLst/>
                        </a:prstGeom>
                        <a:solidFill>
                          <a:schemeClr val="bg1"/>
                        </a:solidFill>
                        <a:ln w="6350">
                          <a:noFill/>
                        </a:ln>
                      </wps:spPr>
                      <wps:txbx>
                        <w:txbxContent>
                          <w:p w14:paraId="5E1BE3EB" w14:textId="77777777" w:rsidR="00D377B1" w:rsidRPr="00AD10C5" w:rsidRDefault="00D377B1" w:rsidP="00D377B1">
                            <w:pPr>
                              <w:rPr>
                                <w:b/>
                                <w:sz w:val="24"/>
                                <w:szCs w:val="24"/>
                              </w:rPr>
                            </w:pPr>
                            <w:r w:rsidRPr="00AD10C5">
                              <w:rPr>
                                <w:rFonts w:ascii="Arial Narrow" w:eastAsia="Arial Narrow" w:hAnsi="Arial Narrow" w:cs="Arial Narrow"/>
                                <w:b/>
                                <w:color w:val="000000"/>
                                <w:sz w:val="24"/>
                                <w:szCs w:val="24"/>
                                <w:lang w:bidi="en-GB"/>
                              </w:rPr>
                              <w:t>FITTING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F737B8" id="_x0000_s1138" type="#_x0000_t202" style="position:absolute;margin-left:331.75pt;margin-top:2.85pt;width:132.7pt;height: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" fillcolor="white [3212]" stroked="f" strokeweight=".5pt">
                <v:textbox inset="0,0,0,0">
                  <w:txbxContent>
                    <w:p w14:paraId="5E1BE3EB" w14:textId="77777777" w:rsidR="00D377B1" w:rsidRPr="00AD10C5" w:rsidRDefault="00D377B1" w:rsidP="00D377B1">
                      <w:pPr>
                        <w:rPr>
                          <w:b/>
                          <w:sz w:val="24"/>
                          <w:szCs w:val="24"/>
                        </w:rPr>
                      </w:pPr>
                      <w:r w:rsidRPr="00AD10C5">
                        <w:rPr>
                          <w:rFonts w:ascii="Arial Narrow" w:eastAsia="Arial Narrow" w:hAnsi="Arial Narrow" w:cs="Arial Narrow"/>
                          <w:b/>
                          <w:color w:val="000000"/>
                          <w:sz w:val="24"/>
                          <w:szCs w:val="24"/>
                          <w:lang w:bidi="en-GB"/>
                        </w:rPr>
                        <w:t>FITTING LEGEND</w:t>
                      </w:r>
                    </w:p>
                  </w:txbxContent>
                </v:textbox>
              </v:shape>
            </w:pict>
          </mc:Fallback>
        </mc:AlternateContent>
      </w:r>
      <w:r w:rsidR="00D377B1" w:rsidRPr="00833D68">
        <w:rPr>
          <w:noProof/>
          <w:lang w:bidi="en-GB"/>
        </w:rPr>
        <mc:AlternateContent>
          <mc:Choice Requires="wps">
            <w:drawing>
              <wp:anchor distT="0" distB="0" distL="114300" distR="114300" simplePos="0" relativeHeight="251656704" behindDoc="0" locked="0" layoutInCell="1" allowOverlap="1" wp14:anchorId="029E8A22" wp14:editId="017FE75C">
                <wp:simplePos x="0" y="0"/>
                <wp:positionH relativeFrom="column">
                  <wp:posOffset>72695</wp:posOffset>
                </wp:positionH>
                <wp:positionV relativeFrom="paragraph">
                  <wp:posOffset>57150</wp:posOffset>
                </wp:positionV>
                <wp:extent cx="1685290" cy="212446"/>
                <wp:effectExtent l="0" t="0" r="0" b="0"/>
                <wp:wrapNone/>
                <wp:docPr id="406435901" name="Text Box 345"/>
                <wp:cNvGraphicFramePr/>
                <a:graphic xmlns:a="http://schemas.openxmlformats.org/drawingml/2006/main">
                  <a:graphicData uri="http://schemas.microsoft.com/office/word/2010/wordprocessingShape">
                    <wps:wsp>
                      <wps:cNvSpPr txBox="1"/>
                      <wps:spPr>
                        <a:xfrm>
                          <a:off x="0" y="0"/>
                          <a:ext cx="1685290" cy="212446"/>
                        </a:xfrm>
                        <a:prstGeom prst="rect">
                          <a:avLst/>
                        </a:prstGeom>
                        <a:solidFill>
                          <a:schemeClr val="bg1"/>
                        </a:solidFill>
                        <a:ln w="6350">
                          <a:noFill/>
                        </a:ln>
                      </wps:spPr>
                      <wps:txbx>
                        <w:txbxContent>
                          <w:p w14:paraId="1FE2F4EA" w14:textId="77777777" w:rsidR="00D377B1" w:rsidRPr="00AD10C5" w:rsidRDefault="00D377B1" w:rsidP="00D377B1">
                            <w:pPr>
                              <w:rPr>
                                <w:b/>
                                <w:sz w:val="24"/>
                                <w:szCs w:val="24"/>
                              </w:rPr>
                            </w:pPr>
                            <w:r w:rsidRPr="00AD10C5">
                              <w:rPr>
                                <w:rFonts w:ascii="Arial Narrow" w:eastAsia="Arial Narrow" w:hAnsi="Arial Narrow" w:cs="Arial Narrow"/>
                                <w:b/>
                                <w:color w:val="000000"/>
                                <w:sz w:val="24"/>
                                <w:szCs w:val="24"/>
                                <w:lang w:bidi="en-GB"/>
                              </w:rPr>
                              <w:t>PIPES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E8A22" id="Text Box 345" o:spid="_x0000_s1139" type="#_x0000_t202" style="position:absolute;margin-left:5.7pt;margin-top:4.5pt;width:132.7pt;height:16.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" fillcolor="white [3212]" stroked="f" strokeweight=".5pt">
                <v:textbox inset="0,0,0,0">
                  <w:txbxContent>
                    <w:p w14:paraId="1FE2F4EA" w14:textId="77777777" w:rsidR="00D377B1" w:rsidRPr="00AD10C5" w:rsidRDefault="00D377B1" w:rsidP="00D377B1">
                      <w:pPr>
                        <w:rPr>
                          <w:b/>
                          <w:sz w:val="24"/>
                          <w:szCs w:val="24"/>
                        </w:rPr>
                      </w:pPr>
                      <w:r w:rsidRPr="00AD10C5">
                        <w:rPr>
                          <w:rFonts w:ascii="Arial Narrow" w:eastAsia="Arial Narrow" w:hAnsi="Arial Narrow" w:cs="Arial Narrow"/>
                          <w:b/>
                          <w:color w:val="000000"/>
                          <w:sz w:val="24"/>
                          <w:szCs w:val="24"/>
                          <w:lang w:bidi="en-GB"/>
                        </w:rPr>
                        <w:t>PIPES LEGEND</w:t>
                      </w:r>
                    </w:p>
                  </w:txbxContent>
                </v:textbox>
              </v:shape>
            </w:pict>
          </mc:Fallback>
        </mc:AlternateContent>
      </w:r>
      <w:r w:rsidR="00D377B1" w:rsidRPr="00833D68">
        <w:rPr>
          <w:noProof/>
          <w:lang w:bidi="en-GB"/>
        </w:rPr>
        <mc:AlternateContent>
          <mc:Choice Requires="wps">
            <w:drawing>
              <wp:anchor distT="0" distB="0" distL="114300" distR="114300" simplePos="0" relativeHeight="251663872" behindDoc="0" locked="0" layoutInCell="1" allowOverlap="1" wp14:anchorId="23FC7CE2" wp14:editId="2EA929B4">
                <wp:simplePos x="0" y="0"/>
                <wp:positionH relativeFrom="column">
                  <wp:posOffset>753439</wp:posOffset>
                </wp:positionH>
                <wp:positionV relativeFrom="paragraph">
                  <wp:posOffset>329159</wp:posOffset>
                </wp:positionV>
                <wp:extent cx="1367943" cy="921715"/>
                <wp:effectExtent l="0" t="0" r="3810" b="0"/>
                <wp:wrapNone/>
                <wp:docPr id="307837466" name="Text Box 350"/>
                <wp:cNvGraphicFramePr/>
                <a:graphic xmlns:a="http://schemas.openxmlformats.org/drawingml/2006/main">
                  <a:graphicData uri="http://schemas.microsoft.com/office/word/2010/wordprocessingShape">
                    <wps:wsp>
                      <wps:cNvSpPr txBox="1"/>
                      <wps:spPr>
                        <a:xfrm>
                          <a:off x="0" y="0"/>
                          <a:ext cx="1367943" cy="921715"/>
                        </a:xfrm>
                        <a:prstGeom prst="rect">
                          <a:avLst/>
                        </a:prstGeom>
                        <a:solidFill>
                          <a:schemeClr val="bg1"/>
                        </a:solidFill>
                        <a:ln w="6350">
                          <a:noFill/>
                        </a:ln>
                      </wps:spPr>
                      <wps:txbx>
                        <w:txbxContent>
                          <w:p w14:paraId="3B259253" w14:textId="77777777" w:rsidR="00D377B1" w:rsidRPr="006D46A7" w:rsidRDefault="00D377B1" w:rsidP="00D377B1">
                            <w:pPr>
                              <w:spacing w:after="60"/>
                              <w:rPr>
                                <w:rFonts w:ascii="Arial Narrow" w:hAnsi="Arial Narrow"/>
                                <w:sz w:val="10"/>
                              </w:rPr>
                            </w:pPr>
                            <w:r>
                              <w:rPr>
                                <w:rFonts w:ascii="Arial Narrow" w:eastAsia="Arial Narrow" w:hAnsi="Arial Narrow" w:cs="Arial Narrow"/>
                                <w:sz w:val="10"/>
                                <w:lang w:bidi="en-GB"/>
                              </w:rPr>
                              <w:t xml:space="preserve">75/55°C HEATING WATER SUPPLY PIPE </w:t>
                            </w:r>
                          </w:p>
                          <w:p w14:paraId="2B6B4D2D" w14:textId="77777777" w:rsidR="00D377B1" w:rsidRPr="006D46A7" w:rsidRDefault="00D377B1" w:rsidP="00D377B1">
                            <w:pPr>
                              <w:spacing w:after="60"/>
                              <w:rPr>
                                <w:rFonts w:ascii="Arial Narrow" w:hAnsi="Arial Narrow"/>
                                <w:sz w:val="10"/>
                              </w:rPr>
                            </w:pPr>
                            <w:r>
                              <w:rPr>
                                <w:rFonts w:ascii="Arial Narrow" w:eastAsia="Arial Narrow" w:hAnsi="Arial Narrow" w:cs="Arial Narrow"/>
                                <w:sz w:val="10"/>
                                <w:lang w:bidi="en-GB"/>
                              </w:rPr>
                              <w:t xml:space="preserve">75/55°C HEATING WATER RETURN PIPE  </w:t>
                            </w:r>
                          </w:p>
                          <w:p w14:paraId="4E7C74B7" w14:textId="77777777" w:rsidR="00D377B1"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EXPANSION PIPE</w:t>
                            </w:r>
                          </w:p>
                          <w:p w14:paraId="17966142" w14:textId="77777777" w:rsidR="00D377B1"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SOLAR CIRCUIT SUPPLY PIPE</w:t>
                            </w:r>
                          </w:p>
                          <w:p w14:paraId="7F1DCD1B" w14:textId="77777777" w:rsidR="00D377B1"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SOLAR CIRCUIT RETURN PIPE</w:t>
                            </w:r>
                          </w:p>
                          <w:p w14:paraId="3552847D" w14:textId="77777777" w:rsidR="00D377B1" w:rsidRPr="006D46A7"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EXPANSION PIPE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7CE2" id="_x0000_s1140" type="#_x0000_t202" style="position:absolute;margin-left:59.35pt;margin-top:25.9pt;width:107.7pt;height:7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" fillcolor="white [3212]" stroked="f" strokeweight=".5pt">
                <v:textbox inset="0,0,0,0">
                  <w:txbxContent>
                    <w:p w14:paraId="3B259253" w14:textId="77777777" w:rsidR="00D377B1" w:rsidRPr="006D46A7" w:rsidRDefault="00D377B1" w:rsidP="00D377B1">
                      <w:pPr>
                        <w:spacing w:after="60"/>
                        <w:rPr>
                          <w:rFonts w:ascii="Arial Narrow" w:hAnsi="Arial Narrow"/>
                          <w:sz w:val="10"/>
                        </w:rPr>
                      </w:pPr>
                      <w:r>
                        <w:rPr>
                          <w:rFonts w:ascii="Arial Narrow" w:eastAsia="Arial Narrow" w:hAnsi="Arial Narrow" w:cs="Arial Narrow"/>
                          <w:sz w:val="10"/>
                          <w:lang w:bidi="en-GB"/>
                        </w:rPr>
                        <w:t xml:space="preserve">75/55°C HEATING WATER SUPPLY PIPE </w:t>
                      </w:r>
                    </w:p>
                    <w:p w14:paraId="2B6B4D2D" w14:textId="77777777" w:rsidR="00D377B1" w:rsidRPr="006D46A7" w:rsidRDefault="00D377B1" w:rsidP="00D377B1">
                      <w:pPr>
                        <w:spacing w:after="60"/>
                        <w:rPr>
                          <w:rFonts w:ascii="Arial Narrow" w:hAnsi="Arial Narrow"/>
                          <w:sz w:val="10"/>
                        </w:rPr>
                      </w:pPr>
                      <w:r>
                        <w:rPr>
                          <w:rFonts w:ascii="Arial Narrow" w:eastAsia="Arial Narrow" w:hAnsi="Arial Narrow" w:cs="Arial Narrow"/>
                          <w:sz w:val="10"/>
                          <w:lang w:bidi="en-GB"/>
                        </w:rPr>
                        <w:t xml:space="preserve">75/55°C HEATING WATER RETURN PIPE  </w:t>
                      </w:r>
                    </w:p>
                    <w:p w14:paraId="4E7C74B7" w14:textId="77777777" w:rsidR="00D377B1"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EXPANSION PIPE</w:t>
                      </w:r>
                    </w:p>
                    <w:p w14:paraId="17966142" w14:textId="77777777" w:rsidR="00D377B1"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SOLAR CIRCUIT SUPPLY PIPE</w:t>
                      </w:r>
                    </w:p>
                    <w:p w14:paraId="7F1DCD1B" w14:textId="77777777" w:rsidR="00D377B1"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SOLAR CIRCUIT RETURN PIPE</w:t>
                      </w:r>
                    </w:p>
                    <w:p w14:paraId="3552847D" w14:textId="77777777" w:rsidR="00D377B1" w:rsidRPr="006D46A7" w:rsidRDefault="00D377B1" w:rsidP="00D377B1">
                      <w:pPr>
                        <w:spacing w:after="60"/>
                        <w:ind w:left="284" w:hanging="284"/>
                        <w:rPr>
                          <w:rFonts w:ascii="Arial Narrow" w:hAnsi="Arial Narrow"/>
                          <w:sz w:val="10"/>
                        </w:rPr>
                      </w:pPr>
                      <w:r>
                        <w:rPr>
                          <w:rFonts w:ascii="Arial Narrow" w:eastAsia="Arial Narrow" w:hAnsi="Arial Narrow" w:cs="Arial Narrow"/>
                          <w:sz w:val="10"/>
                          <w:lang w:bidi="en-GB"/>
                        </w:rPr>
                        <w:t>EXPANSION PIPE</w:t>
                      </w:r>
                    </w:p>
                  </w:txbxContent>
                </v:textbox>
              </v:shape>
            </w:pict>
          </mc:Fallback>
        </mc:AlternateContent>
      </w:r>
      <w:r w:rsidR="00D377B1" w:rsidRPr="00833D68">
        <w:rPr>
          <w:noProof/>
          <w:lang w:bidi="en-GB"/>
        </w:rPr>
        <mc:AlternateContent>
          <mc:Choice Requires="wps">
            <w:drawing>
              <wp:anchor distT="0" distB="0" distL="114300" distR="114300" simplePos="0" relativeHeight="251657728" behindDoc="0" locked="0" layoutInCell="1" allowOverlap="1" wp14:anchorId="147F045C" wp14:editId="0490F814">
                <wp:simplePos x="0" y="0"/>
                <wp:positionH relativeFrom="column">
                  <wp:posOffset>2165275</wp:posOffset>
                </wp:positionH>
                <wp:positionV relativeFrom="paragraph">
                  <wp:posOffset>263322</wp:posOffset>
                </wp:positionV>
                <wp:extent cx="1989734" cy="1638605"/>
                <wp:effectExtent l="0" t="0" r="0" b="0"/>
                <wp:wrapNone/>
                <wp:docPr id="1597667804" name="Text Box 350"/>
                <wp:cNvGraphicFramePr/>
                <a:graphic xmlns:a="http://schemas.openxmlformats.org/drawingml/2006/main">
                  <a:graphicData uri="http://schemas.microsoft.com/office/word/2010/wordprocessingShape">
                    <wps:wsp>
                      <wps:cNvSpPr txBox="1"/>
                      <wps:spPr>
                        <a:xfrm>
                          <a:off x="0" y="0"/>
                          <a:ext cx="1989734" cy="1638605"/>
                        </a:xfrm>
                        <a:prstGeom prst="rect">
                          <a:avLst/>
                        </a:prstGeom>
                        <a:solidFill>
                          <a:schemeClr val="bg1"/>
                        </a:solidFill>
                        <a:ln w="6350">
                          <a:noFill/>
                        </a:ln>
                      </wps:spPr>
                      <wps:txbx>
                        <w:txbxContent>
                          <w:p w14:paraId="68224DFE" w14:textId="77777777" w:rsidR="00D377B1" w:rsidRPr="00AD10C5" w:rsidRDefault="00D377B1" w:rsidP="00D377B1">
                            <w:pPr>
                              <w:spacing w:after="0" w:line="240" w:lineRule="auto"/>
                              <w:ind w:left="426" w:hanging="426"/>
                              <w:rPr>
                                <w:rFonts w:ascii="Arial Narrow" w:hAnsi="Arial Narrow"/>
                                <w:sz w:val="14"/>
                                <w:szCs w:val="14"/>
                              </w:rPr>
                            </w:pPr>
                            <w:r w:rsidRPr="00AD10C5">
                              <w:rPr>
                                <w:rFonts w:ascii="Arial Narrow" w:eastAsia="Arial Narrow" w:hAnsi="Arial Narrow" w:cs="Arial Narrow"/>
                                <w:b/>
                                <w:sz w:val="14"/>
                                <w:szCs w:val="14"/>
                                <w:lang w:bidi="en-GB"/>
                              </w:rPr>
                              <w:t>K</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Automatic pellet boiler</w:t>
                            </w:r>
                          </w:p>
                          <w:p w14:paraId="0716FB3E"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ZP</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Pellet container</w:t>
                            </w:r>
                          </w:p>
                          <w:p w14:paraId="17B13791"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TV</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Indirectly heated hot water tank</w:t>
                            </w:r>
                          </w:p>
                          <w:p w14:paraId="04AD7871" w14:textId="77777777" w:rsidR="00D377B1" w:rsidRPr="00AD10C5" w:rsidRDefault="00D377B1" w:rsidP="00D377B1">
                            <w:pPr>
                              <w:spacing w:after="0" w:line="240" w:lineRule="auto"/>
                              <w:ind w:left="426" w:hanging="426"/>
                              <w:rPr>
                                <w:rFonts w:ascii="Arial Narrow" w:hAnsi="Arial Narrow"/>
                                <w:sz w:val="14"/>
                                <w:szCs w:val="14"/>
                              </w:rPr>
                            </w:pPr>
                            <w:r w:rsidRPr="00AD10C5">
                              <w:rPr>
                                <w:rFonts w:ascii="Arial Narrow" w:eastAsia="Arial Narrow" w:hAnsi="Arial Narrow" w:cs="Arial Narrow"/>
                                <w:b/>
                                <w:sz w:val="14"/>
                                <w:szCs w:val="14"/>
                                <w:lang w:bidi="en-GB"/>
                              </w:rPr>
                              <w:t>Č</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Heating water circulation pump</w:t>
                            </w:r>
                          </w:p>
                          <w:p w14:paraId="0DF23476" w14:textId="77777777" w:rsidR="00D377B1" w:rsidRPr="00AD10C5" w:rsidRDefault="00D377B1" w:rsidP="00D377B1">
                            <w:pPr>
                              <w:spacing w:after="0" w:line="240" w:lineRule="auto"/>
                              <w:ind w:left="426" w:hanging="426"/>
                              <w:rPr>
                                <w:rFonts w:ascii="Arial Narrow" w:hAnsi="Arial Narrow"/>
                                <w:sz w:val="14"/>
                                <w:szCs w:val="14"/>
                              </w:rPr>
                            </w:pPr>
                            <w:r w:rsidRPr="00AD10C5">
                              <w:rPr>
                                <w:rFonts w:ascii="Arial Narrow" w:eastAsia="Arial Narrow" w:hAnsi="Arial Narrow" w:cs="Arial Narrow"/>
                                <w:b/>
                                <w:sz w:val="14"/>
                                <w:szCs w:val="14"/>
                                <w:lang w:bidi="en-GB"/>
                              </w:rPr>
                              <w:t>EN</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Expansion vessel</w:t>
                            </w:r>
                          </w:p>
                          <w:p w14:paraId="1FD34931"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HVDT</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HYDRAULIC DYNAMIC PRESSURE REGULATOR</w:t>
                            </w:r>
                          </w:p>
                          <w:p w14:paraId="07ABAABB"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SK</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SOLAR COLLECTOR</w:t>
                            </w:r>
                          </w:p>
                          <w:p w14:paraId="5FC177D0"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SČ</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SOLAR CIRCULATION PUMP</w:t>
                            </w:r>
                          </w:p>
                          <w:p w14:paraId="1C1E4307"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EN-S</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SOLAR EXPANSION VESSEL</w:t>
                            </w:r>
                          </w:p>
                          <w:p w14:paraId="4FFE1C90"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OT</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HYDRAULIC CIRCUIT FOR HEATING ELEMENTS</w:t>
                            </w:r>
                          </w:p>
                          <w:p w14:paraId="629AA2EB"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PDL</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HYDRAULIC CIRCUIT FOR FLOOR HEATING</w:t>
                            </w:r>
                          </w:p>
                          <w:p w14:paraId="6168ECB5" w14:textId="77777777" w:rsidR="00D377B1" w:rsidRPr="00AD10C5" w:rsidRDefault="00D377B1" w:rsidP="00D377B1">
                            <w:pPr>
                              <w:spacing w:after="0" w:line="240" w:lineRule="auto"/>
                              <w:ind w:left="284" w:hanging="284"/>
                              <w:rPr>
                                <w:rFonts w:ascii="Arial Narrow" w:hAnsi="Arial Narrow"/>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045C" id="_x0000_s1141" type="#_x0000_t202" style="position:absolute;margin-left:170.5pt;margin-top:20.75pt;width:156.65pt;height:1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" fillcolor="white [3212]" stroked="f" strokeweight=".5pt">
                <v:textbox inset="0,0,0,0">
                  <w:txbxContent>
                    <w:p w14:paraId="68224DFE" w14:textId="77777777" w:rsidR="00D377B1" w:rsidRPr="00AD10C5" w:rsidRDefault="00D377B1" w:rsidP="00D377B1">
                      <w:pPr>
                        <w:spacing w:after="0" w:line="240" w:lineRule="auto"/>
                        <w:ind w:left="426" w:hanging="426"/>
                        <w:rPr>
                          <w:rFonts w:ascii="Arial Narrow" w:hAnsi="Arial Narrow"/>
                          <w:sz w:val="14"/>
                          <w:szCs w:val="14"/>
                        </w:rPr>
                      </w:pPr>
                      <w:r w:rsidRPr="00AD10C5">
                        <w:rPr>
                          <w:rFonts w:ascii="Arial Narrow" w:eastAsia="Arial Narrow" w:hAnsi="Arial Narrow" w:cs="Arial Narrow"/>
                          <w:b/>
                          <w:sz w:val="14"/>
                          <w:szCs w:val="14"/>
                          <w:lang w:bidi="en-GB"/>
                        </w:rPr>
                        <w:t>K</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Automatic pellet boiler</w:t>
                      </w:r>
                    </w:p>
                    <w:p w14:paraId="0716FB3E"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ZP</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Pellet container</w:t>
                      </w:r>
                    </w:p>
                    <w:p w14:paraId="17B13791"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TV</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Indirectly heated hot water tank</w:t>
                      </w:r>
                    </w:p>
                    <w:p w14:paraId="04AD7871" w14:textId="77777777" w:rsidR="00D377B1" w:rsidRPr="00AD10C5" w:rsidRDefault="00D377B1" w:rsidP="00D377B1">
                      <w:pPr>
                        <w:spacing w:after="0" w:line="240" w:lineRule="auto"/>
                        <w:ind w:left="426" w:hanging="426"/>
                        <w:rPr>
                          <w:rFonts w:ascii="Arial Narrow" w:hAnsi="Arial Narrow"/>
                          <w:sz w:val="14"/>
                          <w:szCs w:val="14"/>
                        </w:rPr>
                      </w:pPr>
                      <w:r w:rsidRPr="00AD10C5">
                        <w:rPr>
                          <w:rFonts w:ascii="Arial Narrow" w:eastAsia="Arial Narrow" w:hAnsi="Arial Narrow" w:cs="Arial Narrow"/>
                          <w:b/>
                          <w:sz w:val="14"/>
                          <w:szCs w:val="14"/>
                          <w:lang w:bidi="en-GB"/>
                        </w:rPr>
                        <w:t>Č</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Heating water circulation pump</w:t>
                      </w:r>
                    </w:p>
                    <w:p w14:paraId="0DF23476" w14:textId="77777777" w:rsidR="00D377B1" w:rsidRPr="00AD10C5" w:rsidRDefault="00D377B1" w:rsidP="00D377B1">
                      <w:pPr>
                        <w:spacing w:after="0" w:line="240" w:lineRule="auto"/>
                        <w:ind w:left="426" w:hanging="426"/>
                        <w:rPr>
                          <w:rFonts w:ascii="Arial Narrow" w:hAnsi="Arial Narrow"/>
                          <w:sz w:val="14"/>
                          <w:szCs w:val="14"/>
                        </w:rPr>
                      </w:pPr>
                      <w:r w:rsidRPr="00AD10C5">
                        <w:rPr>
                          <w:rFonts w:ascii="Arial Narrow" w:eastAsia="Arial Narrow" w:hAnsi="Arial Narrow" w:cs="Arial Narrow"/>
                          <w:b/>
                          <w:sz w:val="14"/>
                          <w:szCs w:val="14"/>
                          <w:lang w:bidi="en-GB"/>
                        </w:rPr>
                        <w:t>EN</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Expansion vessel</w:t>
                      </w:r>
                    </w:p>
                    <w:p w14:paraId="1FD34931"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HVDT</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HYDRAULIC DYNAMIC PRESSURE REGULATOR</w:t>
                      </w:r>
                    </w:p>
                    <w:p w14:paraId="07ABAABB"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SK</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SOLAR COLLECTOR</w:t>
                      </w:r>
                    </w:p>
                    <w:p w14:paraId="5FC177D0"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SČ</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SOLAR CIRCULATION PUMP</w:t>
                      </w:r>
                    </w:p>
                    <w:p w14:paraId="1C1E4307"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EN-S</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SOLAR EXPANSION VESSEL</w:t>
                      </w:r>
                    </w:p>
                    <w:p w14:paraId="4FFE1C90"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OT</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HYDRAULIC CIRCUIT FOR HEATING ELEMENTS</w:t>
                      </w:r>
                    </w:p>
                    <w:p w14:paraId="629AA2EB" w14:textId="77777777" w:rsidR="00D377B1" w:rsidRPr="00AD10C5" w:rsidRDefault="00D377B1" w:rsidP="00D377B1">
                      <w:pPr>
                        <w:spacing w:after="0" w:line="240" w:lineRule="auto"/>
                        <w:ind w:left="426" w:hanging="426"/>
                        <w:rPr>
                          <w:rFonts w:ascii="Arial Narrow" w:hAnsi="Arial Narrow"/>
                          <w:sz w:val="12"/>
                          <w:szCs w:val="12"/>
                        </w:rPr>
                      </w:pPr>
                      <w:r w:rsidRPr="00AD10C5">
                        <w:rPr>
                          <w:rFonts w:ascii="Arial Narrow" w:eastAsia="Arial Narrow" w:hAnsi="Arial Narrow" w:cs="Arial Narrow"/>
                          <w:b/>
                          <w:sz w:val="14"/>
                          <w:szCs w:val="14"/>
                          <w:lang w:bidi="en-GB"/>
                        </w:rPr>
                        <w:t>PDL</w:t>
                      </w:r>
                      <w:r w:rsidRPr="00AD10C5">
                        <w:rPr>
                          <w:rFonts w:ascii="Arial Narrow" w:eastAsia="Arial Narrow" w:hAnsi="Arial Narrow" w:cs="Arial Narrow"/>
                          <w:b/>
                          <w:sz w:val="14"/>
                          <w:szCs w:val="14"/>
                          <w:lang w:bidi="en-GB"/>
                        </w:rPr>
                        <w:tab/>
                      </w:r>
                      <w:r w:rsidRPr="00AD10C5">
                        <w:rPr>
                          <w:rFonts w:ascii="Arial Narrow" w:eastAsia="Arial Narrow" w:hAnsi="Arial Narrow" w:cs="Arial Narrow"/>
                          <w:sz w:val="12"/>
                          <w:szCs w:val="12"/>
                          <w:lang w:bidi="en-GB"/>
                        </w:rPr>
                        <w:t>HYDRAULIC CIRCUIT FOR FLOOR HEATING</w:t>
                      </w:r>
                    </w:p>
                    <w:p w14:paraId="6168ECB5" w14:textId="77777777" w:rsidR="00D377B1" w:rsidRPr="00AD10C5" w:rsidRDefault="00D377B1" w:rsidP="00D377B1">
                      <w:pPr>
                        <w:spacing w:after="0" w:line="240" w:lineRule="auto"/>
                        <w:ind w:left="284" w:hanging="284"/>
                        <w:rPr>
                          <w:rFonts w:ascii="Arial Narrow" w:hAnsi="Arial Narrow"/>
                          <w:sz w:val="10"/>
                        </w:rPr>
                      </w:pPr>
                    </w:p>
                  </w:txbxContent>
                </v:textbox>
              </v:shape>
            </w:pict>
          </mc:Fallback>
        </mc:AlternateContent>
      </w:r>
      <w:r w:rsidR="00D377B1" w:rsidRPr="00833D68">
        <w:rPr>
          <w:noProof/>
          <w:lang w:bidi="en-GB"/>
        </w:rPr>
        <w:drawing>
          <wp:inline distT="0" distB="0" distL="0" distR="0" wp14:anchorId="3CD471EB" wp14:editId="3D2316CB">
            <wp:extent cx="5760720" cy="1724915"/>
            <wp:effectExtent l="0" t="0" r="0" b="8890"/>
            <wp:docPr id="1276240742" name="Obrázek 127624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724915"/>
                    </a:xfrm>
                    <a:prstGeom prst="rect">
                      <a:avLst/>
                    </a:prstGeom>
                    <a:noFill/>
                    <a:ln>
                      <a:noFill/>
                    </a:ln>
                  </pic:spPr>
                </pic:pic>
              </a:graphicData>
            </a:graphic>
          </wp:inline>
        </w:drawing>
      </w:r>
    </w:p>
    <w:p w14:paraId="542C674D" w14:textId="77777777" w:rsidR="003E2841" w:rsidRPr="00833D68" w:rsidRDefault="003E2841" w:rsidP="003E2841">
      <w:pPr>
        <w:pStyle w:val="Odstavecseseznamem"/>
        <w:numPr>
          <w:ilvl w:val="0"/>
          <w:numId w:val="7"/>
        </w:numPr>
        <w:jc w:val="both"/>
        <w:rPr>
          <w:sz w:val="20"/>
          <w:szCs w:val="20"/>
        </w:rPr>
      </w:pPr>
      <w:r w:rsidRPr="00833D68">
        <w:rPr>
          <w:sz w:val="20"/>
          <w:szCs w:val="20"/>
          <w:lang w:bidi="en-GB"/>
        </w:rPr>
        <w:t xml:space="preserve">Boiler protection against low-temperature corrosion by a thermostatic valve (65 °C). </w:t>
      </w:r>
    </w:p>
    <w:p w14:paraId="4683E24B" w14:textId="3108A8F1" w:rsidR="003E2841" w:rsidRPr="00833D68" w:rsidRDefault="003E2841" w:rsidP="003E2841">
      <w:pPr>
        <w:pStyle w:val="Odstavecseseznamem"/>
        <w:numPr>
          <w:ilvl w:val="0"/>
          <w:numId w:val="7"/>
        </w:numPr>
        <w:spacing w:line="240" w:lineRule="auto"/>
        <w:jc w:val="both"/>
        <w:rPr>
          <w:sz w:val="20"/>
          <w:szCs w:val="20"/>
        </w:rPr>
      </w:pPr>
      <w:r w:rsidRPr="00833D68">
        <w:rPr>
          <w:sz w:val="20"/>
          <w:szCs w:val="20"/>
          <w:lang w:bidi="en-GB"/>
        </w:rPr>
        <w:t xml:space="preserve">Boiler regulation according to set CH temperature (60 °C and above) and set DHW temperature and mixing valve (according to customer requirement). </w:t>
      </w:r>
    </w:p>
    <w:p w14:paraId="4C8D319C" w14:textId="77777777" w:rsidR="003E2841" w:rsidRPr="00833D68" w:rsidRDefault="003E2841" w:rsidP="003E2841">
      <w:pPr>
        <w:pStyle w:val="Odstavecseseznamem"/>
        <w:numPr>
          <w:ilvl w:val="0"/>
          <w:numId w:val="7"/>
        </w:numPr>
        <w:spacing w:line="240" w:lineRule="auto"/>
        <w:jc w:val="both"/>
        <w:rPr>
          <w:sz w:val="20"/>
          <w:szCs w:val="20"/>
        </w:rPr>
      </w:pPr>
      <w:r w:rsidRPr="00833D68">
        <w:rPr>
          <w:sz w:val="20"/>
          <w:szCs w:val="20"/>
          <w:lang w:bidi="en-GB"/>
        </w:rPr>
        <w:t xml:space="preserve">All control elements and accessories are connected to the control unit located on the boiler. </w:t>
      </w:r>
    </w:p>
    <w:p w14:paraId="3CDC46A5" w14:textId="77777777" w:rsidR="001F0592" w:rsidRDefault="001F0592" w:rsidP="003E2841">
      <w:pPr>
        <w:pStyle w:val="Odstavecseseznamem"/>
        <w:jc w:val="both"/>
        <w:rPr>
          <w:b/>
          <w:sz w:val="20"/>
          <w:szCs w:val="20"/>
          <w:lang w:bidi="en-GB"/>
        </w:rPr>
      </w:pPr>
    </w:p>
    <w:p w14:paraId="3F443A62" w14:textId="1DEA3412" w:rsidR="003E2841" w:rsidRPr="00833D68" w:rsidRDefault="003E2841" w:rsidP="003E2841">
      <w:pPr>
        <w:pStyle w:val="Odstavecseseznamem"/>
        <w:jc w:val="both"/>
        <w:rPr>
          <w:b/>
          <w:sz w:val="20"/>
          <w:szCs w:val="20"/>
        </w:rPr>
      </w:pPr>
      <w:r w:rsidRPr="00833D68">
        <w:rPr>
          <w:b/>
          <w:sz w:val="20"/>
          <w:szCs w:val="20"/>
          <w:lang w:bidi="en-GB"/>
        </w:rPr>
        <w:t xml:space="preserve">Connecting pumps: </w:t>
      </w:r>
    </w:p>
    <w:p w14:paraId="37809273"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Connect the CH pump to the control unit at the CH pump output.</w:t>
      </w:r>
    </w:p>
    <w:p w14:paraId="5A7F1F3E"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Connect the DHW pump to the control unit at the DHW pump output. </w:t>
      </w:r>
    </w:p>
    <w:p w14:paraId="59DE62B7" w14:textId="76316D9A" w:rsidR="003E2841" w:rsidRPr="00833D68" w:rsidRDefault="003E2841" w:rsidP="003E2841">
      <w:pPr>
        <w:pStyle w:val="Odstavecseseznamem"/>
        <w:numPr>
          <w:ilvl w:val="1"/>
          <w:numId w:val="7"/>
        </w:numPr>
        <w:jc w:val="both"/>
        <w:rPr>
          <w:sz w:val="20"/>
          <w:szCs w:val="20"/>
        </w:rPr>
      </w:pPr>
      <w:r w:rsidRPr="00833D68">
        <w:rPr>
          <w:sz w:val="20"/>
          <w:szCs w:val="20"/>
          <w:lang w:bidi="en-GB"/>
        </w:rPr>
        <w:t>Connect Valve1 sensor (OT) to the control unit at the Valve1 sensor output.</w:t>
      </w:r>
    </w:p>
    <w:p w14:paraId="437DF47A" w14:textId="77777777" w:rsidR="003E2841" w:rsidRPr="00833D68" w:rsidRDefault="003E2841" w:rsidP="003E2841">
      <w:pPr>
        <w:pStyle w:val="Odstavecseseznamem"/>
        <w:jc w:val="both"/>
        <w:rPr>
          <w:sz w:val="20"/>
          <w:szCs w:val="20"/>
        </w:rPr>
      </w:pPr>
    </w:p>
    <w:p w14:paraId="5218B8AC" w14:textId="77777777" w:rsidR="003E2841" w:rsidRPr="00833D68" w:rsidRDefault="003E2841" w:rsidP="003E2841">
      <w:pPr>
        <w:pStyle w:val="Odstavecseseznamem"/>
        <w:jc w:val="both"/>
        <w:rPr>
          <w:b/>
          <w:sz w:val="20"/>
          <w:szCs w:val="20"/>
        </w:rPr>
      </w:pPr>
      <w:r w:rsidRPr="00833D68">
        <w:rPr>
          <w:b/>
          <w:sz w:val="20"/>
          <w:szCs w:val="20"/>
          <w:lang w:bidi="en-GB"/>
        </w:rPr>
        <w:t xml:space="preserve">Connecting temperature sensors: </w:t>
      </w:r>
    </w:p>
    <w:p w14:paraId="19717BD9"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Connect the DHW sensor to the DHW sensor output of the control unit. </w:t>
      </w:r>
    </w:p>
    <w:p w14:paraId="31A8F3BF" w14:textId="24728FCF" w:rsidR="003E2841" w:rsidRPr="00833D68" w:rsidRDefault="003E2841" w:rsidP="003E2841">
      <w:pPr>
        <w:pStyle w:val="Odstavecseseznamem"/>
        <w:numPr>
          <w:ilvl w:val="1"/>
          <w:numId w:val="7"/>
        </w:numPr>
        <w:jc w:val="both"/>
        <w:rPr>
          <w:sz w:val="20"/>
          <w:szCs w:val="20"/>
        </w:rPr>
      </w:pPr>
      <w:r w:rsidRPr="00833D68">
        <w:rPr>
          <w:sz w:val="20"/>
          <w:szCs w:val="20"/>
          <w:lang w:bidi="en-GB"/>
        </w:rPr>
        <w:t>Connect the Valve1 sensor (OT) to the control unit at the Valve1 sensor (Valve sens. 1) output</w:t>
      </w:r>
    </w:p>
    <w:p w14:paraId="399BBDE7"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Connect the Return Water sensor to the return (inlet) water pipe to the boiler and control unit at the Return sensor ("Return sens.") output.</w:t>
      </w:r>
    </w:p>
    <w:p w14:paraId="26D126C1"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Check the correct wiring of the CH temperature sensor, which is in the sink on the boiler outlet water funnel. </w:t>
      </w:r>
    </w:p>
    <w:p w14:paraId="40C879CD" w14:textId="77777777" w:rsidR="003E2841" w:rsidRPr="00833D68" w:rsidRDefault="003E2841" w:rsidP="003E2841">
      <w:pPr>
        <w:pStyle w:val="Odstavecseseznamem"/>
        <w:jc w:val="both"/>
        <w:rPr>
          <w:sz w:val="20"/>
          <w:szCs w:val="20"/>
        </w:rPr>
      </w:pPr>
    </w:p>
    <w:p w14:paraId="65F59672" w14:textId="77777777" w:rsidR="003E2841" w:rsidRPr="00833D68" w:rsidRDefault="003E2841" w:rsidP="003E2841">
      <w:pPr>
        <w:pStyle w:val="Odstavecseseznamem"/>
        <w:jc w:val="both"/>
        <w:rPr>
          <w:b/>
          <w:sz w:val="20"/>
          <w:szCs w:val="20"/>
        </w:rPr>
      </w:pPr>
      <w:r w:rsidRPr="00833D68">
        <w:rPr>
          <w:b/>
          <w:sz w:val="20"/>
          <w:szCs w:val="20"/>
          <w:lang w:bidi="en-GB"/>
        </w:rPr>
        <w:t xml:space="preserve">Connecting mixing valves: </w:t>
      </w:r>
    </w:p>
    <w:p w14:paraId="19997F9D" w14:textId="5A03BA5C" w:rsidR="003E2841" w:rsidRPr="00833D68" w:rsidRDefault="003E2841" w:rsidP="003E2841">
      <w:pPr>
        <w:pStyle w:val="Odstavecseseznamem"/>
        <w:numPr>
          <w:ilvl w:val="1"/>
          <w:numId w:val="7"/>
        </w:numPr>
        <w:jc w:val="both"/>
        <w:rPr>
          <w:sz w:val="20"/>
          <w:szCs w:val="20"/>
        </w:rPr>
      </w:pPr>
      <w:r w:rsidRPr="00833D68">
        <w:rPr>
          <w:sz w:val="20"/>
          <w:szCs w:val="20"/>
          <w:lang w:bidi="en-GB"/>
        </w:rPr>
        <w:t>Connect Valve1 (OT) to the control unit at the Valve1 output.</w:t>
      </w:r>
    </w:p>
    <w:p w14:paraId="30C1689A" w14:textId="77777777" w:rsidR="003E2841" w:rsidRPr="00833D68" w:rsidRDefault="003E2841" w:rsidP="003E2841">
      <w:pPr>
        <w:pStyle w:val="Odstavecseseznamem"/>
        <w:jc w:val="both"/>
        <w:rPr>
          <w:sz w:val="20"/>
          <w:szCs w:val="20"/>
        </w:rPr>
      </w:pPr>
    </w:p>
    <w:p w14:paraId="06D6A920" w14:textId="77777777" w:rsidR="003E2841" w:rsidRPr="00833D68" w:rsidRDefault="003E2841" w:rsidP="003E2841">
      <w:pPr>
        <w:pStyle w:val="Odstavecseseznamem"/>
        <w:jc w:val="both"/>
        <w:rPr>
          <w:b/>
          <w:sz w:val="20"/>
          <w:szCs w:val="20"/>
        </w:rPr>
      </w:pPr>
      <w:r w:rsidRPr="00833D68">
        <w:rPr>
          <w:b/>
          <w:sz w:val="20"/>
          <w:szCs w:val="20"/>
          <w:lang w:bidi="en-GB"/>
        </w:rPr>
        <w:t>Connect room thermostats to OT and PDL circuits:</w:t>
      </w:r>
    </w:p>
    <w:p w14:paraId="7422E78B"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Connect the room thermostats to the control unit, to the Room Controller Standard (room thermostat) outputs, or to the RS output - depending on the type of thermostat selected. RT10 room thermostat is connected to the RS output. Standard thermostat operating on an open/closed circuit basis is connected to the Room Controller output.</w:t>
      </w:r>
    </w:p>
    <w:p w14:paraId="7A19C52A" w14:textId="77777777" w:rsidR="003E2841" w:rsidRPr="00833D68" w:rsidRDefault="003E2841" w:rsidP="003E2841">
      <w:pPr>
        <w:pStyle w:val="Odstavecseseznamem"/>
        <w:jc w:val="both"/>
        <w:rPr>
          <w:sz w:val="20"/>
          <w:szCs w:val="20"/>
        </w:rPr>
      </w:pPr>
    </w:p>
    <w:p w14:paraId="49ADDE42" w14:textId="77777777" w:rsidR="003E2841" w:rsidRPr="00833D68" w:rsidRDefault="003E2841" w:rsidP="003E2841">
      <w:pPr>
        <w:pStyle w:val="Odstavecseseznamem"/>
        <w:jc w:val="both"/>
        <w:rPr>
          <w:b/>
          <w:sz w:val="20"/>
          <w:szCs w:val="20"/>
        </w:rPr>
      </w:pPr>
      <w:r w:rsidRPr="00833D68">
        <w:rPr>
          <w:b/>
          <w:sz w:val="20"/>
          <w:szCs w:val="20"/>
          <w:lang w:bidi="en-GB"/>
        </w:rPr>
        <w:t xml:space="preserve">Basic parameter settings: </w:t>
      </w:r>
    </w:p>
    <w:p w14:paraId="2E346983"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Set the CH temperature in the Main Settings, Set CH Temperature.</w:t>
      </w:r>
    </w:p>
    <w:p w14:paraId="2BC090C5"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Set the DHW temperature in the Main Settings, Set DHW Temperature. </w:t>
      </w:r>
    </w:p>
    <w:p w14:paraId="157EA8AA" w14:textId="77777777" w:rsidR="003E2841" w:rsidRPr="00833D68" w:rsidRDefault="003E2841" w:rsidP="003E2841">
      <w:pPr>
        <w:pStyle w:val="Odstavecseseznamem"/>
        <w:jc w:val="both"/>
        <w:rPr>
          <w:sz w:val="20"/>
          <w:szCs w:val="20"/>
        </w:rPr>
      </w:pPr>
    </w:p>
    <w:p w14:paraId="37194618" w14:textId="77777777" w:rsidR="003E2841" w:rsidRPr="00833D68" w:rsidRDefault="003E2841" w:rsidP="003E2841">
      <w:pPr>
        <w:pStyle w:val="Odstavecseseznamem"/>
        <w:jc w:val="both"/>
        <w:rPr>
          <w:b/>
          <w:sz w:val="20"/>
          <w:szCs w:val="20"/>
        </w:rPr>
      </w:pPr>
      <w:r w:rsidRPr="00833D68">
        <w:rPr>
          <w:b/>
          <w:sz w:val="20"/>
          <w:szCs w:val="20"/>
          <w:lang w:bidi="en-GB"/>
        </w:rPr>
        <w:t xml:space="preserve">DHW heating activation: </w:t>
      </w:r>
    </w:p>
    <w:p w14:paraId="5FA2D35E" w14:textId="1D71234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Activate DHW Priority in Basic Settings, Pump Operating Mode. The DHW pump will be activated independently of the heating of the OT and PDL circuits, according to the set DHW temperature. </w:t>
      </w:r>
    </w:p>
    <w:p w14:paraId="0493B663"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On the Main Panel, top left, the DHW priority message is now displayed. </w:t>
      </w:r>
    </w:p>
    <w:p w14:paraId="31C8A365"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Note that the DHW pump will only be switched on if the current measured CH temperature is higher than the current measured DHW temperature. This is to ensure that no colder water than the actual DHW boiler temperature enters the DHW boiler. </w:t>
      </w:r>
    </w:p>
    <w:p w14:paraId="793132B4"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When the set DHW temperature is reached, the DHW pump is switched off and the CH pump is activated at the same time to ensure water circulation in the heating system. </w:t>
      </w:r>
    </w:p>
    <w:p w14:paraId="6F731B80"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The CH and DHW pumps will be switched on if the CH temperature exceeds 40 °C. Set in the Service menu, Pump Switch-on Temperature. </w:t>
      </w:r>
    </w:p>
    <w:p w14:paraId="2DF2DDEF"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The DHW pump will be switched on again after heating the DHW when the DHW temperature drops by the value set in DHW Hysteresis in the Service menu. The moment the DHW pump switches on, the CH pump switches off. </w:t>
      </w:r>
    </w:p>
    <w:p w14:paraId="5938EAF8" w14:textId="77777777" w:rsidR="003E2841" w:rsidRPr="00833D68" w:rsidRDefault="003E2841" w:rsidP="003E2841">
      <w:pPr>
        <w:ind w:left="708"/>
        <w:jc w:val="both"/>
      </w:pPr>
      <w:r w:rsidRPr="00833D68">
        <w:rPr>
          <w:lang w:bidi="en-GB"/>
        </w:rPr>
        <w:t xml:space="preserve">Then follows the activation of the mixing valves and room thermostats for each of the heated circuits. Continue as described on the next page. </w:t>
      </w:r>
    </w:p>
    <w:p w14:paraId="779B216E" w14:textId="77777777" w:rsidR="003E2841" w:rsidRPr="00833D68" w:rsidRDefault="003E2841" w:rsidP="003E2841">
      <w:pPr>
        <w:pStyle w:val="Odstavecseseznamem"/>
        <w:jc w:val="both"/>
        <w:rPr>
          <w:b/>
          <w:sz w:val="20"/>
          <w:szCs w:val="20"/>
        </w:rPr>
      </w:pPr>
      <w:r w:rsidRPr="00833D68">
        <w:rPr>
          <w:b/>
          <w:sz w:val="20"/>
          <w:szCs w:val="20"/>
          <w:lang w:bidi="en-GB"/>
        </w:rPr>
        <w:t xml:space="preserve">Activation and setting mixing valve 1 (OT): </w:t>
      </w:r>
    </w:p>
    <w:p w14:paraId="155E6409"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Activate Valve1 (OT) in the Installation menu, Built-in Valve. </w:t>
      </w:r>
    </w:p>
    <w:p w14:paraId="61307679"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Set the desired temperature on the valve in the Installation menu, Built-in Valve, Valve Temperature. </w:t>
      </w:r>
    </w:p>
    <w:p w14:paraId="1B3DEB8E" w14:textId="77777777" w:rsidR="003E2841" w:rsidRPr="00833D68" w:rsidRDefault="003E2841" w:rsidP="003E2841">
      <w:pPr>
        <w:pStyle w:val="Odstavecseseznamem"/>
        <w:numPr>
          <w:ilvl w:val="1"/>
          <w:numId w:val="7"/>
        </w:numPr>
        <w:jc w:val="both"/>
        <w:rPr>
          <w:sz w:val="20"/>
          <w:szCs w:val="20"/>
        </w:rPr>
      </w:pPr>
      <w:r w:rsidRPr="00833D68">
        <w:rPr>
          <w:sz w:val="20"/>
          <w:szCs w:val="20"/>
          <w:lang w:bidi="en-GB"/>
        </w:rPr>
        <w:t xml:space="preserve">The valve will now maintain this temperature. If the temperature is reached, the valve will close. The opening is factory-set to the minimum of 5%. This means the valve will always be 5% open to ensure water flow in the system. This setting can be changed. </w:t>
      </w:r>
    </w:p>
    <w:p w14:paraId="31827A22" w14:textId="77777777" w:rsidR="003E2841" w:rsidRPr="00833D68" w:rsidRDefault="003E2841" w:rsidP="003E2841">
      <w:pPr>
        <w:pStyle w:val="Odstavecseseznamem"/>
        <w:ind w:left="1440"/>
        <w:jc w:val="both"/>
        <w:rPr>
          <w:sz w:val="20"/>
          <w:szCs w:val="20"/>
        </w:rPr>
      </w:pPr>
    </w:p>
    <w:p w14:paraId="75943221" w14:textId="77777777" w:rsidR="003E2841" w:rsidRPr="00833D68" w:rsidRDefault="003E2841" w:rsidP="003E2841">
      <w:pPr>
        <w:pStyle w:val="Odstavecseseznamem"/>
        <w:jc w:val="both"/>
        <w:rPr>
          <w:b/>
          <w:sz w:val="20"/>
          <w:szCs w:val="20"/>
        </w:rPr>
      </w:pPr>
      <w:r w:rsidRPr="00833D68">
        <w:rPr>
          <w:b/>
          <w:sz w:val="20"/>
          <w:szCs w:val="20"/>
          <w:lang w:bidi="en-GB"/>
        </w:rPr>
        <w:t xml:space="preserve">Activation and setting of room thermostats to control mixing valves:  </w:t>
      </w:r>
    </w:p>
    <w:p w14:paraId="51541CA4" w14:textId="77777777" w:rsidR="003E2841" w:rsidRPr="00833D68" w:rsidRDefault="003E2841" w:rsidP="003E2841">
      <w:pPr>
        <w:pStyle w:val="Odstavecseseznamem"/>
        <w:numPr>
          <w:ilvl w:val="0"/>
          <w:numId w:val="7"/>
        </w:numPr>
        <w:ind w:left="1440"/>
        <w:jc w:val="both"/>
        <w:rPr>
          <w:sz w:val="20"/>
          <w:szCs w:val="20"/>
        </w:rPr>
      </w:pPr>
      <w:r w:rsidRPr="00833D68">
        <w:rPr>
          <w:sz w:val="20"/>
          <w:szCs w:val="20"/>
          <w:lang w:bidi="en-GB"/>
        </w:rPr>
        <w:t>Connect the room thermostat to the control unit, to the Room Controller (room thermostat) outputs, or to the RS output - depending on the type of thermostat selected. RT10 room thermostat is connected to the RS output. Standard thermostat operating on an open/closed circuit basis is connected to one of the Room Controller outputs.</w:t>
      </w:r>
    </w:p>
    <w:p w14:paraId="22DB94C6" w14:textId="646E6146" w:rsidR="003E2841" w:rsidRPr="00833D68" w:rsidRDefault="003E2841" w:rsidP="003E2841">
      <w:pPr>
        <w:pStyle w:val="Odstavecseseznamem"/>
        <w:numPr>
          <w:ilvl w:val="0"/>
          <w:numId w:val="7"/>
        </w:numPr>
        <w:ind w:left="1440"/>
        <w:jc w:val="both"/>
        <w:rPr>
          <w:sz w:val="20"/>
          <w:szCs w:val="20"/>
        </w:rPr>
      </w:pPr>
      <w:r w:rsidRPr="00833D68">
        <w:rPr>
          <w:sz w:val="20"/>
          <w:szCs w:val="20"/>
          <w:lang w:bidi="en-GB"/>
        </w:rPr>
        <w:t xml:space="preserve">Activate the room thermostat in the Installation menu, Room Thermostat - Standard Thermostat, or OPOP Controller (RT10 type) depending on the type of thermostat you are using. </w:t>
      </w:r>
    </w:p>
    <w:p w14:paraId="5CE7378F" w14:textId="77777777" w:rsidR="003E2841" w:rsidRPr="00833D68" w:rsidRDefault="003E2841" w:rsidP="003E2841">
      <w:pPr>
        <w:pStyle w:val="Odstavecseseznamem"/>
        <w:ind w:left="1440"/>
        <w:jc w:val="both"/>
        <w:rPr>
          <w:sz w:val="20"/>
          <w:szCs w:val="20"/>
        </w:rPr>
      </w:pPr>
    </w:p>
    <w:p w14:paraId="2D4B5BAA" w14:textId="77777777" w:rsidR="003E2841" w:rsidRPr="00833D68" w:rsidRDefault="003E2841" w:rsidP="003E2841">
      <w:pPr>
        <w:pStyle w:val="Odstavecseseznamem"/>
        <w:numPr>
          <w:ilvl w:val="1"/>
          <w:numId w:val="7"/>
        </w:numPr>
        <w:ind w:left="2160"/>
        <w:jc w:val="both"/>
        <w:rPr>
          <w:sz w:val="20"/>
          <w:szCs w:val="20"/>
        </w:rPr>
      </w:pPr>
      <w:r w:rsidRPr="00833D68">
        <w:rPr>
          <w:sz w:val="20"/>
          <w:szCs w:val="20"/>
          <w:lang w:bidi="en-GB"/>
        </w:rPr>
        <w:t xml:space="preserve">Lowering the CH set temperature using the thermostat: </w:t>
      </w:r>
    </w:p>
    <w:p w14:paraId="3F08661E" w14:textId="77777777" w:rsidR="003E2841" w:rsidRPr="00833D68" w:rsidRDefault="003E2841" w:rsidP="003E2841">
      <w:pPr>
        <w:pStyle w:val="Odstavecseseznamem"/>
        <w:numPr>
          <w:ilvl w:val="2"/>
          <w:numId w:val="7"/>
        </w:numPr>
        <w:ind w:left="2880"/>
        <w:jc w:val="both"/>
        <w:rPr>
          <w:sz w:val="20"/>
          <w:szCs w:val="20"/>
        </w:rPr>
      </w:pPr>
      <w:r w:rsidRPr="00833D68">
        <w:rPr>
          <w:sz w:val="20"/>
          <w:szCs w:val="20"/>
          <w:lang w:bidi="en-GB"/>
        </w:rPr>
        <w:t>Set the lowering level of the set CH temperature in case the thermostat does not give a heating instruction in the Temperature Lowering by Thermostat function in the Installation menu, Room Thermostat.</w:t>
      </w:r>
    </w:p>
    <w:p w14:paraId="4042732D" w14:textId="77777777" w:rsidR="003E2841" w:rsidRPr="00833D68" w:rsidRDefault="003E2841" w:rsidP="003E2841">
      <w:pPr>
        <w:pStyle w:val="Bezmezer"/>
        <w:ind w:left="720"/>
      </w:pPr>
    </w:p>
    <w:p w14:paraId="50495CDD" w14:textId="77777777" w:rsidR="003E2841" w:rsidRPr="00833D68" w:rsidRDefault="003E2841" w:rsidP="003E2841">
      <w:pPr>
        <w:pStyle w:val="Odstavecseseznamem"/>
        <w:numPr>
          <w:ilvl w:val="0"/>
          <w:numId w:val="7"/>
        </w:numPr>
        <w:ind w:left="1440"/>
        <w:jc w:val="both"/>
        <w:rPr>
          <w:sz w:val="20"/>
          <w:szCs w:val="20"/>
        </w:rPr>
      </w:pPr>
      <w:r w:rsidRPr="00833D68">
        <w:rPr>
          <w:sz w:val="20"/>
          <w:szCs w:val="20"/>
          <w:lang w:bidi="en-GB"/>
        </w:rPr>
        <w:t xml:space="preserve">The boiler will heat the DHW even if there is no requirement for central heating from the room thermostat. </w:t>
      </w:r>
    </w:p>
    <w:p w14:paraId="164E077D" w14:textId="77777777" w:rsidR="003E2841" w:rsidRPr="00833D68" w:rsidRDefault="003E2841" w:rsidP="0000790A"/>
    <w:p w14:paraId="0B22B8F5" w14:textId="77777777" w:rsidR="00941B34" w:rsidRPr="00833D68" w:rsidRDefault="00BB20F9" w:rsidP="003010BA">
      <w:pPr>
        <w:pStyle w:val="Nadpis1"/>
        <w:numPr>
          <w:ilvl w:val="0"/>
          <w:numId w:val="1"/>
        </w:numPr>
      </w:pPr>
      <w:bookmarkStart w:id="54" w:name="_Toc231477634"/>
      <w:r w:rsidRPr="00833D68">
        <w:rPr>
          <w:lang w:bidi="en-GB"/>
        </w:rPr>
        <w:t>Storage tank size determination</w:t>
      </w:r>
      <w:bookmarkEnd w:id="54"/>
    </w:p>
    <w:p w14:paraId="4E1E57E9" w14:textId="77777777" w:rsidR="00941B34" w:rsidRPr="00833D68" w:rsidRDefault="00941B34" w:rsidP="00BB20F9">
      <w:pPr>
        <w:jc w:val="both"/>
      </w:pPr>
      <w:r w:rsidRPr="00833D68">
        <w:rPr>
          <w:lang w:bidi="en-GB"/>
        </w:rPr>
        <w:t xml:space="preserve">The use of a storage tank is not required for Biopel MINI boilers. If you wish to use one in your heating system, use the formula below to calculate the correct size of the buffer tank for your boiler size. </w:t>
      </w:r>
    </w:p>
    <w:p w14:paraId="7D1F555D" w14:textId="77777777" w:rsidR="00BB20F9" w:rsidRPr="00833D68" w:rsidRDefault="00BB20F9" w:rsidP="00BB20F9">
      <w:r w:rsidRPr="00833D68">
        <w:rPr>
          <w:lang w:bidi="en-GB"/>
        </w:rPr>
        <w:t>Calculation of the smallest storage tank volume:</w:t>
      </w:r>
    </w:p>
    <w:p w14:paraId="361ADB2E" w14:textId="77777777" w:rsidR="00BB20F9" w:rsidRPr="00833D68" w:rsidRDefault="00BB20F9" w:rsidP="00BB20F9">
      <w:r w:rsidRPr="00833D68">
        <w:rPr>
          <w:lang w:bidi="en-GB"/>
        </w:rPr>
        <w:t>Vsp = 15 Tb x Qn (1-0.3 x (QH/Qmin)</w:t>
      </w:r>
    </w:p>
    <w:p w14:paraId="3F573A12" w14:textId="77777777" w:rsidR="00BB20F9" w:rsidRPr="00833D68" w:rsidRDefault="00BB20F9">
      <w:pPr>
        <w:pStyle w:val="Odstavecseseznamem"/>
        <w:numPr>
          <w:ilvl w:val="0"/>
          <w:numId w:val="31"/>
        </w:numPr>
        <w:spacing w:after="0"/>
      </w:pPr>
      <w:r w:rsidRPr="00833D68">
        <w:rPr>
          <w:lang w:bidi="en-GB"/>
        </w:rPr>
        <w:t>Vsp ….. buffer tank volume in L</w:t>
      </w:r>
    </w:p>
    <w:p w14:paraId="105B8D86" w14:textId="77777777" w:rsidR="00BB20F9" w:rsidRPr="00833D68" w:rsidRDefault="00BB20F9">
      <w:pPr>
        <w:pStyle w:val="Odstavecseseznamem"/>
        <w:numPr>
          <w:ilvl w:val="0"/>
          <w:numId w:val="31"/>
        </w:numPr>
        <w:spacing w:after="0"/>
      </w:pPr>
      <w:r w:rsidRPr="00833D68">
        <w:rPr>
          <w:lang w:bidi="en-GB"/>
        </w:rPr>
        <w:t>Tb ...…. burning time in hours</w:t>
      </w:r>
    </w:p>
    <w:p w14:paraId="2350FE03" w14:textId="77777777" w:rsidR="00BB20F9" w:rsidRPr="00833D68" w:rsidRDefault="00BB20F9">
      <w:pPr>
        <w:pStyle w:val="Odstavecseseznamem"/>
        <w:numPr>
          <w:ilvl w:val="0"/>
          <w:numId w:val="31"/>
        </w:numPr>
        <w:spacing w:after="0"/>
      </w:pPr>
      <w:r w:rsidRPr="00833D68">
        <w:rPr>
          <w:lang w:bidi="en-GB"/>
        </w:rPr>
        <w:t>Qn …… nominal thermal power in kW</w:t>
      </w:r>
    </w:p>
    <w:p w14:paraId="752D72A2" w14:textId="77777777" w:rsidR="00BB20F9" w:rsidRPr="00833D68" w:rsidRDefault="00BB20F9">
      <w:pPr>
        <w:pStyle w:val="Odstavecseseznamem"/>
        <w:numPr>
          <w:ilvl w:val="0"/>
          <w:numId w:val="31"/>
        </w:numPr>
        <w:spacing w:after="0"/>
      </w:pPr>
      <w:r w:rsidRPr="00833D68">
        <w:rPr>
          <w:lang w:bidi="en-GB"/>
        </w:rPr>
        <w:t>QH ……  building thermal load in kW</w:t>
      </w:r>
    </w:p>
    <w:p w14:paraId="6B939DDF" w14:textId="77777777" w:rsidR="00BB20F9" w:rsidRPr="00833D68" w:rsidRDefault="00BB20F9">
      <w:pPr>
        <w:pStyle w:val="Odstavecseseznamem"/>
        <w:numPr>
          <w:ilvl w:val="0"/>
          <w:numId w:val="31"/>
        </w:numPr>
        <w:spacing w:after="0"/>
      </w:pPr>
      <w:r w:rsidRPr="00833D68">
        <w:rPr>
          <w:lang w:bidi="en-GB"/>
        </w:rPr>
        <w:t>Qmin … minimum thermal power in kW</w:t>
      </w:r>
    </w:p>
    <w:p w14:paraId="191C58F1" w14:textId="77777777" w:rsidR="00BB20F9" w:rsidRPr="00833D68" w:rsidRDefault="00BB20F9" w:rsidP="00BB20F9">
      <w:pPr>
        <w:spacing w:after="0"/>
      </w:pPr>
    </w:p>
    <w:p w14:paraId="6F8CE2CD" w14:textId="77777777" w:rsidR="00BB20F9" w:rsidRPr="00833D68" w:rsidRDefault="00BB20F9" w:rsidP="00BB20F9">
      <w:pPr>
        <w:jc w:val="both"/>
      </w:pPr>
      <w:r w:rsidRPr="00833D68">
        <w:rPr>
          <w:lang w:bidi="en-GB"/>
        </w:rPr>
        <w:t xml:space="preserve">The storage tank dimensions must be determined according to the boiler power. The pellet boiler does not require a storage tank for its operation. There is no excess heat to be stored in the storage tank. On the contrary, the boiler modulates its power so that it never exceeds the set limit. If the boiler heats the heating system to the desired level, it switches off and on again when the temperature drops. </w:t>
      </w:r>
    </w:p>
    <w:p w14:paraId="0AE5B6BB" w14:textId="1C3F08DD" w:rsidR="00BB20F9" w:rsidRPr="00833D68" w:rsidRDefault="00BB20F9" w:rsidP="00BB20F9">
      <w:pPr>
        <w:jc w:val="both"/>
      </w:pPr>
      <w:r w:rsidRPr="00833D68">
        <w:rPr>
          <w:lang w:bidi="en-GB"/>
        </w:rPr>
        <w:t>A buffer tank is recommended if the heating system contains more than one heating branch and generally for more complex heating systems with several heating circuits. We recommend that you consult a professional plumbing company or representatives of OPOP s.r.o. before purchasing a buffer tank.</w:t>
      </w:r>
    </w:p>
    <w:p w14:paraId="4017BCC8" w14:textId="1C8DE0FD" w:rsidR="00976BA0" w:rsidRPr="00833D68" w:rsidRDefault="00976BA0"/>
    <w:p w14:paraId="69B21DAB" w14:textId="77777777" w:rsidR="00794AA4" w:rsidRPr="00833D68" w:rsidRDefault="00794AA4" w:rsidP="003010BA">
      <w:pPr>
        <w:pStyle w:val="Nadpis1"/>
        <w:numPr>
          <w:ilvl w:val="0"/>
          <w:numId w:val="1"/>
        </w:numPr>
      </w:pPr>
      <w:bookmarkStart w:id="55" w:name="_Toc231477635"/>
      <w:r w:rsidRPr="00833D68">
        <w:rPr>
          <w:lang w:bidi="en-GB"/>
        </w:rPr>
        <w:t>REGULAR MAINTENANCE</w:t>
      </w:r>
      <w:bookmarkEnd w:id="55"/>
    </w:p>
    <w:p w14:paraId="7129213A" w14:textId="77777777" w:rsidR="0039780E" w:rsidRPr="00833D68" w:rsidRDefault="00EF2BB0" w:rsidP="00842D35">
      <w:pPr>
        <w:jc w:val="both"/>
        <w:rPr>
          <w:sz w:val="20"/>
          <w:szCs w:val="20"/>
        </w:rPr>
      </w:pPr>
      <w:r w:rsidRPr="00833D68">
        <w:rPr>
          <w:sz w:val="20"/>
          <w:szCs w:val="20"/>
          <w:lang w:bidi="en-GB"/>
        </w:rPr>
        <w:t xml:space="preserve">Boiler maintenance is an integral part of solid fuel boiler operation. Recommended intervals for manual cleaning of the boiler, burner and flue. Please note that the intervals given are only basic recommendations and may differ from the actual requirement for regular cleaning. The frequency of regular cleaning generally depends on the quality of the combustion process, pellet type and quality, amount of dust and moisture in pellets, chimney draft, etc. Therefore, always check the clogging rate of the boiler at short intervals during the first months of operation so that you can determine how often the boiler, burner and flue gas outlet need to be cleaned according to actual conditions. </w:t>
      </w:r>
    </w:p>
    <w:tbl>
      <w:tblPr>
        <w:tblStyle w:val="Mkatabulky"/>
        <w:tblW w:w="6380" w:type="dxa"/>
        <w:jc w:val="center"/>
        <w:tblCellMar>
          <w:top w:w="28" w:type="dxa"/>
          <w:bottom w:w="28" w:type="dxa"/>
        </w:tblCellMar>
        <w:tblLook w:val="04A0" w:firstRow="1" w:lastRow="0" w:firstColumn="1" w:lastColumn="0" w:noHBand="0" w:noVBand="1"/>
      </w:tblPr>
      <w:tblGrid>
        <w:gridCol w:w="2360"/>
        <w:gridCol w:w="960"/>
        <w:gridCol w:w="960"/>
        <w:gridCol w:w="1140"/>
        <w:gridCol w:w="960"/>
      </w:tblGrid>
      <w:tr w:rsidR="002478BA" w:rsidRPr="00833D68" w14:paraId="68C2EB9E" w14:textId="77777777" w:rsidTr="005932B4">
        <w:trPr>
          <w:trHeight w:val="300"/>
          <w:jc w:val="center"/>
        </w:trPr>
        <w:tc>
          <w:tcPr>
            <w:tcW w:w="2360" w:type="dxa"/>
            <w:tcBorders>
              <w:top w:val="nil"/>
              <w:left w:val="nil"/>
            </w:tcBorders>
            <w:noWrap/>
            <w:vAlign w:val="center"/>
            <w:hideMark/>
          </w:tcPr>
          <w:p w14:paraId="51ECB4CA" w14:textId="77777777" w:rsidR="002478BA" w:rsidRPr="00833D68" w:rsidRDefault="002478BA" w:rsidP="002478BA">
            <w:pPr>
              <w:jc w:val="center"/>
              <w:rPr>
                <w:rFonts w:eastAsia="Times New Roman" w:cs="Times New Roman"/>
                <w:sz w:val="20"/>
                <w:szCs w:val="20"/>
              </w:rPr>
            </w:pPr>
          </w:p>
        </w:tc>
        <w:tc>
          <w:tcPr>
            <w:tcW w:w="960" w:type="dxa"/>
            <w:noWrap/>
            <w:vAlign w:val="center"/>
            <w:hideMark/>
          </w:tcPr>
          <w:p w14:paraId="00E09A01"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weekly</w:t>
            </w:r>
          </w:p>
        </w:tc>
        <w:tc>
          <w:tcPr>
            <w:tcW w:w="960" w:type="dxa"/>
            <w:noWrap/>
            <w:vAlign w:val="center"/>
            <w:hideMark/>
          </w:tcPr>
          <w:p w14:paraId="4380CC10"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 xml:space="preserve"> monthly</w:t>
            </w:r>
          </w:p>
        </w:tc>
        <w:tc>
          <w:tcPr>
            <w:tcW w:w="1140" w:type="dxa"/>
            <w:noWrap/>
            <w:vAlign w:val="center"/>
            <w:hideMark/>
          </w:tcPr>
          <w:p w14:paraId="3F216864" w14:textId="4C8CB35A"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quarterly</w:t>
            </w:r>
          </w:p>
        </w:tc>
        <w:tc>
          <w:tcPr>
            <w:tcW w:w="960" w:type="dxa"/>
            <w:noWrap/>
            <w:vAlign w:val="center"/>
            <w:hideMark/>
          </w:tcPr>
          <w:p w14:paraId="7FAE9CD1"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annually</w:t>
            </w:r>
          </w:p>
        </w:tc>
      </w:tr>
      <w:tr w:rsidR="002478BA" w:rsidRPr="00833D68" w14:paraId="67784351" w14:textId="77777777" w:rsidTr="002478BA">
        <w:trPr>
          <w:trHeight w:val="28"/>
          <w:jc w:val="center"/>
        </w:trPr>
        <w:tc>
          <w:tcPr>
            <w:tcW w:w="2360" w:type="dxa"/>
            <w:noWrap/>
            <w:vAlign w:val="center"/>
            <w:hideMark/>
          </w:tcPr>
          <w:p w14:paraId="18D6099B"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ashtray cleaning</w:t>
            </w:r>
          </w:p>
        </w:tc>
        <w:tc>
          <w:tcPr>
            <w:tcW w:w="960" w:type="dxa"/>
            <w:noWrap/>
            <w:vAlign w:val="center"/>
            <w:hideMark/>
          </w:tcPr>
          <w:p w14:paraId="663B46CA" w14:textId="77777777" w:rsidR="002478BA" w:rsidRPr="00833D68" w:rsidRDefault="002478BA" w:rsidP="00911897">
            <w:pPr>
              <w:pStyle w:val="Odstavecseseznamem"/>
              <w:numPr>
                <w:ilvl w:val="0"/>
                <w:numId w:val="17"/>
              </w:numPr>
              <w:jc w:val="center"/>
              <w:rPr>
                <w:rFonts w:ascii="Calibri" w:eastAsia="Times New Roman" w:hAnsi="Calibri" w:cs="Times New Roman"/>
                <w:color w:val="000000"/>
                <w:sz w:val="20"/>
                <w:szCs w:val="20"/>
              </w:rPr>
            </w:pPr>
          </w:p>
        </w:tc>
        <w:tc>
          <w:tcPr>
            <w:tcW w:w="960" w:type="dxa"/>
            <w:noWrap/>
            <w:vAlign w:val="center"/>
            <w:hideMark/>
          </w:tcPr>
          <w:p w14:paraId="0B17982A" w14:textId="77777777" w:rsidR="002478BA" w:rsidRPr="00833D68" w:rsidRDefault="002478BA" w:rsidP="002478BA">
            <w:pPr>
              <w:jc w:val="center"/>
              <w:rPr>
                <w:rFonts w:ascii="Times New Roman" w:eastAsia="Times New Roman" w:hAnsi="Times New Roman" w:cs="Times New Roman"/>
                <w:sz w:val="20"/>
                <w:szCs w:val="20"/>
              </w:rPr>
            </w:pPr>
          </w:p>
        </w:tc>
        <w:tc>
          <w:tcPr>
            <w:tcW w:w="1140" w:type="dxa"/>
            <w:noWrap/>
            <w:vAlign w:val="center"/>
            <w:hideMark/>
          </w:tcPr>
          <w:p w14:paraId="23354280" w14:textId="77777777" w:rsidR="002478BA" w:rsidRPr="00833D68" w:rsidRDefault="002478BA" w:rsidP="002478BA">
            <w:pPr>
              <w:jc w:val="center"/>
              <w:rPr>
                <w:rFonts w:ascii="Times New Roman" w:eastAsia="Times New Roman" w:hAnsi="Times New Roman" w:cs="Times New Roman"/>
                <w:sz w:val="20"/>
                <w:szCs w:val="20"/>
              </w:rPr>
            </w:pPr>
          </w:p>
        </w:tc>
        <w:tc>
          <w:tcPr>
            <w:tcW w:w="960" w:type="dxa"/>
            <w:noWrap/>
            <w:vAlign w:val="center"/>
            <w:hideMark/>
          </w:tcPr>
          <w:p w14:paraId="4D44E7AA" w14:textId="77777777" w:rsidR="002478BA" w:rsidRPr="00833D68" w:rsidRDefault="002478BA" w:rsidP="002478BA">
            <w:pPr>
              <w:jc w:val="center"/>
              <w:rPr>
                <w:rFonts w:ascii="Times New Roman" w:eastAsia="Times New Roman" w:hAnsi="Times New Roman" w:cs="Times New Roman"/>
                <w:sz w:val="20"/>
                <w:szCs w:val="20"/>
              </w:rPr>
            </w:pPr>
          </w:p>
        </w:tc>
      </w:tr>
      <w:tr w:rsidR="002478BA" w:rsidRPr="00833D68" w14:paraId="3505BEEB" w14:textId="77777777" w:rsidTr="002478BA">
        <w:trPr>
          <w:trHeight w:val="28"/>
          <w:jc w:val="center"/>
        </w:trPr>
        <w:tc>
          <w:tcPr>
            <w:tcW w:w="2360" w:type="dxa"/>
            <w:noWrap/>
            <w:vAlign w:val="center"/>
            <w:hideMark/>
          </w:tcPr>
          <w:p w14:paraId="0BBB5D1C"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burner grate cleaning</w:t>
            </w:r>
          </w:p>
        </w:tc>
        <w:tc>
          <w:tcPr>
            <w:tcW w:w="960" w:type="dxa"/>
            <w:noWrap/>
            <w:vAlign w:val="center"/>
            <w:hideMark/>
          </w:tcPr>
          <w:p w14:paraId="2DEFB71E" w14:textId="77777777" w:rsidR="002478BA" w:rsidRPr="00833D68" w:rsidRDefault="002478BA" w:rsidP="00911897">
            <w:pPr>
              <w:pStyle w:val="Odstavecseseznamem"/>
              <w:numPr>
                <w:ilvl w:val="0"/>
                <w:numId w:val="17"/>
              </w:numPr>
              <w:jc w:val="center"/>
              <w:rPr>
                <w:rFonts w:ascii="Calibri" w:eastAsia="Times New Roman" w:hAnsi="Calibri" w:cs="Times New Roman"/>
                <w:color w:val="000000"/>
                <w:sz w:val="20"/>
                <w:szCs w:val="20"/>
              </w:rPr>
            </w:pPr>
          </w:p>
        </w:tc>
        <w:tc>
          <w:tcPr>
            <w:tcW w:w="960" w:type="dxa"/>
            <w:noWrap/>
            <w:vAlign w:val="center"/>
            <w:hideMark/>
          </w:tcPr>
          <w:p w14:paraId="6050B95C" w14:textId="77777777" w:rsidR="002478BA" w:rsidRPr="00833D68" w:rsidRDefault="002478BA" w:rsidP="002478BA">
            <w:pPr>
              <w:jc w:val="center"/>
              <w:rPr>
                <w:rFonts w:ascii="Times New Roman" w:eastAsia="Times New Roman" w:hAnsi="Times New Roman" w:cs="Times New Roman"/>
                <w:sz w:val="20"/>
                <w:szCs w:val="20"/>
              </w:rPr>
            </w:pPr>
          </w:p>
        </w:tc>
        <w:tc>
          <w:tcPr>
            <w:tcW w:w="1140" w:type="dxa"/>
            <w:noWrap/>
            <w:vAlign w:val="center"/>
            <w:hideMark/>
          </w:tcPr>
          <w:p w14:paraId="13E3F8DC" w14:textId="77777777" w:rsidR="002478BA" w:rsidRPr="00833D68" w:rsidRDefault="002478BA" w:rsidP="002478BA">
            <w:pPr>
              <w:jc w:val="center"/>
              <w:rPr>
                <w:rFonts w:ascii="Times New Roman" w:eastAsia="Times New Roman" w:hAnsi="Times New Roman" w:cs="Times New Roman"/>
                <w:sz w:val="20"/>
                <w:szCs w:val="20"/>
              </w:rPr>
            </w:pPr>
          </w:p>
        </w:tc>
        <w:tc>
          <w:tcPr>
            <w:tcW w:w="960" w:type="dxa"/>
            <w:noWrap/>
            <w:vAlign w:val="center"/>
            <w:hideMark/>
          </w:tcPr>
          <w:p w14:paraId="2BCEBBC2" w14:textId="77777777" w:rsidR="002478BA" w:rsidRPr="00833D68" w:rsidRDefault="002478BA" w:rsidP="002478BA">
            <w:pPr>
              <w:jc w:val="center"/>
              <w:rPr>
                <w:rFonts w:ascii="Times New Roman" w:eastAsia="Times New Roman" w:hAnsi="Times New Roman" w:cs="Times New Roman"/>
                <w:sz w:val="20"/>
                <w:szCs w:val="20"/>
              </w:rPr>
            </w:pPr>
          </w:p>
        </w:tc>
      </w:tr>
      <w:tr w:rsidR="002478BA" w:rsidRPr="00833D68" w14:paraId="60F3C89D" w14:textId="77777777" w:rsidTr="002478BA">
        <w:trPr>
          <w:trHeight w:val="75"/>
          <w:jc w:val="center"/>
        </w:trPr>
        <w:tc>
          <w:tcPr>
            <w:tcW w:w="2360" w:type="dxa"/>
            <w:noWrap/>
            <w:vAlign w:val="center"/>
            <w:hideMark/>
          </w:tcPr>
          <w:p w14:paraId="387A151D"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boiler exchanger cleaning</w:t>
            </w:r>
          </w:p>
        </w:tc>
        <w:tc>
          <w:tcPr>
            <w:tcW w:w="960" w:type="dxa"/>
            <w:noWrap/>
            <w:vAlign w:val="center"/>
            <w:hideMark/>
          </w:tcPr>
          <w:p w14:paraId="3E88C7E9" w14:textId="77777777" w:rsidR="002478BA" w:rsidRPr="00833D68" w:rsidRDefault="002478BA" w:rsidP="002478BA">
            <w:pPr>
              <w:jc w:val="center"/>
              <w:rPr>
                <w:rFonts w:ascii="Calibri" w:eastAsia="Times New Roman" w:hAnsi="Calibri" w:cs="Times New Roman"/>
                <w:color w:val="000000"/>
                <w:sz w:val="20"/>
                <w:szCs w:val="20"/>
              </w:rPr>
            </w:pPr>
          </w:p>
        </w:tc>
        <w:tc>
          <w:tcPr>
            <w:tcW w:w="960" w:type="dxa"/>
            <w:noWrap/>
            <w:vAlign w:val="center"/>
            <w:hideMark/>
          </w:tcPr>
          <w:p w14:paraId="206A0F56" w14:textId="77777777" w:rsidR="002478BA" w:rsidRPr="00833D68" w:rsidRDefault="002478BA" w:rsidP="00911897">
            <w:pPr>
              <w:pStyle w:val="Odstavecseseznamem"/>
              <w:numPr>
                <w:ilvl w:val="0"/>
                <w:numId w:val="17"/>
              </w:numPr>
              <w:jc w:val="center"/>
              <w:rPr>
                <w:rFonts w:ascii="Times New Roman" w:eastAsia="Times New Roman" w:hAnsi="Times New Roman" w:cs="Times New Roman"/>
                <w:sz w:val="20"/>
                <w:szCs w:val="20"/>
              </w:rPr>
            </w:pPr>
          </w:p>
        </w:tc>
        <w:tc>
          <w:tcPr>
            <w:tcW w:w="1140" w:type="dxa"/>
            <w:noWrap/>
            <w:vAlign w:val="center"/>
            <w:hideMark/>
          </w:tcPr>
          <w:p w14:paraId="1FDB19FB" w14:textId="77777777" w:rsidR="002478BA" w:rsidRPr="00833D68" w:rsidRDefault="002478BA" w:rsidP="002478BA">
            <w:pPr>
              <w:jc w:val="center"/>
              <w:rPr>
                <w:rFonts w:ascii="Times New Roman" w:eastAsia="Times New Roman" w:hAnsi="Times New Roman" w:cs="Times New Roman"/>
                <w:sz w:val="20"/>
                <w:szCs w:val="20"/>
              </w:rPr>
            </w:pPr>
          </w:p>
        </w:tc>
        <w:tc>
          <w:tcPr>
            <w:tcW w:w="960" w:type="dxa"/>
            <w:noWrap/>
            <w:vAlign w:val="center"/>
            <w:hideMark/>
          </w:tcPr>
          <w:p w14:paraId="33806D74" w14:textId="77777777" w:rsidR="002478BA" w:rsidRPr="00833D68" w:rsidRDefault="002478BA" w:rsidP="002478BA">
            <w:pPr>
              <w:jc w:val="center"/>
              <w:rPr>
                <w:rFonts w:ascii="Times New Roman" w:eastAsia="Times New Roman" w:hAnsi="Times New Roman" w:cs="Times New Roman"/>
                <w:sz w:val="20"/>
                <w:szCs w:val="20"/>
              </w:rPr>
            </w:pPr>
          </w:p>
        </w:tc>
      </w:tr>
      <w:tr w:rsidR="002478BA" w:rsidRPr="00833D68" w14:paraId="16B5EB46" w14:textId="77777777" w:rsidTr="002478BA">
        <w:trPr>
          <w:trHeight w:val="28"/>
          <w:jc w:val="center"/>
        </w:trPr>
        <w:tc>
          <w:tcPr>
            <w:tcW w:w="2360" w:type="dxa"/>
            <w:noWrap/>
            <w:vAlign w:val="center"/>
            <w:hideMark/>
          </w:tcPr>
          <w:p w14:paraId="03642833"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combustion check</w:t>
            </w:r>
          </w:p>
        </w:tc>
        <w:tc>
          <w:tcPr>
            <w:tcW w:w="960" w:type="dxa"/>
            <w:noWrap/>
            <w:vAlign w:val="center"/>
            <w:hideMark/>
          </w:tcPr>
          <w:p w14:paraId="3466D4FD" w14:textId="77777777" w:rsidR="002478BA" w:rsidRPr="00833D68" w:rsidRDefault="002478BA" w:rsidP="002478BA">
            <w:pPr>
              <w:jc w:val="center"/>
              <w:rPr>
                <w:rFonts w:ascii="Calibri" w:eastAsia="Times New Roman" w:hAnsi="Calibri" w:cs="Times New Roman"/>
                <w:color w:val="000000"/>
                <w:sz w:val="20"/>
                <w:szCs w:val="20"/>
              </w:rPr>
            </w:pPr>
          </w:p>
        </w:tc>
        <w:tc>
          <w:tcPr>
            <w:tcW w:w="960" w:type="dxa"/>
            <w:noWrap/>
            <w:vAlign w:val="center"/>
            <w:hideMark/>
          </w:tcPr>
          <w:p w14:paraId="6805CB0B" w14:textId="77777777" w:rsidR="002478BA" w:rsidRPr="00833D68" w:rsidRDefault="002478BA" w:rsidP="00911897">
            <w:pPr>
              <w:pStyle w:val="Odstavecseseznamem"/>
              <w:numPr>
                <w:ilvl w:val="0"/>
                <w:numId w:val="17"/>
              </w:numPr>
              <w:jc w:val="center"/>
              <w:rPr>
                <w:rFonts w:ascii="Times New Roman" w:eastAsia="Times New Roman" w:hAnsi="Times New Roman" w:cs="Times New Roman"/>
                <w:sz w:val="20"/>
                <w:szCs w:val="20"/>
              </w:rPr>
            </w:pPr>
          </w:p>
        </w:tc>
        <w:tc>
          <w:tcPr>
            <w:tcW w:w="1140" w:type="dxa"/>
            <w:noWrap/>
            <w:vAlign w:val="center"/>
            <w:hideMark/>
          </w:tcPr>
          <w:p w14:paraId="414B5CBB" w14:textId="77777777" w:rsidR="002478BA" w:rsidRPr="00833D68" w:rsidRDefault="002478BA" w:rsidP="002478BA">
            <w:pPr>
              <w:jc w:val="center"/>
              <w:rPr>
                <w:rFonts w:ascii="Times New Roman" w:eastAsia="Times New Roman" w:hAnsi="Times New Roman" w:cs="Times New Roman"/>
                <w:sz w:val="20"/>
                <w:szCs w:val="20"/>
              </w:rPr>
            </w:pPr>
          </w:p>
        </w:tc>
        <w:tc>
          <w:tcPr>
            <w:tcW w:w="960" w:type="dxa"/>
            <w:noWrap/>
            <w:vAlign w:val="center"/>
            <w:hideMark/>
          </w:tcPr>
          <w:p w14:paraId="033155D1" w14:textId="77777777" w:rsidR="002478BA" w:rsidRPr="00833D68" w:rsidRDefault="002478BA" w:rsidP="002478BA">
            <w:pPr>
              <w:jc w:val="center"/>
              <w:rPr>
                <w:rFonts w:ascii="Times New Roman" w:eastAsia="Times New Roman" w:hAnsi="Times New Roman" w:cs="Times New Roman"/>
                <w:sz w:val="20"/>
                <w:szCs w:val="20"/>
              </w:rPr>
            </w:pPr>
          </w:p>
        </w:tc>
      </w:tr>
      <w:tr w:rsidR="002478BA" w:rsidRPr="00833D68" w14:paraId="29772893" w14:textId="77777777" w:rsidTr="002478BA">
        <w:trPr>
          <w:trHeight w:val="28"/>
          <w:jc w:val="center"/>
        </w:trPr>
        <w:tc>
          <w:tcPr>
            <w:tcW w:w="2360" w:type="dxa"/>
            <w:noWrap/>
            <w:vAlign w:val="center"/>
            <w:hideMark/>
          </w:tcPr>
          <w:p w14:paraId="5C0FA6AF"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photosensor cleaning</w:t>
            </w:r>
          </w:p>
        </w:tc>
        <w:tc>
          <w:tcPr>
            <w:tcW w:w="960" w:type="dxa"/>
            <w:noWrap/>
            <w:vAlign w:val="center"/>
            <w:hideMark/>
          </w:tcPr>
          <w:p w14:paraId="5F7A78A4" w14:textId="77777777" w:rsidR="002478BA" w:rsidRPr="00833D68" w:rsidRDefault="002478BA" w:rsidP="002478BA">
            <w:pPr>
              <w:jc w:val="center"/>
              <w:rPr>
                <w:rFonts w:ascii="Calibri" w:eastAsia="Times New Roman" w:hAnsi="Calibri" w:cs="Times New Roman"/>
                <w:color w:val="000000"/>
                <w:sz w:val="20"/>
                <w:szCs w:val="20"/>
              </w:rPr>
            </w:pPr>
          </w:p>
        </w:tc>
        <w:tc>
          <w:tcPr>
            <w:tcW w:w="960" w:type="dxa"/>
            <w:noWrap/>
            <w:vAlign w:val="center"/>
            <w:hideMark/>
          </w:tcPr>
          <w:p w14:paraId="78730916" w14:textId="77777777" w:rsidR="002478BA" w:rsidRPr="00833D68" w:rsidRDefault="002478BA" w:rsidP="00911897">
            <w:pPr>
              <w:pStyle w:val="Odstavecseseznamem"/>
              <w:numPr>
                <w:ilvl w:val="0"/>
                <w:numId w:val="17"/>
              </w:numPr>
              <w:jc w:val="center"/>
              <w:rPr>
                <w:rFonts w:ascii="Times New Roman" w:eastAsia="Times New Roman" w:hAnsi="Times New Roman" w:cs="Times New Roman"/>
                <w:sz w:val="20"/>
                <w:szCs w:val="20"/>
              </w:rPr>
            </w:pPr>
          </w:p>
        </w:tc>
        <w:tc>
          <w:tcPr>
            <w:tcW w:w="1140" w:type="dxa"/>
            <w:noWrap/>
            <w:vAlign w:val="center"/>
            <w:hideMark/>
          </w:tcPr>
          <w:p w14:paraId="70308534" w14:textId="77777777" w:rsidR="002478BA" w:rsidRPr="00833D68" w:rsidRDefault="002478BA" w:rsidP="002478BA">
            <w:pPr>
              <w:jc w:val="center"/>
              <w:rPr>
                <w:rFonts w:ascii="Times New Roman" w:eastAsia="Times New Roman" w:hAnsi="Times New Roman" w:cs="Times New Roman"/>
                <w:sz w:val="20"/>
                <w:szCs w:val="20"/>
              </w:rPr>
            </w:pPr>
          </w:p>
        </w:tc>
        <w:tc>
          <w:tcPr>
            <w:tcW w:w="960" w:type="dxa"/>
            <w:noWrap/>
            <w:vAlign w:val="center"/>
            <w:hideMark/>
          </w:tcPr>
          <w:p w14:paraId="1073119B" w14:textId="77777777" w:rsidR="002478BA" w:rsidRPr="00833D68" w:rsidRDefault="002478BA" w:rsidP="002478BA">
            <w:pPr>
              <w:jc w:val="center"/>
              <w:rPr>
                <w:rFonts w:ascii="Times New Roman" w:eastAsia="Times New Roman" w:hAnsi="Times New Roman" w:cs="Times New Roman"/>
                <w:sz w:val="20"/>
                <w:szCs w:val="20"/>
              </w:rPr>
            </w:pPr>
          </w:p>
        </w:tc>
      </w:tr>
      <w:tr w:rsidR="002478BA" w:rsidRPr="00833D68" w14:paraId="0B8F124C" w14:textId="77777777" w:rsidTr="002478BA">
        <w:trPr>
          <w:trHeight w:val="135"/>
          <w:jc w:val="center"/>
        </w:trPr>
        <w:tc>
          <w:tcPr>
            <w:tcW w:w="2360" w:type="dxa"/>
            <w:noWrap/>
            <w:vAlign w:val="center"/>
            <w:hideMark/>
          </w:tcPr>
          <w:p w14:paraId="5B5C4AE5" w14:textId="77777777" w:rsidR="002478BA" w:rsidRPr="00833D68" w:rsidRDefault="002478BA" w:rsidP="002478BA">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door tightness check</w:t>
            </w:r>
          </w:p>
        </w:tc>
        <w:tc>
          <w:tcPr>
            <w:tcW w:w="960" w:type="dxa"/>
            <w:noWrap/>
            <w:vAlign w:val="center"/>
            <w:hideMark/>
          </w:tcPr>
          <w:p w14:paraId="7EB21592" w14:textId="77777777" w:rsidR="002478BA" w:rsidRPr="00833D68" w:rsidRDefault="002478BA" w:rsidP="002478BA">
            <w:pPr>
              <w:jc w:val="center"/>
              <w:rPr>
                <w:rFonts w:ascii="Calibri" w:eastAsia="Times New Roman" w:hAnsi="Calibri" w:cs="Times New Roman"/>
                <w:color w:val="000000"/>
                <w:sz w:val="20"/>
                <w:szCs w:val="20"/>
              </w:rPr>
            </w:pPr>
          </w:p>
        </w:tc>
        <w:tc>
          <w:tcPr>
            <w:tcW w:w="960" w:type="dxa"/>
            <w:noWrap/>
            <w:vAlign w:val="center"/>
            <w:hideMark/>
          </w:tcPr>
          <w:p w14:paraId="10F26ED7" w14:textId="77777777" w:rsidR="002478BA" w:rsidRPr="00833D68" w:rsidRDefault="002478BA" w:rsidP="002478BA">
            <w:pPr>
              <w:jc w:val="center"/>
              <w:rPr>
                <w:rFonts w:ascii="Times New Roman" w:eastAsia="Times New Roman" w:hAnsi="Times New Roman" w:cs="Times New Roman"/>
                <w:sz w:val="20"/>
                <w:szCs w:val="20"/>
              </w:rPr>
            </w:pPr>
          </w:p>
        </w:tc>
        <w:tc>
          <w:tcPr>
            <w:tcW w:w="1140" w:type="dxa"/>
            <w:noWrap/>
            <w:vAlign w:val="center"/>
            <w:hideMark/>
          </w:tcPr>
          <w:p w14:paraId="3F92D7B1" w14:textId="77777777" w:rsidR="002478BA" w:rsidRPr="00833D68" w:rsidRDefault="002478BA" w:rsidP="00911897">
            <w:pPr>
              <w:pStyle w:val="Odstavecseseznamem"/>
              <w:numPr>
                <w:ilvl w:val="0"/>
                <w:numId w:val="17"/>
              </w:numPr>
              <w:jc w:val="center"/>
              <w:rPr>
                <w:rFonts w:ascii="Times New Roman" w:eastAsia="Times New Roman" w:hAnsi="Times New Roman" w:cs="Times New Roman"/>
                <w:sz w:val="20"/>
                <w:szCs w:val="20"/>
              </w:rPr>
            </w:pPr>
          </w:p>
        </w:tc>
        <w:tc>
          <w:tcPr>
            <w:tcW w:w="960" w:type="dxa"/>
            <w:noWrap/>
            <w:vAlign w:val="center"/>
            <w:hideMark/>
          </w:tcPr>
          <w:p w14:paraId="7F6973DE" w14:textId="77777777" w:rsidR="002478BA" w:rsidRPr="00833D68" w:rsidRDefault="002478BA" w:rsidP="002478BA">
            <w:pPr>
              <w:jc w:val="center"/>
              <w:rPr>
                <w:rFonts w:ascii="Times New Roman" w:eastAsia="Times New Roman" w:hAnsi="Times New Roman" w:cs="Times New Roman"/>
                <w:sz w:val="20"/>
                <w:szCs w:val="20"/>
              </w:rPr>
            </w:pPr>
          </w:p>
        </w:tc>
      </w:tr>
      <w:tr w:rsidR="005932B4" w:rsidRPr="00833D68" w14:paraId="080D20BA" w14:textId="77777777" w:rsidTr="002478BA">
        <w:trPr>
          <w:trHeight w:val="135"/>
          <w:jc w:val="center"/>
        </w:trPr>
        <w:tc>
          <w:tcPr>
            <w:tcW w:w="2360" w:type="dxa"/>
            <w:noWrap/>
            <w:vAlign w:val="center"/>
          </w:tcPr>
          <w:p w14:paraId="0ABDB0D3" w14:textId="77777777" w:rsidR="005932B4" w:rsidRPr="00833D68" w:rsidRDefault="005932B4" w:rsidP="005932B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complete burner cleaning</w:t>
            </w:r>
          </w:p>
        </w:tc>
        <w:tc>
          <w:tcPr>
            <w:tcW w:w="960" w:type="dxa"/>
            <w:noWrap/>
            <w:vAlign w:val="center"/>
          </w:tcPr>
          <w:p w14:paraId="2A353F82" w14:textId="77777777" w:rsidR="005932B4" w:rsidRPr="00833D68" w:rsidRDefault="005932B4" w:rsidP="005932B4">
            <w:pPr>
              <w:jc w:val="center"/>
              <w:rPr>
                <w:rFonts w:ascii="Calibri" w:eastAsia="Times New Roman" w:hAnsi="Calibri" w:cs="Times New Roman"/>
                <w:color w:val="000000"/>
                <w:sz w:val="20"/>
                <w:szCs w:val="20"/>
              </w:rPr>
            </w:pPr>
          </w:p>
        </w:tc>
        <w:tc>
          <w:tcPr>
            <w:tcW w:w="960" w:type="dxa"/>
            <w:noWrap/>
            <w:vAlign w:val="center"/>
          </w:tcPr>
          <w:p w14:paraId="57D2222F" w14:textId="77777777" w:rsidR="005932B4" w:rsidRPr="00833D68" w:rsidRDefault="005932B4" w:rsidP="005932B4">
            <w:pPr>
              <w:jc w:val="center"/>
              <w:rPr>
                <w:rFonts w:ascii="Times New Roman" w:eastAsia="Times New Roman" w:hAnsi="Times New Roman" w:cs="Times New Roman"/>
                <w:sz w:val="20"/>
                <w:szCs w:val="20"/>
              </w:rPr>
            </w:pPr>
          </w:p>
        </w:tc>
        <w:tc>
          <w:tcPr>
            <w:tcW w:w="1140" w:type="dxa"/>
            <w:noWrap/>
            <w:vAlign w:val="center"/>
          </w:tcPr>
          <w:p w14:paraId="33765B9D" w14:textId="77777777" w:rsidR="005932B4" w:rsidRPr="00833D68" w:rsidRDefault="005932B4" w:rsidP="00911897">
            <w:pPr>
              <w:pStyle w:val="Odstavecseseznamem"/>
              <w:numPr>
                <w:ilvl w:val="0"/>
                <w:numId w:val="17"/>
              </w:numPr>
              <w:jc w:val="center"/>
              <w:rPr>
                <w:rFonts w:ascii="Times New Roman" w:eastAsia="Times New Roman" w:hAnsi="Times New Roman" w:cs="Times New Roman"/>
                <w:sz w:val="20"/>
                <w:szCs w:val="20"/>
              </w:rPr>
            </w:pPr>
          </w:p>
        </w:tc>
        <w:tc>
          <w:tcPr>
            <w:tcW w:w="960" w:type="dxa"/>
            <w:noWrap/>
            <w:vAlign w:val="center"/>
          </w:tcPr>
          <w:p w14:paraId="5EA55725" w14:textId="77777777" w:rsidR="005932B4" w:rsidRPr="00833D68" w:rsidRDefault="005932B4" w:rsidP="005932B4">
            <w:pPr>
              <w:jc w:val="center"/>
              <w:rPr>
                <w:rFonts w:ascii="Times New Roman" w:eastAsia="Times New Roman" w:hAnsi="Times New Roman" w:cs="Times New Roman"/>
                <w:sz w:val="20"/>
                <w:szCs w:val="20"/>
              </w:rPr>
            </w:pPr>
          </w:p>
        </w:tc>
      </w:tr>
      <w:tr w:rsidR="005932B4" w:rsidRPr="00833D68" w14:paraId="3F6C3290" w14:textId="77777777" w:rsidTr="002478BA">
        <w:trPr>
          <w:trHeight w:val="83"/>
          <w:jc w:val="center"/>
        </w:trPr>
        <w:tc>
          <w:tcPr>
            <w:tcW w:w="2360" w:type="dxa"/>
            <w:noWrap/>
            <w:vAlign w:val="center"/>
            <w:hideMark/>
          </w:tcPr>
          <w:p w14:paraId="7AAD43D4" w14:textId="77777777" w:rsidR="005932B4" w:rsidRPr="00833D68" w:rsidRDefault="005932B4" w:rsidP="005932B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feeder cleaning</w:t>
            </w:r>
          </w:p>
        </w:tc>
        <w:tc>
          <w:tcPr>
            <w:tcW w:w="960" w:type="dxa"/>
            <w:noWrap/>
            <w:vAlign w:val="center"/>
            <w:hideMark/>
          </w:tcPr>
          <w:p w14:paraId="6410080F" w14:textId="77777777" w:rsidR="005932B4" w:rsidRPr="00833D68" w:rsidRDefault="005932B4" w:rsidP="005932B4">
            <w:pPr>
              <w:jc w:val="center"/>
              <w:rPr>
                <w:rFonts w:ascii="Calibri" w:eastAsia="Times New Roman" w:hAnsi="Calibri" w:cs="Times New Roman"/>
                <w:color w:val="000000"/>
                <w:sz w:val="20"/>
                <w:szCs w:val="20"/>
              </w:rPr>
            </w:pPr>
          </w:p>
        </w:tc>
        <w:tc>
          <w:tcPr>
            <w:tcW w:w="960" w:type="dxa"/>
            <w:noWrap/>
            <w:vAlign w:val="center"/>
            <w:hideMark/>
          </w:tcPr>
          <w:p w14:paraId="561224F4" w14:textId="77777777" w:rsidR="005932B4" w:rsidRPr="00833D68" w:rsidRDefault="005932B4" w:rsidP="005932B4">
            <w:pPr>
              <w:jc w:val="center"/>
              <w:rPr>
                <w:rFonts w:ascii="Times New Roman" w:eastAsia="Times New Roman" w:hAnsi="Times New Roman" w:cs="Times New Roman"/>
                <w:sz w:val="20"/>
                <w:szCs w:val="20"/>
              </w:rPr>
            </w:pPr>
          </w:p>
        </w:tc>
        <w:tc>
          <w:tcPr>
            <w:tcW w:w="1140" w:type="dxa"/>
            <w:noWrap/>
            <w:vAlign w:val="center"/>
            <w:hideMark/>
          </w:tcPr>
          <w:p w14:paraId="11208800" w14:textId="77777777" w:rsidR="005932B4" w:rsidRPr="00833D68" w:rsidRDefault="005932B4" w:rsidP="005932B4">
            <w:pPr>
              <w:jc w:val="center"/>
              <w:rPr>
                <w:rFonts w:ascii="Times New Roman" w:eastAsia="Times New Roman" w:hAnsi="Times New Roman" w:cs="Times New Roman"/>
                <w:sz w:val="20"/>
                <w:szCs w:val="20"/>
              </w:rPr>
            </w:pPr>
          </w:p>
        </w:tc>
        <w:tc>
          <w:tcPr>
            <w:tcW w:w="960" w:type="dxa"/>
            <w:noWrap/>
            <w:vAlign w:val="center"/>
            <w:hideMark/>
          </w:tcPr>
          <w:p w14:paraId="280E15EF" w14:textId="77777777" w:rsidR="005932B4" w:rsidRPr="00833D68" w:rsidRDefault="005932B4" w:rsidP="00911897">
            <w:pPr>
              <w:pStyle w:val="Odstavecseseznamem"/>
              <w:numPr>
                <w:ilvl w:val="0"/>
                <w:numId w:val="17"/>
              </w:numPr>
              <w:jc w:val="center"/>
              <w:rPr>
                <w:rFonts w:ascii="Times New Roman" w:eastAsia="Times New Roman" w:hAnsi="Times New Roman" w:cs="Times New Roman"/>
                <w:sz w:val="20"/>
                <w:szCs w:val="20"/>
              </w:rPr>
            </w:pPr>
          </w:p>
        </w:tc>
      </w:tr>
      <w:tr w:rsidR="00E92FE6" w:rsidRPr="00833D68" w14:paraId="120B181B" w14:textId="77777777" w:rsidTr="00E92FE6">
        <w:trPr>
          <w:trHeight w:val="135"/>
          <w:jc w:val="center"/>
        </w:trPr>
        <w:tc>
          <w:tcPr>
            <w:tcW w:w="2360" w:type="dxa"/>
            <w:noWrap/>
            <w:vAlign w:val="center"/>
            <w:hideMark/>
          </w:tcPr>
          <w:p w14:paraId="34DC95C1" w14:textId="77777777" w:rsidR="00E92FE6" w:rsidRPr="00833D68" w:rsidRDefault="00E92FE6" w:rsidP="005932B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hopper cleaning</w:t>
            </w:r>
          </w:p>
        </w:tc>
        <w:tc>
          <w:tcPr>
            <w:tcW w:w="960" w:type="dxa"/>
            <w:noWrap/>
            <w:vAlign w:val="center"/>
            <w:hideMark/>
          </w:tcPr>
          <w:p w14:paraId="0D69E5FB" w14:textId="77777777" w:rsidR="00E92FE6" w:rsidRPr="00833D68" w:rsidRDefault="00E92FE6" w:rsidP="005932B4">
            <w:pPr>
              <w:jc w:val="center"/>
              <w:rPr>
                <w:rFonts w:ascii="Calibri" w:eastAsia="Times New Roman" w:hAnsi="Calibri" w:cs="Times New Roman"/>
                <w:color w:val="000000"/>
                <w:sz w:val="20"/>
                <w:szCs w:val="20"/>
              </w:rPr>
            </w:pPr>
          </w:p>
        </w:tc>
        <w:tc>
          <w:tcPr>
            <w:tcW w:w="960" w:type="dxa"/>
            <w:noWrap/>
            <w:vAlign w:val="center"/>
            <w:hideMark/>
          </w:tcPr>
          <w:p w14:paraId="32A891FF" w14:textId="77777777" w:rsidR="00E92FE6" w:rsidRPr="00833D68" w:rsidRDefault="00E92FE6" w:rsidP="005932B4">
            <w:pPr>
              <w:jc w:val="center"/>
              <w:rPr>
                <w:rFonts w:ascii="Times New Roman" w:eastAsia="Times New Roman" w:hAnsi="Times New Roman" w:cs="Times New Roman"/>
                <w:sz w:val="20"/>
                <w:szCs w:val="20"/>
              </w:rPr>
            </w:pPr>
          </w:p>
        </w:tc>
        <w:tc>
          <w:tcPr>
            <w:tcW w:w="1140" w:type="dxa"/>
            <w:noWrap/>
            <w:vAlign w:val="center"/>
            <w:hideMark/>
          </w:tcPr>
          <w:p w14:paraId="07F5A5E1" w14:textId="77777777" w:rsidR="00E92FE6" w:rsidRPr="00833D68" w:rsidRDefault="00E92FE6" w:rsidP="005932B4">
            <w:pPr>
              <w:jc w:val="center"/>
              <w:rPr>
                <w:rFonts w:ascii="Times New Roman" w:eastAsia="Times New Roman" w:hAnsi="Times New Roman" w:cs="Times New Roman"/>
                <w:sz w:val="20"/>
                <w:szCs w:val="20"/>
              </w:rPr>
            </w:pPr>
          </w:p>
        </w:tc>
        <w:tc>
          <w:tcPr>
            <w:tcW w:w="960" w:type="dxa"/>
            <w:noWrap/>
            <w:vAlign w:val="center"/>
            <w:hideMark/>
          </w:tcPr>
          <w:p w14:paraId="75E94BBA" w14:textId="77777777" w:rsidR="00E92FE6" w:rsidRPr="00833D68" w:rsidRDefault="00E92FE6" w:rsidP="00911897">
            <w:pPr>
              <w:pStyle w:val="Odstavecseseznamem"/>
              <w:numPr>
                <w:ilvl w:val="0"/>
                <w:numId w:val="17"/>
              </w:numPr>
              <w:jc w:val="center"/>
              <w:rPr>
                <w:rFonts w:ascii="Times New Roman" w:eastAsia="Times New Roman" w:hAnsi="Times New Roman" w:cs="Times New Roman"/>
                <w:sz w:val="20"/>
                <w:szCs w:val="20"/>
              </w:rPr>
            </w:pPr>
          </w:p>
        </w:tc>
      </w:tr>
      <w:tr w:rsidR="00E92FE6" w:rsidRPr="00833D68" w14:paraId="035DA1A7" w14:textId="77777777" w:rsidTr="002478BA">
        <w:trPr>
          <w:trHeight w:val="135"/>
          <w:jc w:val="center"/>
        </w:trPr>
        <w:tc>
          <w:tcPr>
            <w:tcW w:w="2360" w:type="dxa"/>
            <w:noWrap/>
            <w:vAlign w:val="center"/>
          </w:tcPr>
          <w:p w14:paraId="4EA88F43" w14:textId="77777777" w:rsidR="00E92FE6" w:rsidRPr="00833D68" w:rsidRDefault="00E92FE6" w:rsidP="005932B4">
            <w:pPr>
              <w:jc w:val="center"/>
              <w:rPr>
                <w:rFonts w:ascii="Calibri" w:eastAsia="Times New Roman" w:hAnsi="Calibri" w:cs="Times New Roman"/>
                <w:color w:val="000000"/>
                <w:sz w:val="20"/>
                <w:szCs w:val="20"/>
              </w:rPr>
            </w:pPr>
            <w:r w:rsidRPr="00833D68">
              <w:rPr>
                <w:rFonts w:ascii="Calibri" w:eastAsia="Times New Roman" w:hAnsi="Calibri" w:cs="Times New Roman"/>
                <w:color w:val="000000"/>
                <w:sz w:val="20"/>
                <w:szCs w:val="20"/>
                <w:lang w:bidi="en-GB"/>
              </w:rPr>
              <w:t>Flue gas outlet and chimney</w:t>
            </w:r>
          </w:p>
        </w:tc>
        <w:tc>
          <w:tcPr>
            <w:tcW w:w="960" w:type="dxa"/>
            <w:noWrap/>
            <w:vAlign w:val="center"/>
          </w:tcPr>
          <w:p w14:paraId="338CD3CF" w14:textId="77777777" w:rsidR="00E92FE6" w:rsidRPr="00833D68" w:rsidRDefault="00E92FE6" w:rsidP="005932B4">
            <w:pPr>
              <w:jc w:val="center"/>
              <w:rPr>
                <w:rFonts w:ascii="Calibri" w:eastAsia="Times New Roman" w:hAnsi="Calibri" w:cs="Times New Roman"/>
                <w:color w:val="000000"/>
                <w:sz w:val="20"/>
                <w:szCs w:val="20"/>
              </w:rPr>
            </w:pPr>
          </w:p>
        </w:tc>
        <w:tc>
          <w:tcPr>
            <w:tcW w:w="960" w:type="dxa"/>
            <w:noWrap/>
            <w:vAlign w:val="center"/>
          </w:tcPr>
          <w:p w14:paraId="3CA67734" w14:textId="77777777" w:rsidR="00E92FE6" w:rsidRPr="00833D68" w:rsidRDefault="00E92FE6" w:rsidP="005932B4">
            <w:pPr>
              <w:jc w:val="center"/>
              <w:rPr>
                <w:rFonts w:ascii="Times New Roman" w:eastAsia="Times New Roman" w:hAnsi="Times New Roman" w:cs="Times New Roman"/>
                <w:sz w:val="20"/>
                <w:szCs w:val="20"/>
              </w:rPr>
            </w:pPr>
          </w:p>
        </w:tc>
        <w:tc>
          <w:tcPr>
            <w:tcW w:w="1140" w:type="dxa"/>
            <w:noWrap/>
            <w:vAlign w:val="center"/>
          </w:tcPr>
          <w:p w14:paraId="5937D8E9" w14:textId="77777777" w:rsidR="00E92FE6" w:rsidRPr="00833D68" w:rsidRDefault="00E92FE6" w:rsidP="005932B4">
            <w:pPr>
              <w:jc w:val="center"/>
              <w:rPr>
                <w:rFonts w:ascii="Times New Roman" w:eastAsia="Times New Roman" w:hAnsi="Times New Roman" w:cs="Times New Roman"/>
                <w:sz w:val="20"/>
                <w:szCs w:val="20"/>
              </w:rPr>
            </w:pPr>
          </w:p>
        </w:tc>
        <w:tc>
          <w:tcPr>
            <w:tcW w:w="960" w:type="dxa"/>
            <w:noWrap/>
            <w:vAlign w:val="center"/>
          </w:tcPr>
          <w:p w14:paraId="4E894660" w14:textId="77777777" w:rsidR="00E92FE6" w:rsidRPr="00833D68" w:rsidRDefault="00E92FE6" w:rsidP="00911897">
            <w:pPr>
              <w:pStyle w:val="Odstavecseseznamem"/>
              <w:numPr>
                <w:ilvl w:val="0"/>
                <w:numId w:val="17"/>
              </w:numPr>
              <w:jc w:val="center"/>
              <w:rPr>
                <w:rFonts w:ascii="Times New Roman" w:eastAsia="Times New Roman" w:hAnsi="Times New Roman" w:cs="Times New Roman"/>
                <w:sz w:val="20"/>
                <w:szCs w:val="20"/>
              </w:rPr>
            </w:pPr>
          </w:p>
        </w:tc>
      </w:tr>
    </w:tbl>
    <w:p w14:paraId="3A0F2FCD" w14:textId="77777777" w:rsidR="00FD2D3A" w:rsidRPr="00833D68" w:rsidRDefault="00FD2D3A" w:rsidP="00FD2D3A">
      <w:pPr>
        <w:pStyle w:val="Odstavecseseznamem"/>
        <w:ind w:left="1080"/>
        <w:jc w:val="both"/>
        <w:rPr>
          <w:sz w:val="20"/>
          <w:szCs w:val="20"/>
        </w:rPr>
      </w:pPr>
    </w:p>
    <w:p w14:paraId="73A9A4C9" w14:textId="77777777" w:rsidR="009A3EC8" w:rsidRPr="00833D68" w:rsidRDefault="00B7497A" w:rsidP="00911897">
      <w:pPr>
        <w:pStyle w:val="Odstavecseseznamem"/>
        <w:numPr>
          <w:ilvl w:val="0"/>
          <w:numId w:val="18"/>
        </w:numPr>
        <w:jc w:val="both"/>
        <w:rPr>
          <w:sz w:val="20"/>
          <w:szCs w:val="20"/>
        </w:rPr>
      </w:pPr>
      <w:r w:rsidRPr="00833D68">
        <w:rPr>
          <w:sz w:val="20"/>
          <w:szCs w:val="20"/>
          <w:lang w:bidi="en-GB"/>
        </w:rPr>
        <w:t xml:space="preserve">Cleaning the ashtray is an essential step during regular boiler maintenance. Make sure that the ashtray is correctly positioned when placing it back into the boiler. There are two ashtrays in the boiler, so clean both regularly. </w:t>
      </w:r>
    </w:p>
    <w:p w14:paraId="4E23A0A4" w14:textId="77777777" w:rsidR="009A3EC8" w:rsidRPr="00833D68" w:rsidRDefault="00B7497A" w:rsidP="00911897">
      <w:pPr>
        <w:pStyle w:val="Odstavecseseznamem"/>
        <w:numPr>
          <w:ilvl w:val="0"/>
          <w:numId w:val="18"/>
        </w:numPr>
        <w:jc w:val="both"/>
        <w:rPr>
          <w:sz w:val="20"/>
          <w:szCs w:val="20"/>
        </w:rPr>
      </w:pPr>
      <w:r w:rsidRPr="00833D68">
        <w:rPr>
          <w:sz w:val="20"/>
          <w:szCs w:val="20"/>
          <w:lang w:bidi="en-GB"/>
        </w:rPr>
        <w:t xml:space="preserve">The burner grate is removable and requires regular cleaning. During the first few weeks of operation, observe how often ash builds up on the grate and scrape it off regularly with cleaning tools. Only carry out this operation when the boiler is deactivated (extinct). </w:t>
      </w:r>
    </w:p>
    <w:p w14:paraId="47D68387" w14:textId="77777777" w:rsidR="00CD142A" w:rsidRPr="00833D68" w:rsidRDefault="009444CC" w:rsidP="00911897">
      <w:pPr>
        <w:pStyle w:val="Odstavecseseznamem"/>
        <w:numPr>
          <w:ilvl w:val="0"/>
          <w:numId w:val="18"/>
        </w:numPr>
        <w:jc w:val="both"/>
        <w:rPr>
          <w:sz w:val="20"/>
          <w:szCs w:val="20"/>
        </w:rPr>
      </w:pPr>
      <w:r w:rsidRPr="00833D68">
        <w:rPr>
          <w:noProof/>
          <w:sz w:val="20"/>
          <w:szCs w:val="20"/>
          <w:lang w:bidi="en-GB"/>
        </w:rPr>
        <mc:AlternateContent>
          <mc:Choice Requires="wps">
            <w:drawing>
              <wp:anchor distT="0" distB="0" distL="114300" distR="114300" simplePos="0" relativeHeight="251427328" behindDoc="0" locked="0" layoutInCell="1" allowOverlap="1" wp14:anchorId="5DB5F6D5" wp14:editId="46D4BB96">
                <wp:simplePos x="0" y="0"/>
                <wp:positionH relativeFrom="column">
                  <wp:posOffset>5105400</wp:posOffset>
                </wp:positionH>
                <wp:positionV relativeFrom="paragraph">
                  <wp:posOffset>392430</wp:posOffset>
                </wp:positionV>
                <wp:extent cx="514350" cy="9525"/>
                <wp:effectExtent l="0" t="0" r="19050" b="28575"/>
                <wp:wrapNone/>
                <wp:docPr id="615" name="Přímá spojnice 615"/>
                <wp:cNvGraphicFramePr/>
                <a:graphic xmlns:a="http://schemas.openxmlformats.org/drawingml/2006/main">
                  <a:graphicData uri="http://schemas.microsoft.com/office/word/2010/wordprocessingShape">
                    <wps:wsp>
                      <wps:cNvCnPr/>
                      <wps:spPr>
                        <a:xfrm flipH="1" flipV="1">
                          <a:off x="0" y="0"/>
                          <a:ext cx="514350" cy="95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6AED4" id="Přímá spojnice 615" o:spid="_x0000_s1026" style="position:absolute;flip:x y;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30.9pt" to="44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" strokecolor="#ed7d31 [3205]" strokeweight=".5pt">
                <v:stroke dashstyle="dash" joinstyle="miter"/>
              </v:line>
            </w:pict>
          </mc:Fallback>
        </mc:AlternateContent>
      </w:r>
      <w:r w:rsidR="00CD142A" w:rsidRPr="00833D68">
        <w:rPr>
          <w:sz w:val="20"/>
          <w:szCs w:val="20"/>
          <w:lang w:bidi="en-GB"/>
        </w:rPr>
        <w:t xml:space="preserve">Clean the front of the boiler in the burner area as needed at the same time as cleaning the burner grate. </w:t>
      </w:r>
    </w:p>
    <w:p w14:paraId="0B80A49E" w14:textId="77777777" w:rsidR="009A3EC8" w:rsidRPr="00833D68" w:rsidRDefault="00B7497A" w:rsidP="00911897">
      <w:pPr>
        <w:pStyle w:val="Odstavecseseznamem"/>
        <w:numPr>
          <w:ilvl w:val="0"/>
          <w:numId w:val="18"/>
        </w:numPr>
        <w:jc w:val="both"/>
        <w:rPr>
          <w:sz w:val="20"/>
          <w:szCs w:val="20"/>
        </w:rPr>
      </w:pPr>
      <w:r w:rsidRPr="00833D68">
        <w:rPr>
          <w:sz w:val="20"/>
          <w:szCs w:val="20"/>
          <w:lang w:bidi="en-GB"/>
        </w:rPr>
        <w:t xml:space="preserve">Cleaning the flue gas turbulators and heat exchanger is an essential task. Ash on the heat exchanger grates reduces efficiency and in turn increases the flue gas temperature, i.e., more heat escapes down the chimney if the heat exchanger is contaminated with ash. </w:t>
      </w:r>
    </w:p>
    <w:p w14:paraId="6137FB51" w14:textId="77777777" w:rsidR="002C1C1B" w:rsidRPr="00833D68" w:rsidRDefault="002C1C1B" w:rsidP="002C1C1B">
      <w:pPr>
        <w:pStyle w:val="Odstavecseseznamem"/>
        <w:ind w:left="1080"/>
        <w:jc w:val="both"/>
        <w:rPr>
          <w:sz w:val="20"/>
          <w:szCs w:val="20"/>
        </w:rPr>
      </w:pPr>
      <w:r w:rsidRPr="00833D68">
        <w:rPr>
          <w:sz w:val="20"/>
          <w:szCs w:val="20"/>
          <w:lang w:bidi="en-GB"/>
        </w:rPr>
        <w:t xml:space="preserve">The flue gas turbulators are removable, it is recommended to check the clearance between the turbulator plates regularly and remove and clean them if necessary. The boiler heat exchanger can be accessed by removing the cleaning door at the top of the boiler. </w:t>
      </w:r>
    </w:p>
    <w:p w14:paraId="3BB13BED" w14:textId="77777777" w:rsidR="00CD142A" w:rsidRPr="00833D68" w:rsidRDefault="00CD142A" w:rsidP="00911897">
      <w:pPr>
        <w:pStyle w:val="Odstavecseseznamem"/>
        <w:numPr>
          <w:ilvl w:val="0"/>
          <w:numId w:val="18"/>
        </w:numPr>
        <w:jc w:val="both"/>
        <w:rPr>
          <w:sz w:val="20"/>
          <w:szCs w:val="20"/>
        </w:rPr>
      </w:pPr>
      <w:r w:rsidRPr="00833D68">
        <w:rPr>
          <w:sz w:val="20"/>
          <w:szCs w:val="20"/>
          <w:lang w:bidi="en-GB"/>
        </w:rPr>
        <w:t xml:space="preserve">Once or twice a season, check the flue gas outlet for clearance and clean it using the sweep hole that should be located on the flue. </w:t>
      </w:r>
    </w:p>
    <w:p w14:paraId="1954C359" w14:textId="77777777" w:rsidR="009A3EC8" w:rsidRPr="00833D68" w:rsidRDefault="00CD142A" w:rsidP="00911897">
      <w:pPr>
        <w:pStyle w:val="Odstavecseseznamem"/>
        <w:numPr>
          <w:ilvl w:val="0"/>
          <w:numId w:val="18"/>
        </w:numPr>
        <w:jc w:val="both"/>
        <w:rPr>
          <w:sz w:val="20"/>
          <w:szCs w:val="20"/>
        </w:rPr>
      </w:pPr>
      <w:r w:rsidRPr="00833D68">
        <w:rPr>
          <w:sz w:val="20"/>
          <w:szCs w:val="20"/>
          <w:lang w:bidi="en-GB"/>
        </w:rPr>
        <w:t xml:space="preserve">Once a season, check the asbestos sealing cords on all doors for tightness. If they are hard and have lost their sealing ability, we recommend replacing them. </w:t>
      </w:r>
    </w:p>
    <w:p w14:paraId="63D6F569" w14:textId="77777777" w:rsidR="00C03412" w:rsidRPr="00833D68" w:rsidRDefault="00BF227A" w:rsidP="003158BF">
      <w:pPr>
        <w:ind w:left="360"/>
        <w:jc w:val="both"/>
        <w:rPr>
          <w:sz w:val="20"/>
          <w:szCs w:val="20"/>
        </w:rPr>
      </w:pPr>
      <w:r w:rsidRPr="00833D68">
        <w:rPr>
          <w:lang w:bidi="en-GB"/>
        </w:rPr>
        <w:t xml:space="preserve"> </w:t>
      </w:r>
      <w:r w:rsidR="00C03412" w:rsidRPr="00833D68">
        <w:rPr>
          <w:sz w:val="20"/>
          <w:szCs w:val="20"/>
          <w:lang w:bidi="en-GB"/>
        </w:rPr>
        <w:t xml:space="preserve">Ask your installer to carefully explain how to clean the boiler and burner so that the boiler is operated in accordance with the instructions provided. Regular cleaning of the boiler, the burner and flue ensures maximum boiler efficiency and low fuel consumption during boiler operation. </w:t>
      </w:r>
    </w:p>
    <w:p w14:paraId="4891B34E" w14:textId="77777777" w:rsidR="009444CC" w:rsidRPr="00833D68" w:rsidRDefault="009444CC" w:rsidP="00963433">
      <w:pPr>
        <w:ind w:left="360"/>
        <w:jc w:val="both"/>
      </w:pPr>
    </w:p>
    <w:p w14:paraId="1898A256" w14:textId="77777777" w:rsidR="00BF041F" w:rsidRPr="00833D68" w:rsidRDefault="00BF041F" w:rsidP="003010BA">
      <w:pPr>
        <w:pStyle w:val="Nadpis1"/>
        <w:numPr>
          <w:ilvl w:val="0"/>
          <w:numId w:val="1"/>
        </w:numPr>
      </w:pPr>
      <w:bookmarkStart w:id="56" w:name="_Toc231477636"/>
      <w:r w:rsidRPr="00833D68">
        <w:rPr>
          <w:lang w:bidi="en-GB"/>
        </w:rPr>
        <w:t>BIOPEL ONLINE</w:t>
      </w:r>
      <w:bookmarkEnd w:id="56"/>
    </w:p>
    <w:p w14:paraId="32987F68" w14:textId="77777777" w:rsidR="00EE0064" w:rsidRPr="00833D68" w:rsidRDefault="00EE0064" w:rsidP="005A0831">
      <w:pPr>
        <w:jc w:val="both"/>
        <w:rPr>
          <w:sz w:val="20"/>
          <w:szCs w:val="20"/>
        </w:rPr>
      </w:pPr>
      <w:r w:rsidRPr="00833D68">
        <w:rPr>
          <w:sz w:val="20"/>
          <w:szCs w:val="20"/>
          <w:lang w:bidi="en-GB"/>
        </w:rPr>
        <w:t xml:space="preserve">Every Biopel MINI boiler can be connected free of charge to the OPOP online server, which runs an application for remote management of the boiler and heating system via the internet using your web browser. Connecting the boiler to this online system is very simple, see points below. </w:t>
      </w:r>
    </w:p>
    <w:p w14:paraId="4C01E9B1" w14:textId="77777777" w:rsidR="00B86E8E" w:rsidRPr="00833D68" w:rsidRDefault="00B86E8E" w:rsidP="00B86E8E">
      <w:pPr>
        <w:pStyle w:val="Odstavecseseznamem"/>
        <w:numPr>
          <w:ilvl w:val="0"/>
          <w:numId w:val="17"/>
        </w:numPr>
        <w:jc w:val="both"/>
        <w:rPr>
          <w:sz w:val="20"/>
          <w:szCs w:val="20"/>
        </w:rPr>
      </w:pPr>
      <w:r w:rsidRPr="00833D68">
        <w:rPr>
          <w:sz w:val="20"/>
          <w:szCs w:val="20"/>
          <w:lang w:bidi="en-GB"/>
        </w:rPr>
        <w:t>Activate and connect the wi-fi network in the internet module settings in the installation menu</w:t>
      </w:r>
    </w:p>
    <w:p w14:paraId="39EDF7EA" w14:textId="113B8ACA" w:rsidR="00EE0064" w:rsidRPr="00833D68" w:rsidRDefault="00EE0064" w:rsidP="00911897">
      <w:pPr>
        <w:pStyle w:val="Odstavecseseznamem"/>
        <w:numPr>
          <w:ilvl w:val="0"/>
          <w:numId w:val="17"/>
        </w:numPr>
        <w:jc w:val="both"/>
        <w:rPr>
          <w:sz w:val="20"/>
          <w:szCs w:val="20"/>
        </w:rPr>
      </w:pPr>
      <w:r w:rsidRPr="00833D68">
        <w:rPr>
          <w:sz w:val="20"/>
          <w:szCs w:val="20"/>
          <w:lang w:bidi="en-GB"/>
        </w:rPr>
        <w:t>In the v12 MINI control unit settings, display the Registration Code, in the Registration function in the Installation menu, Ethernet Module. Write this registration code down, you'll need it later.</w:t>
      </w:r>
    </w:p>
    <w:p w14:paraId="794C96EF" w14:textId="77777777" w:rsidR="00EE0064" w:rsidRPr="00833D68" w:rsidRDefault="0020111A" w:rsidP="00911897">
      <w:pPr>
        <w:pStyle w:val="Odstavecseseznamem"/>
        <w:numPr>
          <w:ilvl w:val="0"/>
          <w:numId w:val="17"/>
        </w:numPr>
        <w:jc w:val="both"/>
        <w:rPr>
          <w:sz w:val="20"/>
          <w:szCs w:val="20"/>
        </w:rPr>
      </w:pPr>
      <w:r w:rsidRPr="00833D68">
        <w:rPr>
          <w:sz w:val="20"/>
          <w:szCs w:val="20"/>
          <w:lang w:bidi="en-GB"/>
        </w:rPr>
        <w:t xml:space="preserve">This code has a limited validity term, so after displaying the code, we recommend that you proceed immediately to register the boiler, see the next points of the procedure. </w:t>
      </w:r>
    </w:p>
    <w:p w14:paraId="0A47413E" w14:textId="77777777" w:rsidR="0020111A" w:rsidRPr="00833D68" w:rsidRDefault="0020111A" w:rsidP="00911897">
      <w:pPr>
        <w:pStyle w:val="Odstavecseseznamem"/>
        <w:numPr>
          <w:ilvl w:val="0"/>
          <w:numId w:val="17"/>
        </w:numPr>
        <w:jc w:val="both"/>
        <w:rPr>
          <w:sz w:val="20"/>
          <w:szCs w:val="20"/>
        </w:rPr>
      </w:pPr>
      <w:r w:rsidRPr="00833D68">
        <w:rPr>
          <w:sz w:val="20"/>
          <w:szCs w:val="20"/>
          <w:lang w:bidi="en-GB"/>
        </w:rPr>
        <w:t>Start the internet browser on your computer and enter the following address: opop.emodul.eu</w:t>
      </w:r>
    </w:p>
    <w:p w14:paraId="6A9EA915" w14:textId="77777777" w:rsidR="0020111A" w:rsidRPr="00833D68" w:rsidRDefault="0020111A" w:rsidP="00911897">
      <w:pPr>
        <w:pStyle w:val="Odstavecseseznamem"/>
        <w:numPr>
          <w:ilvl w:val="0"/>
          <w:numId w:val="17"/>
        </w:numPr>
        <w:jc w:val="both"/>
        <w:rPr>
          <w:sz w:val="20"/>
          <w:szCs w:val="20"/>
        </w:rPr>
      </w:pPr>
      <w:r w:rsidRPr="00833D68">
        <w:rPr>
          <w:sz w:val="20"/>
          <w:szCs w:val="20"/>
          <w:lang w:bidi="en-GB"/>
        </w:rPr>
        <w:t xml:space="preserve">Click on New User and register the user to the OPOP online server. </w:t>
      </w:r>
    </w:p>
    <w:p w14:paraId="63C9885B" w14:textId="77777777" w:rsidR="0020111A" w:rsidRPr="00833D68" w:rsidRDefault="0020111A" w:rsidP="00911897">
      <w:pPr>
        <w:pStyle w:val="Odstavecseseznamem"/>
        <w:numPr>
          <w:ilvl w:val="0"/>
          <w:numId w:val="17"/>
        </w:numPr>
        <w:jc w:val="both"/>
        <w:rPr>
          <w:sz w:val="20"/>
          <w:szCs w:val="20"/>
        </w:rPr>
      </w:pPr>
      <w:r w:rsidRPr="00833D68">
        <w:rPr>
          <w:sz w:val="20"/>
          <w:szCs w:val="20"/>
          <w:lang w:bidi="en-GB"/>
        </w:rPr>
        <w:t xml:space="preserve">After successful registration, log in to the system using the username and password you chose earlier during the new user registration. </w:t>
      </w:r>
    </w:p>
    <w:p w14:paraId="45810352" w14:textId="77777777" w:rsidR="0020111A" w:rsidRPr="00833D68" w:rsidRDefault="0020111A" w:rsidP="00911897">
      <w:pPr>
        <w:pStyle w:val="Odstavecseseznamem"/>
        <w:numPr>
          <w:ilvl w:val="0"/>
          <w:numId w:val="17"/>
        </w:numPr>
        <w:jc w:val="both"/>
        <w:rPr>
          <w:sz w:val="20"/>
          <w:szCs w:val="20"/>
        </w:rPr>
      </w:pPr>
      <w:r w:rsidRPr="00833D68">
        <w:rPr>
          <w:sz w:val="20"/>
          <w:szCs w:val="20"/>
          <w:lang w:bidi="en-GB"/>
        </w:rPr>
        <w:t xml:space="preserve">Once connected, you must register your boiler by clicking on New Module in the Settings tab (top right). </w:t>
      </w:r>
    </w:p>
    <w:p w14:paraId="016928B9" w14:textId="77777777" w:rsidR="0020111A" w:rsidRPr="00833D68" w:rsidRDefault="0020111A" w:rsidP="00911897">
      <w:pPr>
        <w:pStyle w:val="Odstavecseseznamem"/>
        <w:numPr>
          <w:ilvl w:val="0"/>
          <w:numId w:val="17"/>
        </w:numPr>
        <w:jc w:val="both"/>
        <w:rPr>
          <w:sz w:val="20"/>
          <w:szCs w:val="20"/>
        </w:rPr>
      </w:pPr>
      <w:r w:rsidRPr="00833D68">
        <w:rPr>
          <w:sz w:val="20"/>
          <w:szCs w:val="20"/>
          <w:lang w:bidi="en-GB"/>
        </w:rPr>
        <w:t xml:space="preserve">During the registration of the new module (boiler), enter all the information requested, including the registration code you wrote down earlier. </w:t>
      </w:r>
    </w:p>
    <w:p w14:paraId="3A4C0312" w14:textId="77777777" w:rsidR="0020111A" w:rsidRPr="00833D68" w:rsidRDefault="0020111A" w:rsidP="00911897">
      <w:pPr>
        <w:pStyle w:val="Odstavecseseznamem"/>
        <w:numPr>
          <w:ilvl w:val="0"/>
          <w:numId w:val="17"/>
        </w:numPr>
        <w:jc w:val="both"/>
        <w:rPr>
          <w:sz w:val="20"/>
          <w:szCs w:val="20"/>
        </w:rPr>
      </w:pPr>
      <w:r w:rsidRPr="00833D68">
        <w:rPr>
          <w:sz w:val="20"/>
          <w:szCs w:val="20"/>
          <w:lang w:bidi="en-GB"/>
        </w:rPr>
        <w:t xml:space="preserve">Once the module registration is saved, our online server connects to your boiler and all data from the boiler is uploaded to the server within seconds. </w:t>
      </w:r>
    </w:p>
    <w:p w14:paraId="111E966B" w14:textId="3943BE8F" w:rsidR="0020111A" w:rsidRPr="00833D68" w:rsidRDefault="0020111A" w:rsidP="005A0831">
      <w:pPr>
        <w:jc w:val="both"/>
        <w:rPr>
          <w:sz w:val="20"/>
          <w:szCs w:val="20"/>
        </w:rPr>
      </w:pPr>
      <w:r w:rsidRPr="00833D68">
        <w:rPr>
          <w:sz w:val="20"/>
          <w:szCs w:val="20"/>
          <w:lang w:bidi="en-GB"/>
        </w:rPr>
        <w:t xml:space="preserve">Now your boiler is fully connected to the OPOP online server and you can take full advantage of all the functions that remote boiler management offers via the internet. OPOP s.r.o. technicians are ready to deal with any questions you may have. </w:t>
      </w:r>
    </w:p>
    <w:p w14:paraId="5D7D53BF" w14:textId="77777777" w:rsidR="00B57E0C" w:rsidRPr="00833D68" w:rsidRDefault="00B57E0C" w:rsidP="00B57E0C"/>
    <w:p w14:paraId="2C02AE2A" w14:textId="77777777" w:rsidR="00B57E0C" w:rsidRPr="00833D68" w:rsidRDefault="00B57E0C" w:rsidP="003010BA">
      <w:pPr>
        <w:pStyle w:val="Nadpis1"/>
        <w:numPr>
          <w:ilvl w:val="0"/>
          <w:numId w:val="1"/>
        </w:numPr>
      </w:pPr>
      <w:bookmarkStart w:id="57" w:name="_Toc231477637"/>
      <w:r w:rsidRPr="00833D68">
        <w:rPr>
          <w:lang w:bidi="en-GB"/>
        </w:rPr>
        <w:t>FIRMWARE UPDATES</w:t>
      </w:r>
      <w:bookmarkEnd w:id="57"/>
    </w:p>
    <w:p w14:paraId="7DE04AAF" w14:textId="042D5B25" w:rsidR="005A3AE5" w:rsidRPr="00833D68" w:rsidRDefault="002F5C39" w:rsidP="005A3AE5">
      <w:pPr>
        <w:jc w:val="both"/>
        <w:rPr>
          <w:sz w:val="20"/>
          <w:szCs w:val="20"/>
        </w:rPr>
      </w:pPr>
      <w:r w:rsidRPr="00833D68">
        <w:rPr>
          <w:sz w:val="20"/>
          <w:szCs w:val="20"/>
          <w:lang w:bidi="en-GB"/>
        </w:rPr>
        <w:t xml:space="preserve">Each v12 MINI unit can be updated using a USB key. OPOP s.r.o. regularly releases new versions of the unit software for free download. New versions usually contain new features and options that increase the boiler's automation and provide more control options for the heating system. Consult the possibility of using new software updates with your installer or directly with an OPOP s.r.o. representative. The installation procedure is very simple, see points below. </w:t>
      </w:r>
    </w:p>
    <w:p w14:paraId="209E1C14" w14:textId="77777777" w:rsidR="005A3AE5" w:rsidRPr="00833D68" w:rsidRDefault="005A3AE5" w:rsidP="00911897">
      <w:pPr>
        <w:pStyle w:val="Odstavecseseznamem"/>
        <w:numPr>
          <w:ilvl w:val="0"/>
          <w:numId w:val="17"/>
        </w:numPr>
        <w:jc w:val="both"/>
        <w:rPr>
          <w:sz w:val="20"/>
          <w:szCs w:val="20"/>
        </w:rPr>
      </w:pPr>
      <w:r w:rsidRPr="00833D68">
        <w:rPr>
          <w:sz w:val="20"/>
          <w:szCs w:val="20"/>
          <w:lang w:bidi="en-GB"/>
        </w:rPr>
        <w:t>Upload a file with the extension ".bin" to the USB key.</w:t>
      </w:r>
    </w:p>
    <w:p w14:paraId="6CA7F285" w14:textId="77777777" w:rsidR="005A3AE5" w:rsidRPr="00833D68" w:rsidRDefault="005A3AE5" w:rsidP="00911897">
      <w:pPr>
        <w:pStyle w:val="Odstavecseseznamem"/>
        <w:numPr>
          <w:ilvl w:val="0"/>
          <w:numId w:val="17"/>
        </w:numPr>
        <w:jc w:val="both"/>
        <w:rPr>
          <w:sz w:val="20"/>
          <w:szCs w:val="20"/>
        </w:rPr>
      </w:pPr>
      <w:r w:rsidRPr="00833D68">
        <w:rPr>
          <w:sz w:val="20"/>
          <w:szCs w:val="20"/>
          <w:lang w:bidi="en-GB"/>
        </w:rPr>
        <w:t>Switch off the boiler using the main switch on the top of the boiler.</w:t>
      </w:r>
    </w:p>
    <w:p w14:paraId="020FCE8F" w14:textId="01B8FEDE" w:rsidR="005A3AE5" w:rsidRPr="00833D68" w:rsidRDefault="005A3AE5" w:rsidP="00911897">
      <w:pPr>
        <w:pStyle w:val="Odstavecseseznamem"/>
        <w:numPr>
          <w:ilvl w:val="0"/>
          <w:numId w:val="17"/>
        </w:numPr>
        <w:jc w:val="both"/>
        <w:rPr>
          <w:sz w:val="20"/>
          <w:szCs w:val="20"/>
        </w:rPr>
      </w:pPr>
      <w:r w:rsidRPr="00833D68">
        <w:rPr>
          <w:sz w:val="20"/>
          <w:szCs w:val="20"/>
          <w:lang w:bidi="en-GB"/>
        </w:rPr>
        <w:t xml:space="preserve">Using a micro USB adapter, insert the USB key into the connector on the side of the display. </w:t>
      </w:r>
    </w:p>
    <w:p w14:paraId="3373E957" w14:textId="77777777" w:rsidR="005A3AE5" w:rsidRPr="00833D68" w:rsidRDefault="005A3AE5" w:rsidP="00911897">
      <w:pPr>
        <w:pStyle w:val="Odstavecseseznamem"/>
        <w:numPr>
          <w:ilvl w:val="0"/>
          <w:numId w:val="17"/>
        </w:numPr>
        <w:jc w:val="both"/>
        <w:rPr>
          <w:sz w:val="20"/>
          <w:szCs w:val="20"/>
        </w:rPr>
      </w:pPr>
      <w:r w:rsidRPr="00833D68">
        <w:rPr>
          <w:sz w:val="20"/>
          <w:szCs w:val="20"/>
          <w:lang w:bidi="en-GB"/>
        </w:rPr>
        <w:t xml:space="preserve">Switch on the boiler using the main switch. </w:t>
      </w:r>
    </w:p>
    <w:p w14:paraId="00CB7A97" w14:textId="77777777" w:rsidR="005A3AE5" w:rsidRPr="00833D68" w:rsidRDefault="005A3AE5" w:rsidP="00911897">
      <w:pPr>
        <w:pStyle w:val="Odstavecseseznamem"/>
        <w:numPr>
          <w:ilvl w:val="0"/>
          <w:numId w:val="17"/>
        </w:numPr>
        <w:jc w:val="both"/>
        <w:rPr>
          <w:sz w:val="20"/>
          <w:szCs w:val="20"/>
        </w:rPr>
      </w:pPr>
      <w:r w:rsidRPr="00833D68">
        <w:rPr>
          <w:sz w:val="20"/>
          <w:szCs w:val="20"/>
          <w:lang w:bidi="en-GB"/>
        </w:rPr>
        <w:lastRenderedPageBreak/>
        <w:t xml:space="preserve">Wait until the installation is complete (the unit displays the standard basic panel) and remove the USB key. </w:t>
      </w:r>
    </w:p>
    <w:p w14:paraId="192A9E04" w14:textId="137ECE36" w:rsidR="005A3AE5" w:rsidRPr="00833D68" w:rsidRDefault="005A3AE5" w:rsidP="00911897">
      <w:pPr>
        <w:pStyle w:val="Odstavecseseznamem"/>
        <w:numPr>
          <w:ilvl w:val="0"/>
          <w:numId w:val="17"/>
        </w:numPr>
        <w:jc w:val="both"/>
        <w:rPr>
          <w:sz w:val="20"/>
          <w:szCs w:val="20"/>
        </w:rPr>
      </w:pPr>
      <w:r w:rsidRPr="00833D68">
        <w:rPr>
          <w:sz w:val="20"/>
          <w:szCs w:val="20"/>
          <w:lang w:bidi="en-GB"/>
        </w:rPr>
        <w:t xml:space="preserve">The v12 MINI control unit and the v12 MINI display are now updated.  </w:t>
      </w:r>
    </w:p>
    <w:p w14:paraId="12FCCAE9" w14:textId="77777777" w:rsidR="005A3AE5" w:rsidRPr="00833D68" w:rsidRDefault="005A3AE5" w:rsidP="005A3AE5">
      <w:pPr>
        <w:pStyle w:val="Odstavecseseznamem"/>
        <w:spacing w:after="0"/>
        <w:jc w:val="both"/>
        <w:rPr>
          <w:sz w:val="20"/>
          <w:szCs w:val="20"/>
        </w:rPr>
      </w:pPr>
    </w:p>
    <w:p w14:paraId="07010841" w14:textId="77777777" w:rsidR="00EE0064" w:rsidRPr="00833D68" w:rsidRDefault="00EE0064" w:rsidP="00EE0064">
      <w:pPr>
        <w:jc w:val="both"/>
        <w:rPr>
          <w:sz w:val="20"/>
          <w:szCs w:val="20"/>
        </w:rPr>
      </w:pPr>
      <w:r w:rsidRPr="00833D68">
        <w:rPr>
          <w:sz w:val="20"/>
          <w:szCs w:val="20"/>
          <w:lang w:bidi="en-GB"/>
        </w:rPr>
        <w:t xml:space="preserve">The USB key in use must be formatted in the FAT32 file system for proper file upload. To check the file system your USB key is formatted in, right-click the USB key icon in your computer's operating system and enter Properties. </w:t>
      </w:r>
    </w:p>
    <w:p w14:paraId="4DA658E7" w14:textId="77777777" w:rsidR="009A3E1C" w:rsidRPr="00833D68" w:rsidRDefault="009A3E1C" w:rsidP="00EE0064">
      <w:pPr>
        <w:jc w:val="both"/>
        <w:rPr>
          <w:sz w:val="20"/>
          <w:szCs w:val="20"/>
        </w:rPr>
      </w:pPr>
      <w:r w:rsidRPr="00833D68">
        <w:rPr>
          <w:sz w:val="20"/>
          <w:szCs w:val="20"/>
          <w:lang w:bidi="en-GB"/>
        </w:rPr>
        <w:t xml:space="preserve">Caution: when uploading new software, the control unit settings will be reset to the original factory default values. Therefore, it is necessary to perform all settings again, including the so-called First Boiler Start-Up. </w:t>
      </w:r>
    </w:p>
    <w:p w14:paraId="01AD695B" w14:textId="77777777" w:rsidR="00525274" w:rsidRPr="00833D68" w:rsidRDefault="00525274" w:rsidP="00EE0064">
      <w:pPr>
        <w:jc w:val="both"/>
        <w:rPr>
          <w:sz w:val="20"/>
          <w:szCs w:val="20"/>
        </w:rPr>
      </w:pPr>
    </w:p>
    <w:p w14:paraId="74AF722A" w14:textId="77777777" w:rsidR="00593F9C" w:rsidRPr="00833D68" w:rsidRDefault="00593F9C" w:rsidP="003010BA">
      <w:pPr>
        <w:pStyle w:val="Nadpis1"/>
        <w:numPr>
          <w:ilvl w:val="0"/>
          <w:numId w:val="1"/>
        </w:numPr>
      </w:pPr>
      <w:bookmarkStart w:id="58" w:name="_Toc231477638"/>
      <w:r w:rsidRPr="00833D68">
        <w:rPr>
          <w:lang w:bidi="en-GB"/>
        </w:rPr>
        <w:t>OPERATING AND ALARM MESSAGES</w:t>
      </w:r>
      <w:bookmarkEnd w:id="58"/>
    </w:p>
    <w:p w14:paraId="09BBB89D" w14:textId="77777777" w:rsidR="005D004E" w:rsidRPr="00833D68" w:rsidRDefault="005D004E" w:rsidP="00D7752D">
      <w:pPr>
        <w:jc w:val="both"/>
        <w:rPr>
          <w:sz w:val="20"/>
          <w:szCs w:val="20"/>
        </w:rPr>
      </w:pPr>
      <w:r w:rsidRPr="00833D68">
        <w:rPr>
          <w:sz w:val="20"/>
          <w:szCs w:val="20"/>
          <w:lang w:bidi="en-GB"/>
        </w:rPr>
        <w:t xml:space="preserve">Below is a list of common questions we encounter. These relate to the boiler's installation and operation. Read these questions carefully, they may help you in dealing with specific situations you may encounter. </w:t>
      </w:r>
    </w:p>
    <w:p w14:paraId="01A6131D" w14:textId="77777777" w:rsidR="005D004E" w:rsidRPr="00833D68" w:rsidRDefault="00797750">
      <w:pPr>
        <w:pStyle w:val="Bezmezer"/>
        <w:numPr>
          <w:ilvl w:val="0"/>
          <w:numId w:val="25"/>
        </w:numPr>
        <w:jc w:val="both"/>
        <w:rPr>
          <w:b/>
          <w:sz w:val="20"/>
          <w:szCs w:val="20"/>
        </w:rPr>
      </w:pPr>
      <w:r w:rsidRPr="00833D68">
        <w:rPr>
          <w:b/>
          <w:sz w:val="20"/>
          <w:szCs w:val="20"/>
          <w:lang w:bidi="en-GB"/>
        </w:rPr>
        <w:t>Alarm: Feeder sensor damaged</w:t>
      </w:r>
    </w:p>
    <w:p w14:paraId="5B37FC3A" w14:textId="77777777" w:rsidR="00D7752D" w:rsidRPr="00833D68" w:rsidRDefault="005D004E" w:rsidP="006A6D3C">
      <w:pPr>
        <w:pStyle w:val="Bezmezer"/>
        <w:ind w:left="708"/>
        <w:jc w:val="both"/>
        <w:rPr>
          <w:sz w:val="20"/>
          <w:szCs w:val="20"/>
        </w:rPr>
      </w:pPr>
      <w:r w:rsidRPr="00833D68">
        <w:rPr>
          <w:sz w:val="20"/>
          <w:szCs w:val="20"/>
          <w:lang w:bidi="en-GB"/>
        </w:rPr>
        <w:t>It is safety sensor on the burner. Check the connection of the sensor in the burner circuit board and in the control unit in the "Feeder sens." output.</w:t>
      </w:r>
    </w:p>
    <w:p w14:paraId="0DD41BDC" w14:textId="77777777" w:rsidR="005D004E" w:rsidRPr="00833D68" w:rsidRDefault="00797750">
      <w:pPr>
        <w:pStyle w:val="Bezmezer"/>
        <w:numPr>
          <w:ilvl w:val="0"/>
          <w:numId w:val="25"/>
        </w:numPr>
        <w:jc w:val="both"/>
        <w:rPr>
          <w:sz w:val="20"/>
          <w:szCs w:val="20"/>
        </w:rPr>
      </w:pPr>
      <w:r w:rsidRPr="00833D68">
        <w:rPr>
          <w:b/>
          <w:sz w:val="20"/>
          <w:szCs w:val="20"/>
          <w:lang w:bidi="en-GB"/>
        </w:rPr>
        <w:t>Alarm: CH sensor failure</w:t>
      </w:r>
    </w:p>
    <w:p w14:paraId="1D3D7D3F" w14:textId="77777777" w:rsidR="00D7752D" w:rsidRPr="00833D68" w:rsidRDefault="00D7752D" w:rsidP="006A6D3C">
      <w:pPr>
        <w:pStyle w:val="Bezmezer"/>
        <w:ind w:left="720"/>
        <w:jc w:val="both"/>
        <w:rPr>
          <w:sz w:val="20"/>
          <w:szCs w:val="20"/>
        </w:rPr>
      </w:pPr>
      <w:r w:rsidRPr="00833D68">
        <w:rPr>
          <w:sz w:val="20"/>
          <w:szCs w:val="20"/>
          <w:lang w:bidi="en-GB"/>
        </w:rPr>
        <w:t xml:space="preserve">CH sensor connected in output "CH sens." It is damaged or not connected. </w:t>
      </w:r>
    </w:p>
    <w:p w14:paraId="5AFAA7D0" w14:textId="77777777" w:rsidR="00D7752D" w:rsidRPr="00833D68" w:rsidRDefault="00797750">
      <w:pPr>
        <w:pStyle w:val="Bezmezer"/>
        <w:numPr>
          <w:ilvl w:val="0"/>
          <w:numId w:val="25"/>
        </w:numPr>
        <w:jc w:val="both"/>
        <w:rPr>
          <w:b/>
          <w:sz w:val="20"/>
          <w:szCs w:val="20"/>
        </w:rPr>
      </w:pPr>
      <w:r w:rsidRPr="00833D68">
        <w:rPr>
          <w:b/>
          <w:sz w:val="20"/>
          <w:szCs w:val="20"/>
          <w:lang w:bidi="en-GB"/>
        </w:rPr>
        <w:t>Alarm: DHW sensor failure</w:t>
      </w:r>
    </w:p>
    <w:p w14:paraId="5D04ACCE" w14:textId="77777777" w:rsidR="00D7752D" w:rsidRPr="00833D68" w:rsidRDefault="00D7752D" w:rsidP="006A6D3C">
      <w:pPr>
        <w:pStyle w:val="Bezmezer"/>
        <w:ind w:left="720"/>
        <w:jc w:val="both"/>
        <w:rPr>
          <w:sz w:val="20"/>
          <w:szCs w:val="20"/>
        </w:rPr>
      </w:pPr>
      <w:r w:rsidRPr="00833D68">
        <w:rPr>
          <w:sz w:val="20"/>
          <w:szCs w:val="20"/>
          <w:lang w:bidi="en-GB"/>
        </w:rPr>
        <w:t xml:space="preserve">DHW sensor connected to the "DHW sens." output. It is damaged or not connected while one of the functions that needs it to work properly is activated. </w:t>
      </w:r>
    </w:p>
    <w:p w14:paraId="1766374D" w14:textId="77777777" w:rsidR="006A6D3C" w:rsidRPr="00833D68" w:rsidRDefault="00797750">
      <w:pPr>
        <w:pStyle w:val="Bezmezer"/>
        <w:numPr>
          <w:ilvl w:val="0"/>
          <w:numId w:val="25"/>
        </w:numPr>
        <w:jc w:val="both"/>
        <w:rPr>
          <w:b/>
          <w:sz w:val="20"/>
          <w:szCs w:val="20"/>
        </w:rPr>
      </w:pPr>
      <w:r w:rsidRPr="00833D68">
        <w:rPr>
          <w:b/>
          <w:sz w:val="20"/>
          <w:szCs w:val="20"/>
          <w:lang w:bidi="en-GB"/>
        </w:rPr>
        <w:t>Alarm: CH temperature too high</w:t>
      </w:r>
    </w:p>
    <w:p w14:paraId="47643DFE" w14:textId="77777777" w:rsidR="006A6D3C" w:rsidRPr="00833D68" w:rsidRDefault="006A6D3C" w:rsidP="006A6D3C">
      <w:pPr>
        <w:pStyle w:val="Bezmezer"/>
        <w:ind w:left="720"/>
        <w:jc w:val="both"/>
        <w:rPr>
          <w:sz w:val="20"/>
          <w:szCs w:val="20"/>
        </w:rPr>
      </w:pPr>
      <w:r w:rsidRPr="00833D68">
        <w:rPr>
          <w:sz w:val="20"/>
          <w:szCs w:val="20"/>
          <w:lang w:bidi="en-GB"/>
        </w:rPr>
        <w:t xml:space="preserve">The CH temperature measured by the CH sensor has exceeded 93 °C, i.e., the value set in the Max. Boiler Temperature function in the Service menu. </w:t>
      </w:r>
    </w:p>
    <w:p w14:paraId="6BAB1BE0" w14:textId="77777777" w:rsidR="006A6D3C" w:rsidRPr="00833D68" w:rsidRDefault="00797750">
      <w:pPr>
        <w:pStyle w:val="Bezmezer"/>
        <w:numPr>
          <w:ilvl w:val="0"/>
          <w:numId w:val="25"/>
        </w:numPr>
        <w:jc w:val="both"/>
        <w:rPr>
          <w:b/>
          <w:sz w:val="20"/>
          <w:szCs w:val="20"/>
        </w:rPr>
      </w:pPr>
      <w:r w:rsidRPr="00833D68">
        <w:rPr>
          <w:b/>
          <w:sz w:val="20"/>
          <w:szCs w:val="20"/>
          <w:lang w:bidi="en-GB"/>
        </w:rPr>
        <w:t>Alarm: DHW temperature too high</w:t>
      </w:r>
    </w:p>
    <w:p w14:paraId="1E596214" w14:textId="77777777" w:rsidR="006A6D3C" w:rsidRPr="00833D68" w:rsidRDefault="006A6D3C" w:rsidP="006A6D3C">
      <w:pPr>
        <w:pStyle w:val="Bezmezer"/>
        <w:ind w:left="720"/>
        <w:jc w:val="both"/>
        <w:rPr>
          <w:sz w:val="20"/>
          <w:szCs w:val="20"/>
        </w:rPr>
      </w:pPr>
      <w:r w:rsidRPr="00833D68">
        <w:rPr>
          <w:sz w:val="20"/>
          <w:szCs w:val="20"/>
          <w:lang w:bidi="en-GB"/>
        </w:rPr>
        <w:t xml:space="preserve">The DHW temperature measured by the DHW sensor has exceeded the maximum value set in the Set DHW Temperature function in the Main Settings. </w:t>
      </w:r>
    </w:p>
    <w:p w14:paraId="66145CED" w14:textId="77777777" w:rsidR="00911DFD" w:rsidRPr="00833D68" w:rsidRDefault="00797750">
      <w:pPr>
        <w:pStyle w:val="Bezmezer"/>
        <w:numPr>
          <w:ilvl w:val="0"/>
          <w:numId w:val="25"/>
        </w:numPr>
        <w:jc w:val="both"/>
        <w:rPr>
          <w:b/>
          <w:sz w:val="20"/>
          <w:szCs w:val="20"/>
        </w:rPr>
      </w:pPr>
      <w:r w:rsidRPr="00833D68">
        <w:rPr>
          <w:b/>
          <w:sz w:val="20"/>
          <w:szCs w:val="20"/>
          <w:lang w:bidi="en-GB"/>
        </w:rPr>
        <w:t>Alarm: Termik sensor opened</w:t>
      </w:r>
    </w:p>
    <w:p w14:paraId="363DCAC3" w14:textId="77777777" w:rsidR="00D7752D" w:rsidRPr="00833D68" w:rsidRDefault="005D004E" w:rsidP="006A6D3C">
      <w:pPr>
        <w:pStyle w:val="Bezmezer"/>
        <w:ind w:left="720"/>
        <w:jc w:val="both"/>
        <w:rPr>
          <w:sz w:val="20"/>
          <w:szCs w:val="20"/>
        </w:rPr>
      </w:pPr>
      <w:r w:rsidRPr="00833D68">
        <w:rPr>
          <w:sz w:val="20"/>
          <w:szCs w:val="20"/>
          <w:lang w:bidi="en-GB"/>
        </w:rPr>
        <w:t>Termik sensor is not connected or is defective. Check the contact in the control unit.</w:t>
      </w:r>
    </w:p>
    <w:p w14:paraId="7B986C6F" w14:textId="77777777" w:rsidR="00911DFD" w:rsidRPr="00833D68" w:rsidRDefault="00797750">
      <w:pPr>
        <w:pStyle w:val="Bezmezer"/>
        <w:numPr>
          <w:ilvl w:val="0"/>
          <w:numId w:val="25"/>
        </w:numPr>
        <w:jc w:val="both"/>
        <w:rPr>
          <w:b/>
          <w:sz w:val="20"/>
          <w:szCs w:val="20"/>
        </w:rPr>
      </w:pPr>
      <w:r w:rsidRPr="00833D68">
        <w:rPr>
          <w:b/>
          <w:sz w:val="20"/>
          <w:szCs w:val="20"/>
          <w:lang w:bidi="en-GB"/>
        </w:rPr>
        <w:t>Alarm: Reverse flow sensor damaged</w:t>
      </w:r>
    </w:p>
    <w:p w14:paraId="2184D71C" w14:textId="77777777" w:rsidR="00911DFD" w:rsidRPr="00833D68" w:rsidRDefault="00911DFD" w:rsidP="00911DFD">
      <w:pPr>
        <w:pStyle w:val="Bezmezer"/>
        <w:ind w:left="720"/>
        <w:jc w:val="both"/>
        <w:rPr>
          <w:b/>
          <w:sz w:val="20"/>
          <w:szCs w:val="20"/>
        </w:rPr>
      </w:pPr>
      <w:r w:rsidRPr="00833D68">
        <w:rPr>
          <w:sz w:val="20"/>
          <w:szCs w:val="20"/>
          <w:lang w:bidi="en-GB"/>
        </w:rPr>
        <w:t xml:space="preserve">The return water sensor has been activated in the Built-in Mixing Valve 1 or 2 settings, but is defective or has not been connected to the Return sensor ("Return sens.") output in the control unit. </w:t>
      </w:r>
    </w:p>
    <w:p w14:paraId="003D1F86" w14:textId="77777777" w:rsidR="00D7752D" w:rsidRPr="00833D68" w:rsidRDefault="00797750">
      <w:pPr>
        <w:pStyle w:val="Bezmezer"/>
        <w:numPr>
          <w:ilvl w:val="0"/>
          <w:numId w:val="25"/>
        </w:numPr>
        <w:jc w:val="both"/>
        <w:rPr>
          <w:sz w:val="20"/>
          <w:szCs w:val="20"/>
        </w:rPr>
      </w:pPr>
      <w:r w:rsidRPr="00833D68">
        <w:rPr>
          <w:b/>
          <w:sz w:val="20"/>
          <w:szCs w:val="20"/>
          <w:lang w:bidi="en-GB"/>
        </w:rPr>
        <w:t>Alarm: Temperature sensor C1-C4 damaged</w:t>
      </w:r>
    </w:p>
    <w:p w14:paraId="43EEFCB2" w14:textId="77777777" w:rsidR="00090F53" w:rsidRPr="00833D68" w:rsidRDefault="00090F53" w:rsidP="00D7752D">
      <w:pPr>
        <w:pStyle w:val="Bezmezer"/>
        <w:ind w:firstLine="708"/>
        <w:jc w:val="both"/>
        <w:rPr>
          <w:sz w:val="20"/>
          <w:szCs w:val="20"/>
        </w:rPr>
      </w:pPr>
      <w:r w:rsidRPr="00833D68">
        <w:rPr>
          <w:sz w:val="20"/>
          <w:szCs w:val="20"/>
          <w:lang w:bidi="en-GB"/>
        </w:rPr>
        <w:t xml:space="preserve">The temperature sensor has been activated but has not been connected to the appropriate output in the unit. </w:t>
      </w:r>
    </w:p>
    <w:p w14:paraId="4261082A" w14:textId="77777777" w:rsidR="006A6D3C" w:rsidRPr="00833D68" w:rsidRDefault="00797750">
      <w:pPr>
        <w:pStyle w:val="Bezmezer"/>
        <w:numPr>
          <w:ilvl w:val="0"/>
          <w:numId w:val="25"/>
        </w:numPr>
        <w:jc w:val="both"/>
        <w:rPr>
          <w:b/>
          <w:sz w:val="20"/>
          <w:szCs w:val="20"/>
        </w:rPr>
      </w:pPr>
      <w:r w:rsidRPr="00833D68">
        <w:rPr>
          <w:b/>
          <w:sz w:val="20"/>
          <w:szCs w:val="20"/>
          <w:lang w:bidi="en-GB"/>
        </w:rPr>
        <w:t>Alarm: Mixing valve sensor failure</w:t>
      </w:r>
    </w:p>
    <w:p w14:paraId="1F8310C5" w14:textId="77777777" w:rsidR="006A6D3C" w:rsidRPr="00833D68" w:rsidRDefault="006A6D3C" w:rsidP="006A6D3C">
      <w:pPr>
        <w:pStyle w:val="Bezmezer"/>
        <w:ind w:left="720"/>
        <w:jc w:val="both"/>
        <w:rPr>
          <w:sz w:val="20"/>
          <w:szCs w:val="20"/>
        </w:rPr>
      </w:pPr>
      <w:r w:rsidRPr="00833D68">
        <w:rPr>
          <w:sz w:val="20"/>
          <w:szCs w:val="20"/>
          <w:lang w:bidi="en-GB"/>
        </w:rPr>
        <w:t xml:space="preserve">Built-in mixing valve 1 or 2 has been activated, but the valve 1 or 2 sensor has not been connected to the control unit to the "Valve 1, 2 sensor" output. </w:t>
      </w:r>
    </w:p>
    <w:p w14:paraId="32868F25" w14:textId="77777777" w:rsidR="00090F53" w:rsidRPr="00833D68" w:rsidRDefault="00797750">
      <w:pPr>
        <w:pStyle w:val="Bezmezer"/>
        <w:numPr>
          <w:ilvl w:val="0"/>
          <w:numId w:val="25"/>
        </w:numPr>
        <w:jc w:val="both"/>
        <w:rPr>
          <w:b/>
          <w:sz w:val="20"/>
          <w:szCs w:val="20"/>
        </w:rPr>
      </w:pPr>
      <w:r w:rsidRPr="00833D68">
        <w:rPr>
          <w:b/>
          <w:sz w:val="20"/>
          <w:szCs w:val="20"/>
          <w:lang w:bidi="en-GB"/>
        </w:rPr>
        <w:t>Alarm: 3 ignitions in 30 min.</w:t>
      </w:r>
    </w:p>
    <w:p w14:paraId="6F2E5F06" w14:textId="77777777" w:rsidR="00090F53" w:rsidRPr="00833D68" w:rsidRDefault="00090F53" w:rsidP="00D7752D">
      <w:pPr>
        <w:pStyle w:val="Bezmezer"/>
        <w:ind w:left="720"/>
        <w:jc w:val="both"/>
        <w:rPr>
          <w:sz w:val="20"/>
          <w:szCs w:val="20"/>
        </w:rPr>
      </w:pPr>
      <w:r w:rsidRPr="00833D68">
        <w:rPr>
          <w:sz w:val="20"/>
          <w:szCs w:val="20"/>
          <w:lang w:bidi="en-GB"/>
        </w:rPr>
        <w:t xml:space="preserve">Boiler ignites too often. Check correct flame detection by photosensor after Ignition. If the photosensor does not see the light, the boiler goes into normal operation. </w:t>
      </w:r>
    </w:p>
    <w:p w14:paraId="61005F31" w14:textId="77777777" w:rsidR="00090F53" w:rsidRPr="00833D68" w:rsidRDefault="00797750">
      <w:pPr>
        <w:pStyle w:val="Bezmezer"/>
        <w:numPr>
          <w:ilvl w:val="0"/>
          <w:numId w:val="25"/>
        </w:numPr>
        <w:jc w:val="both"/>
        <w:rPr>
          <w:b/>
          <w:sz w:val="20"/>
          <w:szCs w:val="20"/>
        </w:rPr>
      </w:pPr>
      <w:r w:rsidRPr="00833D68">
        <w:rPr>
          <w:b/>
          <w:sz w:val="20"/>
          <w:szCs w:val="20"/>
          <w:lang w:bidi="en-GB"/>
        </w:rPr>
        <w:t>Message: No communication with room thermostat</w:t>
      </w:r>
    </w:p>
    <w:p w14:paraId="6650B7EF" w14:textId="77777777" w:rsidR="00090F53" w:rsidRPr="00833D68" w:rsidRDefault="00090F53" w:rsidP="00D7752D">
      <w:pPr>
        <w:pStyle w:val="Bezmezer"/>
        <w:ind w:left="720"/>
        <w:jc w:val="both"/>
        <w:rPr>
          <w:sz w:val="20"/>
          <w:szCs w:val="20"/>
        </w:rPr>
      </w:pPr>
      <w:r w:rsidRPr="00833D68">
        <w:rPr>
          <w:sz w:val="20"/>
          <w:szCs w:val="20"/>
          <w:lang w:bidi="en-GB"/>
        </w:rPr>
        <w:t xml:space="preserve">The RT10 room thermostat has not been connected but is activated. Check the thermostat settings. </w:t>
      </w:r>
    </w:p>
    <w:p w14:paraId="41AD438F" w14:textId="77777777" w:rsidR="00C70FDA" w:rsidRPr="00833D68" w:rsidRDefault="00797750">
      <w:pPr>
        <w:pStyle w:val="Bezmezer"/>
        <w:numPr>
          <w:ilvl w:val="0"/>
          <w:numId w:val="25"/>
        </w:numPr>
        <w:jc w:val="both"/>
        <w:rPr>
          <w:b/>
          <w:sz w:val="20"/>
          <w:szCs w:val="20"/>
        </w:rPr>
      </w:pPr>
      <w:r w:rsidRPr="00833D68">
        <w:rPr>
          <w:b/>
          <w:sz w:val="20"/>
          <w:szCs w:val="20"/>
          <w:lang w:bidi="en-GB"/>
        </w:rPr>
        <w:t>Message: No communication with lambda sensor</w:t>
      </w:r>
    </w:p>
    <w:p w14:paraId="2F05A8D4" w14:textId="77777777" w:rsidR="00C70FDA" w:rsidRPr="00833D68" w:rsidRDefault="00C70FDA" w:rsidP="00C70FDA">
      <w:pPr>
        <w:pStyle w:val="Bezmezer"/>
        <w:ind w:left="720"/>
        <w:jc w:val="both"/>
        <w:rPr>
          <w:sz w:val="20"/>
          <w:szCs w:val="20"/>
        </w:rPr>
      </w:pPr>
      <w:r w:rsidRPr="00833D68">
        <w:rPr>
          <w:sz w:val="20"/>
          <w:szCs w:val="20"/>
          <w:lang w:bidi="en-GB"/>
        </w:rPr>
        <w:t xml:space="preserve">Lambda sensor was not connected or connected incorrectly but is activated. Check the lambda settings in the Installation menu, Lambda and check the lambda sensor wiring. </w:t>
      </w:r>
    </w:p>
    <w:p w14:paraId="072AABBB" w14:textId="77777777" w:rsidR="00090F53" w:rsidRPr="00833D68" w:rsidRDefault="00797750">
      <w:pPr>
        <w:pStyle w:val="Bezmezer"/>
        <w:numPr>
          <w:ilvl w:val="0"/>
          <w:numId w:val="25"/>
        </w:numPr>
        <w:jc w:val="both"/>
        <w:rPr>
          <w:b/>
          <w:sz w:val="20"/>
          <w:szCs w:val="20"/>
        </w:rPr>
      </w:pPr>
      <w:r w:rsidRPr="00833D68">
        <w:rPr>
          <w:b/>
          <w:sz w:val="20"/>
          <w:szCs w:val="20"/>
          <w:lang w:bidi="en-GB"/>
        </w:rPr>
        <w:t>Message: Temperature reached</w:t>
      </w:r>
    </w:p>
    <w:p w14:paraId="0B0AC8D4" w14:textId="77777777" w:rsidR="00090F53" w:rsidRPr="00833D68" w:rsidRDefault="00090F53" w:rsidP="00D7752D">
      <w:pPr>
        <w:pStyle w:val="Bezmezer"/>
        <w:ind w:left="720"/>
        <w:jc w:val="both"/>
        <w:rPr>
          <w:sz w:val="20"/>
          <w:szCs w:val="20"/>
        </w:rPr>
      </w:pPr>
      <w:r w:rsidRPr="00833D68">
        <w:rPr>
          <w:sz w:val="20"/>
          <w:szCs w:val="20"/>
          <w:lang w:bidi="en-GB"/>
        </w:rPr>
        <w:t>The boiler has been switched off by reaching the CH temperature.</w:t>
      </w:r>
    </w:p>
    <w:p w14:paraId="37C720B8" w14:textId="77777777" w:rsidR="00090F53" w:rsidRPr="00833D68" w:rsidRDefault="00797750">
      <w:pPr>
        <w:pStyle w:val="Bezmezer"/>
        <w:numPr>
          <w:ilvl w:val="0"/>
          <w:numId w:val="25"/>
        </w:numPr>
        <w:jc w:val="both"/>
        <w:rPr>
          <w:b/>
          <w:sz w:val="20"/>
          <w:szCs w:val="20"/>
        </w:rPr>
      </w:pPr>
      <w:r w:rsidRPr="00833D68">
        <w:rPr>
          <w:b/>
          <w:sz w:val="20"/>
          <w:szCs w:val="20"/>
          <w:lang w:bidi="en-GB"/>
        </w:rPr>
        <w:t>Message: DHW heated</w:t>
      </w:r>
    </w:p>
    <w:p w14:paraId="6D3EF30E" w14:textId="77777777" w:rsidR="00090F53" w:rsidRPr="00833D68" w:rsidRDefault="00090F53" w:rsidP="00D7752D">
      <w:pPr>
        <w:pStyle w:val="Bezmezer"/>
        <w:ind w:left="720"/>
        <w:jc w:val="both"/>
        <w:rPr>
          <w:sz w:val="20"/>
          <w:szCs w:val="20"/>
        </w:rPr>
      </w:pPr>
      <w:r w:rsidRPr="00833D68">
        <w:rPr>
          <w:sz w:val="20"/>
          <w:szCs w:val="20"/>
          <w:lang w:bidi="en-GB"/>
        </w:rPr>
        <w:t xml:space="preserve">DHW temperature has been reached. The DHW pump has been switched off. </w:t>
      </w:r>
    </w:p>
    <w:p w14:paraId="22FF537A" w14:textId="77777777" w:rsidR="00090F53" w:rsidRPr="00833D68" w:rsidRDefault="00797750">
      <w:pPr>
        <w:pStyle w:val="Bezmezer"/>
        <w:numPr>
          <w:ilvl w:val="0"/>
          <w:numId w:val="25"/>
        </w:numPr>
        <w:jc w:val="both"/>
        <w:rPr>
          <w:b/>
          <w:sz w:val="20"/>
          <w:szCs w:val="20"/>
        </w:rPr>
      </w:pPr>
      <w:r w:rsidRPr="00833D68">
        <w:rPr>
          <w:b/>
          <w:sz w:val="20"/>
          <w:szCs w:val="20"/>
          <w:lang w:bidi="en-GB"/>
        </w:rPr>
        <w:t>Alarm: Outdoor sensor failure</w:t>
      </w:r>
    </w:p>
    <w:p w14:paraId="38323EAC" w14:textId="77777777" w:rsidR="00090F53" w:rsidRPr="00833D68" w:rsidRDefault="00090F53" w:rsidP="00D7752D">
      <w:pPr>
        <w:pStyle w:val="Bezmezer"/>
        <w:ind w:left="720"/>
        <w:jc w:val="both"/>
        <w:rPr>
          <w:sz w:val="20"/>
          <w:szCs w:val="20"/>
        </w:rPr>
      </w:pPr>
      <w:r w:rsidRPr="00833D68">
        <w:rPr>
          <w:sz w:val="20"/>
          <w:szCs w:val="20"/>
          <w:lang w:bidi="en-GB"/>
        </w:rPr>
        <w:t>The outdoor temperature sensor has been activated in the settings for built-in mixing valve 1 or 2, but is not connected to the boiler's external socket to the "Weather sens." output.</w:t>
      </w:r>
    </w:p>
    <w:p w14:paraId="7A9B0DAB" w14:textId="77777777" w:rsidR="00090F53" w:rsidRPr="00833D68" w:rsidRDefault="00797750">
      <w:pPr>
        <w:pStyle w:val="Bezmezer"/>
        <w:numPr>
          <w:ilvl w:val="0"/>
          <w:numId w:val="25"/>
        </w:numPr>
        <w:jc w:val="both"/>
        <w:rPr>
          <w:b/>
          <w:sz w:val="20"/>
          <w:szCs w:val="20"/>
        </w:rPr>
      </w:pPr>
      <w:r w:rsidRPr="00833D68">
        <w:rPr>
          <w:b/>
          <w:sz w:val="20"/>
          <w:szCs w:val="20"/>
          <w:lang w:bidi="en-GB"/>
        </w:rPr>
        <w:t>Alarm: Mosfet sensor damaged</w:t>
      </w:r>
    </w:p>
    <w:p w14:paraId="29685A60" w14:textId="77777777" w:rsidR="00090F53" w:rsidRPr="00833D68" w:rsidRDefault="00090F53" w:rsidP="00D7752D">
      <w:pPr>
        <w:pStyle w:val="Bezmezer"/>
        <w:ind w:left="720"/>
        <w:jc w:val="both"/>
        <w:rPr>
          <w:sz w:val="20"/>
          <w:szCs w:val="20"/>
        </w:rPr>
      </w:pPr>
      <w:r w:rsidRPr="00833D68">
        <w:rPr>
          <w:sz w:val="20"/>
          <w:szCs w:val="20"/>
          <w:lang w:bidi="en-GB"/>
        </w:rPr>
        <w:t xml:space="preserve">The Mosfet component is responsible for fan speed control and has probably overheated. Check the supply voltage, which should not be higher than 240V. If everything is fine, the fan got stuck or is scraping. Check the fan operation and the functionality of the start-up fan, which is located on the burner. </w:t>
      </w:r>
    </w:p>
    <w:p w14:paraId="235FD517" w14:textId="77777777" w:rsidR="006A6D3C" w:rsidRPr="00833D68" w:rsidRDefault="00797750">
      <w:pPr>
        <w:pStyle w:val="Bezmezer"/>
        <w:numPr>
          <w:ilvl w:val="0"/>
          <w:numId w:val="25"/>
        </w:numPr>
        <w:jc w:val="both"/>
        <w:rPr>
          <w:sz w:val="20"/>
          <w:szCs w:val="20"/>
        </w:rPr>
      </w:pPr>
      <w:r w:rsidRPr="00833D68">
        <w:rPr>
          <w:b/>
          <w:sz w:val="20"/>
          <w:szCs w:val="20"/>
          <w:lang w:bidi="en-GB"/>
        </w:rPr>
        <w:t>Alarm: Mosfet temperature too high</w:t>
      </w:r>
      <w:r w:rsidRPr="00833D68">
        <w:rPr>
          <w:sz w:val="20"/>
          <w:szCs w:val="20"/>
          <w:lang w:bidi="en-GB"/>
        </w:rPr>
        <w:t xml:space="preserve"> or </w:t>
      </w:r>
      <w:r w:rsidRPr="00833D68">
        <w:rPr>
          <w:b/>
          <w:sz w:val="20"/>
          <w:szCs w:val="20"/>
          <w:lang w:bidi="en-GB"/>
        </w:rPr>
        <w:t>Incorrect airflow</w:t>
      </w:r>
    </w:p>
    <w:p w14:paraId="2E7EA062" w14:textId="77777777" w:rsidR="006A6D3C" w:rsidRPr="00833D68" w:rsidRDefault="006A6D3C" w:rsidP="006A6D3C">
      <w:pPr>
        <w:pStyle w:val="Bezmezer"/>
        <w:ind w:left="720"/>
        <w:jc w:val="both"/>
        <w:rPr>
          <w:sz w:val="20"/>
          <w:szCs w:val="20"/>
        </w:rPr>
      </w:pPr>
      <w:r w:rsidRPr="00833D68">
        <w:rPr>
          <w:sz w:val="20"/>
          <w:szCs w:val="20"/>
          <w:lang w:bidi="en-GB"/>
        </w:rPr>
        <w:t xml:space="preserve">The temperature at the component measuring the fan speed and current draw is too high. Check the fan operation and the fan start-up capacitor to see if they are OK. </w:t>
      </w:r>
    </w:p>
    <w:p w14:paraId="4ADB9EF3" w14:textId="77777777" w:rsidR="00090F53" w:rsidRPr="00833D68" w:rsidRDefault="006A6D3C">
      <w:pPr>
        <w:pStyle w:val="Bezmezer"/>
        <w:numPr>
          <w:ilvl w:val="0"/>
          <w:numId w:val="25"/>
        </w:numPr>
        <w:jc w:val="both"/>
        <w:rPr>
          <w:b/>
          <w:sz w:val="20"/>
          <w:szCs w:val="20"/>
        </w:rPr>
      </w:pPr>
      <w:r w:rsidRPr="00833D68">
        <w:rPr>
          <w:b/>
          <w:sz w:val="20"/>
          <w:szCs w:val="20"/>
          <w:lang w:bidi="en-GB"/>
        </w:rPr>
        <w:t>Feeder temperature too high</w:t>
      </w:r>
    </w:p>
    <w:p w14:paraId="666DB7D4" w14:textId="77777777" w:rsidR="00090F53" w:rsidRPr="00833D68" w:rsidRDefault="00090F53" w:rsidP="00D7752D">
      <w:pPr>
        <w:pStyle w:val="Bezmezer"/>
        <w:ind w:left="720"/>
        <w:jc w:val="both"/>
        <w:rPr>
          <w:sz w:val="20"/>
          <w:szCs w:val="20"/>
        </w:rPr>
      </w:pPr>
      <w:r w:rsidRPr="00833D68">
        <w:rPr>
          <w:sz w:val="20"/>
          <w:szCs w:val="20"/>
          <w:lang w:bidi="en-GB"/>
        </w:rPr>
        <w:lastRenderedPageBreak/>
        <w:t xml:space="preserve">The temperature in the burner has exceeded 80 °C. Check correct grate placement, the internal feeder operation using the manual operation in the Installation menu. Check the flue gas outlet passage. </w:t>
      </w:r>
    </w:p>
    <w:p w14:paraId="1A321AE8" w14:textId="77777777" w:rsidR="008D1890" w:rsidRPr="00833D68" w:rsidRDefault="008D13F1">
      <w:pPr>
        <w:pStyle w:val="Bezmezer"/>
        <w:numPr>
          <w:ilvl w:val="0"/>
          <w:numId w:val="25"/>
        </w:numPr>
        <w:jc w:val="both"/>
        <w:rPr>
          <w:b/>
          <w:sz w:val="20"/>
          <w:szCs w:val="20"/>
        </w:rPr>
      </w:pPr>
      <w:r w:rsidRPr="00833D68">
        <w:rPr>
          <w:b/>
          <w:sz w:val="20"/>
          <w:szCs w:val="20"/>
          <w:lang w:bidi="en-GB"/>
        </w:rPr>
        <w:t>Alarm: Unsuccessful ignition</w:t>
      </w:r>
    </w:p>
    <w:p w14:paraId="0F3EF66C" w14:textId="77777777" w:rsidR="00D7752D" w:rsidRPr="00833D68" w:rsidRDefault="008D1890" w:rsidP="00797750">
      <w:pPr>
        <w:pStyle w:val="Bezmezer"/>
        <w:ind w:left="720"/>
        <w:jc w:val="both"/>
        <w:rPr>
          <w:sz w:val="20"/>
          <w:szCs w:val="20"/>
        </w:rPr>
      </w:pPr>
      <w:r w:rsidRPr="00833D68">
        <w:rPr>
          <w:sz w:val="20"/>
          <w:szCs w:val="20"/>
          <w:lang w:bidi="en-GB"/>
        </w:rPr>
        <w:t xml:space="preserve">The igniter is defective or the ignition process is incorrectly set. Make sure that after the flame is formed, it is detected by the photosensor. </w:t>
      </w:r>
    </w:p>
    <w:p w14:paraId="7D80534A" w14:textId="77777777" w:rsidR="00797750" w:rsidRPr="00833D68" w:rsidRDefault="00797750">
      <w:pPr>
        <w:pStyle w:val="Bezmezer"/>
        <w:numPr>
          <w:ilvl w:val="0"/>
          <w:numId w:val="25"/>
        </w:numPr>
        <w:jc w:val="both"/>
        <w:rPr>
          <w:b/>
          <w:sz w:val="20"/>
          <w:szCs w:val="20"/>
        </w:rPr>
      </w:pPr>
      <w:r w:rsidRPr="00833D68">
        <w:rPr>
          <w:b/>
          <w:sz w:val="20"/>
          <w:szCs w:val="20"/>
          <w:lang w:bidi="en-GB"/>
        </w:rPr>
        <w:t>Alarm: Temperature not rising</w:t>
      </w:r>
    </w:p>
    <w:p w14:paraId="3F0837B7" w14:textId="77777777" w:rsidR="00375955" w:rsidRPr="00833D68" w:rsidRDefault="00797750" w:rsidP="002965D2">
      <w:pPr>
        <w:pStyle w:val="Bezmezer"/>
        <w:spacing w:after="240"/>
        <w:ind w:left="720"/>
        <w:jc w:val="both"/>
        <w:rPr>
          <w:sz w:val="20"/>
          <w:szCs w:val="20"/>
        </w:rPr>
      </w:pPr>
      <w:r w:rsidRPr="00833D68">
        <w:rPr>
          <w:sz w:val="20"/>
          <w:szCs w:val="20"/>
          <w:lang w:bidi="en-GB"/>
        </w:rPr>
        <w:t xml:space="preserve">If the CH temperature does not exceed 30°C in 30min after the ignition, an alarm message appears. Set in the service menu, in the Min. Temperature Alarm &amp; Min. Temperature Time functions. </w:t>
      </w:r>
    </w:p>
    <w:p w14:paraId="394E4ECF" w14:textId="77777777" w:rsidR="00AB7316" w:rsidRPr="00833D68" w:rsidRDefault="00AB7316" w:rsidP="002965D2">
      <w:pPr>
        <w:pStyle w:val="Bezmezer"/>
        <w:spacing w:after="240"/>
        <w:ind w:left="720"/>
        <w:jc w:val="both"/>
      </w:pPr>
    </w:p>
    <w:p w14:paraId="0C322130" w14:textId="77777777" w:rsidR="00271BB8" w:rsidRPr="00833D68" w:rsidRDefault="00271BB8" w:rsidP="003010BA">
      <w:pPr>
        <w:pStyle w:val="Nadpis1"/>
        <w:numPr>
          <w:ilvl w:val="0"/>
          <w:numId w:val="1"/>
        </w:numPr>
      </w:pPr>
      <w:bookmarkStart w:id="59" w:name="_Toc231477639"/>
      <w:r w:rsidRPr="00833D68">
        <w:rPr>
          <w:lang w:bidi="en-GB"/>
        </w:rPr>
        <w:t>TROUBLESHOOTING OF SPECIFIC SITUATIONS</w:t>
      </w:r>
      <w:bookmarkEnd w:id="59"/>
    </w:p>
    <w:p w14:paraId="7A2FD493" w14:textId="77777777" w:rsidR="00C23B58" w:rsidRPr="00833D68" w:rsidRDefault="00C23B58" w:rsidP="00C23B58">
      <w:pPr>
        <w:jc w:val="both"/>
        <w:rPr>
          <w:sz w:val="20"/>
          <w:szCs w:val="20"/>
        </w:rPr>
      </w:pPr>
      <w:r w:rsidRPr="00833D68">
        <w:rPr>
          <w:sz w:val="20"/>
          <w:szCs w:val="20"/>
          <w:lang w:bidi="en-GB"/>
        </w:rPr>
        <w:t xml:space="preserve">Below is a list of common questions we encounter. These relate to the boiler's installation and operation. Read these questions carefully, they may help you in dealing with specific situations you may encounter. </w:t>
      </w:r>
    </w:p>
    <w:p w14:paraId="17FAF6B4" w14:textId="77777777" w:rsidR="00C23B58" w:rsidRPr="00833D68" w:rsidRDefault="00C23B58">
      <w:pPr>
        <w:pStyle w:val="Odstavecseseznamem"/>
        <w:numPr>
          <w:ilvl w:val="0"/>
          <w:numId w:val="24"/>
        </w:numPr>
        <w:jc w:val="both"/>
        <w:rPr>
          <w:b/>
        </w:rPr>
      </w:pPr>
      <w:r w:rsidRPr="00833D68">
        <w:rPr>
          <w:b/>
          <w:lang w:bidi="en-GB"/>
        </w:rPr>
        <w:t xml:space="preserve">Incorrect flame at max. power: </w:t>
      </w:r>
    </w:p>
    <w:p w14:paraId="11D70F11" w14:textId="77777777" w:rsidR="00C23B58" w:rsidRPr="00833D68" w:rsidRDefault="00C23B58">
      <w:pPr>
        <w:pStyle w:val="Odstavecseseznamem"/>
        <w:numPr>
          <w:ilvl w:val="1"/>
          <w:numId w:val="24"/>
        </w:numPr>
        <w:jc w:val="both"/>
        <w:rPr>
          <w:b/>
          <w:sz w:val="20"/>
          <w:szCs w:val="20"/>
        </w:rPr>
      </w:pPr>
      <w:r w:rsidRPr="00833D68">
        <w:rPr>
          <w:sz w:val="20"/>
          <w:szCs w:val="20"/>
          <w:lang w:bidi="en-GB"/>
        </w:rPr>
        <w:t>Flame extension: Service menu, Feeder settings, Work</w:t>
      </w:r>
    </w:p>
    <w:p w14:paraId="0269B115" w14:textId="77777777" w:rsidR="00C23B58" w:rsidRPr="00833D68" w:rsidRDefault="00C23B58">
      <w:pPr>
        <w:pStyle w:val="Odstavecseseznamem"/>
        <w:numPr>
          <w:ilvl w:val="2"/>
          <w:numId w:val="24"/>
        </w:numPr>
        <w:jc w:val="both"/>
        <w:rPr>
          <w:b/>
          <w:sz w:val="20"/>
          <w:szCs w:val="20"/>
        </w:rPr>
      </w:pPr>
      <w:r w:rsidRPr="00833D68">
        <w:rPr>
          <w:sz w:val="20"/>
          <w:szCs w:val="20"/>
          <w:lang w:bidi="en-GB"/>
        </w:rPr>
        <w:t>Max feed work - set longer feeder operating time</w:t>
      </w:r>
    </w:p>
    <w:p w14:paraId="2BBB250F" w14:textId="77777777" w:rsidR="00C23B58" w:rsidRPr="00833D68" w:rsidRDefault="00C23B58">
      <w:pPr>
        <w:pStyle w:val="Odstavecseseznamem"/>
        <w:numPr>
          <w:ilvl w:val="2"/>
          <w:numId w:val="24"/>
        </w:numPr>
        <w:jc w:val="both"/>
        <w:rPr>
          <w:b/>
          <w:sz w:val="20"/>
          <w:szCs w:val="20"/>
        </w:rPr>
      </w:pPr>
      <w:r w:rsidRPr="00833D68">
        <w:rPr>
          <w:sz w:val="20"/>
          <w:szCs w:val="20"/>
          <w:lang w:bidi="en-GB"/>
        </w:rPr>
        <w:t>Min feed pause - set a shorter feeding pause time</w:t>
      </w:r>
    </w:p>
    <w:p w14:paraId="45896D4B" w14:textId="77777777" w:rsidR="00C23B58" w:rsidRPr="00833D68" w:rsidRDefault="00C23B58">
      <w:pPr>
        <w:pStyle w:val="Odstavecseseznamem"/>
        <w:numPr>
          <w:ilvl w:val="1"/>
          <w:numId w:val="24"/>
        </w:numPr>
        <w:jc w:val="both"/>
        <w:rPr>
          <w:b/>
          <w:sz w:val="20"/>
          <w:szCs w:val="20"/>
        </w:rPr>
      </w:pPr>
      <w:r w:rsidRPr="00833D68">
        <w:rPr>
          <w:sz w:val="20"/>
          <w:szCs w:val="20"/>
          <w:lang w:bidi="en-GB"/>
        </w:rPr>
        <w:t>Flame Shortening: Service menu, Feeder settings, Work</w:t>
      </w:r>
    </w:p>
    <w:p w14:paraId="4432B39B" w14:textId="77777777" w:rsidR="00C23B58" w:rsidRPr="00833D68" w:rsidRDefault="00C23B58">
      <w:pPr>
        <w:pStyle w:val="Odstavecseseznamem"/>
        <w:numPr>
          <w:ilvl w:val="2"/>
          <w:numId w:val="24"/>
        </w:numPr>
        <w:jc w:val="both"/>
        <w:rPr>
          <w:b/>
          <w:sz w:val="20"/>
          <w:szCs w:val="20"/>
        </w:rPr>
      </w:pPr>
      <w:r w:rsidRPr="00833D68">
        <w:rPr>
          <w:sz w:val="20"/>
          <w:szCs w:val="20"/>
          <w:lang w:bidi="en-GB"/>
        </w:rPr>
        <w:t xml:space="preserve">Max feed work - set shorter feeder operating time </w:t>
      </w:r>
    </w:p>
    <w:p w14:paraId="68212795" w14:textId="77777777" w:rsidR="007F78BB" w:rsidRPr="00833D68" w:rsidRDefault="00C23B58">
      <w:pPr>
        <w:pStyle w:val="Odstavecseseznamem"/>
        <w:numPr>
          <w:ilvl w:val="2"/>
          <w:numId w:val="24"/>
        </w:numPr>
        <w:jc w:val="both"/>
        <w:rPr>
          <w:b/>
          <w:sz w:val="20"/>
          <w:szCs w:val="20"/>
        </w:rPr>
      </w:pPr>
      <w:r w:rsidRPr="00833D68">
        <w:rPr>
          <w:sz w:val="20"/>
          <w:szCs w:val="20"/>
          <w:lang w:bidi="en-GB"/>
        </w:rPr>
        <w:t>Min feed pause - set a longer feeding pause time</w:t>
      </w:r>
    </w:p>
    <w:p w14:paraId="5AF87D02" w14:textId="77777777" w:rsidR="007F78BB" w:rsidRPr="00833D68" w:rsidRDefault="00C23B58">
      <w:pPr>
        <w:pStyle w:val="Odstavecseseznamem"/>
        <w:numPr>
          <w:ilvl w:val="1"/>
          <w:numId w:val="24"/>
        </w:numPr>
        <w:jc w:val="both"/>
        <w:rPr>
          <w:b/>
          <w:sz w:val="20"/>
          <w:szCs w:val="20"/>
        </w:rPr>
      </w:pPr>
      <w:r w:rsidRPr="00833D68">
        <w:rPr>
          <w:sz w:val="20"/>
          <w:szCs w:val="20"/>
          <w:lang w:bidi="en-GB"/>
        </w:rPr>
        <w:t>Reduce air quantity: Service menu, Feeder settings, Work</w:t>
      </w:r>
    </w:p>
    <w:p w14:paraId="09E09590" w14:textId="77777777" w:rsidR="007F78BB" w:rsidRPr="00833D68" w:rsidRDefault="00C23B58">
      <w:pPr>
        <w:pStyle w:val="Odstavecseseznamem"/>
        <w:numPr>
          <w:ilvl w:val="2"/>
          <w:numId w:val="24"/>
        </w:numPr>
        <w:jc w:val="both"/>
        <w:rPr>
          <w:b/>
          <w:sz w:val="20"/>
          <w:szCs w:val="20"/>
        </w:rPr>
      </w:pPr>
      <w:r w:rsidRPr="00833D68">
        <w:rPr>
          <w:sz w:val="20"/>
          <w:szCs w:val="20"/>
          <w:lang w:bidi="en-GB"/>
        </w:rPr>
        <w:t>Max. fan power - set a lower number</w:t>
      </w:r>
    </w:p>
    <w:p w14:paraId="07D67501" w14:textId="77777777" w:rsidR="007F78BB" w:rsidRPr="00833D68" w:rsidRDefault="00C23B58">
      <w:pPr>
        <w:pStyle w:val="Odstavecseseznamem"/>
        <w:numPr>
          <w:ilvl w:val="1"/>
          <w:numId w:val="24"/>
        </w:numPr>
        <w:jc w:val="both"/>
        <w:rPr>
          <w:b/>
          <w:sz w:val="20"/>
          <w:szCs w:val="20"/>
        </w:rPr>
      </w:pPr>
      <w:r w:rsidRPr="00833D68">
        <w:rPr>
          <w:sz w:val="20"/>
          <w:szCs w:val="20"/>
          <w:lang w:bidi="en-GB"/>
        </w:rPr>
        <w:t xml:space="preserve">Increase air quantity: Service menu, Feeder settings, Work                      </w:t>
      </w:r>
    </w:p>
    <w:p w14:paraId="495369F9" w14:textId="77777777" w:rsidR="00C23B58" w:rsidRPr="00833D68" w:rsidRDefault="007F78BB">
      <w:pPr>
        <w:pStyle w:val="Odstavecseseznamem"/>
        <w:numPr>
          <w:ilvl w:val="2"/>
          <w:numId w:val="24"/>
        </w:numPr>
        <w:jc w:val="both"/>
        <w:rPr>
          <w:b/>
          <w:sz w:val="20"/>
          <w:szCs w:val="20"/>
        </w:rPr>
      </w:pPr>
      <w:r w:rsidRPr="00833D68">
        <w:rPr>
          <w:i/>
          <w:noProof/>
          <w:lang w:bidi="en-GB"/>
        </w:rPr>
        <w:drawing>
          <wp:anchor distT="0" distB="0" distL="114300" distR="114300" simplePos="0" relativeHeight="251466240" behindDoc="0" locked="0" layoutInCell="1" allowOverlap="1" wp14:anchorId="13975294" wp14:editId="4F28DBD8">
            <wp:simplePos x="0" y="0"/>
            <wp:positionH relativeFrom="column">
              <wp:posOffset>294309</wp:posOffset>
            </wp:positionH>
            <wp:positionV relativeFrom="paragraph">
              <wp:posOffset>268605</wp:posOffset>
            </wp:positionV>
            <wp:extent cx="190500" cy="316230"/>
            <wp:effectExtent l="0" t="0" r="0" b="7620"/>
            <wp:wrapNone/>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C23B58" w:rsidRPr="00833D68">
        <w:rPr>
          <w:sz w:val="20"/>
          <w:szCs w:val="20"/>
          <w:lang w:bidi="en-GB"/>
        </w:rPr>
        <w:t>Max fan power - set a higher number</w:t>
      </w:r>
    </w:p>
    <w:p w14:paraId="201561A8" w14:textId="77777777" w:rsidR="00C23B58" w:rsidRPr="00833D68" w:rsidRDefault="00C23B58" w:rsidP="007F78BB">
      <w:pPr>
        <w:ind w:left="907" w:right="907"/>
        <w:jc w:val="center"/>
        <w:rPr>
          <w:i/>
        </w:rPr>
      </w:pPr>
      <w:r w:rsidRPr="00833D68">
        <w:rPr>
          <w:i/>
          <w:lang w:bidi="en-GB"/>
        </w:rPr>
        <w:t>By making these changes you can adjust the flame size and therefore the combustion quality. After the ignition phase, wait 10 minutes for the burner to reach maximum power and then make the changes.</w:t>
      </w:r>
    </w:p>
    <w:p w14:paraId="6F502898" w14:textId="77777777" w:rsidR="00C23B58" w:rsidRPr="00833D68" w:rsidRDefault="00C23B58">
      <w:pPr>
        <w:pStyle w:val="Odstavecseseznamem"/>
        <w:numPr>
          <w:ilvl w:val="0"/>
          <w:numId w:val="24"/>
        </w:numPr>
        <w:rPr>
          <w:b/>
        </w:rPr>
      </w:pPr>
      <w:r w:rsidRPr="00833D68">
        <w:rPr>
          <w:b/>
          <w:lang w:bidi="en-GB"/>
        </w:rPr>
        <w:t>Incorrect flame at min. power:</w:t>
      </w:r>
    </w:p>
    <w:p w14:paraId="713242C1" w14:textId="3C9A0B7E" w:rsidR="00C23B58" w:rsidRPr="00833D68" w:rsidRDefault="001F0592">
      <w:pPr>
        <w:pStyle w:val="Odstavecseseznamem"/>
        <w:numPr>
          <w:ilvl w:val="1"/>
          <w:numId w:val="24"/>
        </w:numPr>
        <w:rPr>
          <w:sz w:val="20"/>
          <w:szCs w:val="20"/>
        </w:rPr>
      </w:pPr>
      <w:r w:rsidRPr="00833D68">
        <w:rPr>
          <w:i/>
          <w:noProof/>
          <w:lang w:bidi="en-GB"/>
        </w:rPr>
        <w:drawing>
          <wp:anchor distT="0" distB="0" distL="114300" distR="114300" simplePos="0" relativeHeight="251469312" behindDoc="0" locked="0" layoutInCell="1" allowOverlap="1" wp14:anchorId="6EFF32F9" wp14:editId="40F697C3">
            <wp:simplePos x="0" y="0"/>
            <wp:positionH relativeFrom="column">
              <wp:posOffset>319405</wp:posOffset>
            </wp:positionH>
            <wp:positionV relativeFrom="paragraph">
              <wp:posOffset>197485</wp:posOffset>
            </wp:positionV>
            <wp:extent cx="190500" cy="316230"/>
            <wp:effectExtent l="0" t="0" r="0" b="7620"/>
            <wp:wrapNone/>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C23B58" w:rsidRPr="00833D68">
        <w:rPr>
          <w:sz w:val="20"/>
          <w:szCs w:val="20"/>
          <w:lang w:bidi="en-GB"/>
        </w:rPr>
        <w:t xml:space="preserve">Reduce the boiler power to the minimum:                                  </w:t>
      </w:r>
    </w:p>
    <w:p w14:paraId="3037E9EA" w14:textId="4BA96525" w:rsidR="00C23B58" w:rsidRPr="00833D68" w:rsidRDefault="00C23B58" w:rsidP="007F78BB">
      <w:pPr>
        <w:ind w:left="850" w:right="850"/>
        <w:jc w:val="center"/>
        <w:rPr>
          <w:i/>
        </w:rPr>
      </w:pPr>
      <w:r w:rsidRPr="00833D68">
        <w:rPr>
          <w:i/>
          <w:lang w:bidi="en-GB"/>
        </w:rPr>
        <w:t>Wait until the CH temperature is close to the set value, or set the same values in the Service menu, Feeder Settings, Work, for min. and max. power. Example:</w:t>
      </w:r>
    </w:p>
    <w:p w14:paraId="6C157CF6" w14:textId="77777777" w:rsidR="00C23B58" w:rsidRPr="00833D68" w:rsidRDefault="00C23B58">
      <w:pPr>
        <w:pStyle w:val="Bezmezer"/>
        <w:numPr>
          <w:ilvl w:val="2"/>
          <w:numId w:val="24"/>
        </w:numPr>
        <w:jc w:val="both"/>
        <w:rPr>
          <w:sz w:val="20"/>
          <w:szCs w:val="20"/>
        </w:rPr>
      </w:pPr>
      <w:r w:rsidRPr="00833D68">
        <w:rPr>
          <w:sz w:val="20"/>
          <w:szCs w:val="20"/>
          <w:lang w:bidi="en-GB"/>
        </w:rPr>
        <w:t>Service Menu: Feeder settings, Work, for min. and max. power:</w:t>
      </w:r>
    </w:p>
    <w:p w14:paraId="0F67EA19" w14:textId="77777777" w:rsidR="00C23B58" w:rsidRPr="00833D68" w:rsidRDefault="00C23B58">
      <w:pPr>
        <w:pStyle w:val="Bezmezer"/>
        <w:numPr>
          <w:ilvl w:val="3"/>
          <w:numId w:val="24"/>
        </w:numPr>
        <w:jc w:val="both"/>
        <w:rPr>
          <w:sz w:val="20"/>
          <w:szCs w:val="20"/>
        </w:rPr>
      </w:pPr>
      <w:r w:rsidRPr="00833D68">
        <w:rPr>
          <w:sz w:val="20"/>
          <w:szCs w:val="20"/>
          <w:lang w:bidi="en-GB"/>
        </w:rPr>
        <w:t>Max. feeding work = 2s (value for max. power)</w:t>
      </w:r>
    </w:p>
    <w:p w14:paraId="208C76F5" w14:textId="77777777" w:rsidR="00C23B58" w:rsidRPr="00833D68" w:rsidRDefault="00C23B58">
      <w:pPr>
        <w:pStyle w:val="Bezmezer"/>
        <w:numPr>
          <w:ilvl w:val="3"/>
          <w:numId w:val="24"/>
        </w:numPr>
        <w:jc w:val="both"/>
        <w:rPr>
          <w:sz w:val="20"/>
          <w:szCs w:val="20"/>
        </w:rPr>
      </w:pPr>
      <w:r w:rsidRPr="00833D68">
        <w:rPr>
          <w:sz w:val="20"/>
          <w:szCs w:val="20"/>
          <w:lang w:bidi="en-GB"/>
        </w:rPr>
        <w:t>Min. feeding work = 2s (value for min. power)</w:t>
      </w:r>
    </w:p>
    <w:p w14:paraId="47BC5F7C" w14:textId="77777777" w:rsidR="00C23B58" w:rsidRPr="00833D68" w:rsidRDefault="00C23B58">
      <w:pPr>
        <w:pStyle w:val="Bezmezer"/>
        <w:numPr>
          <w:ilvl w:val="3"/>
          <w:numId w:val="24"/>
        </w:numPr>
        <w:jc w:val="both"/>
        <w:rPr>
          <w:sz w:val="20"/>
          <w:szCs w:val="20"/>
        </w:rPr>
      </w:pPr>
      <w:r w:rsidRPr="00833D68">
        <w:rPr>
          <w:sz w:val="20"/>
          <w:szCs w:val="20"/>
          <w:lang w:bidi="en-GB"/>
        </w:rPr>
        <w:t>Max. feeding pause = 10s (value for min. power)</w:t>
      </w:r>
    </w:p>
    <w:p w14:paraId="20A7E0A8" w14:textId="77777777" w:rsidR="00C23B58" w:rsidRPr="00833D68" w:rsidRDefault="00C23B58">
      <w:pPr>
        <w:pStyle w:val="Bezmezer"/>
        <w:numPr>
          <w:ilvl w:val="3"/>
          <w:numId w:val="24"/>
        </w:numPr>
        <w:jc w:val="both"/>
        <w:rPr>
          <w:sz w:val="20"/>
          <w:szCs w:val="20"/>
        </w:rPr>
      </w:pPr>
      <w:r w:rsidRPr="00833D68">
        <w:rPr>
          <w:sz w:val="20"/>
          <w:szCs w:val="20"/>
          <w:lang w:bidi="en-GB"/>
        </w:rPr>
        <w:t>Min. feeding pause = 10s (value for max. power)</w:t>
      </w:r>
    </w:p>
    <w:p w14:paraId="636240E1" w14:textId="77777777" w:rsidR="00C23B58" w:rsidRPr="00833D68" w:rsidRDefault="001B038B" w:rsidP="001B038B">
      <w:pPr>
        <w:spacing w:before="240"/>
        <w:ind w:left="907" w:right="907"/>
        <w:jc w:val="center"/>
        <w:rPr>
          <w:i/>
        </w:rPr>
      </w:pPr>
      <w:r w:rsidRPr="00833D68">
        <w:rPr>
          <w:i/>
          <w:noProof/>
          <w:lang w:bidi="en-GB"/>
        </w:rPr>
        <w:drawing>
          <wp:anchor distT="0" distB="0" distL="114300" distR="114300" simplePos="0" relativeHeight="251470336" behindDoc="0" locked="0" layoutInCell="1" allowOverlap="1" wp14:anchorId="4E2B72DF" wp14:editId="49F11670">
            <wp:simplePos x="0" y="0"/>
            <wp:positionH relativeFrom="column">
              <wp:posOffset>322580</wp:posOffset>
            </wp:positionH>
            <wp:positionV relativeFrom="paragraph">
              <wp:posOffset>83185</wp:posOffset>
            </wp:positionV>
            <wp:extent cx="190500" cy="316230"/>
            <wp:effectExtent l="0" t="0" r="0" b="7620"/>
            <wp:wrapNone/>
            <wp:docPr id="749" name="Obráze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C23B58" w:rsidRPr="00833D68">
        <w:rPr>
          <w:i/>
          <w:lang w:bidi="en-GB"/>
        </w:rPr>
        <w:t>Now the same values are set for running the feeder at min. and max. power. Wait 10mins for the flame to stabilise and make any corrections, see below.</w:t>
      </w:r>
    </w:p>
    <w:p w14:paraId="4B5FEC40" w14:textId="462BF1E9" w:rsidR="00C82E4A" w:rsidRPr="00833D68" w:rsidRDefault="00C23B58">
      <w:pPr>
        <w:pStyle w:val="Odstavecseseznamem"/>
        <w:numPr>
          <w:ilvl w:val="1"/>
          <w:numId w:val="24"/>
        </w:numPr>
        <w:rPr>
          <w:sz w:val="20"/>
          <w:szCs w:val="20"/>
        </w:rPr>
      </w:pPr>
      <w:r w:rsidRPr="00833D68">
        <w:rPr>
          <w:sz w:val="20"/>
          <w:szCs w:val="20"/>
          <w:lang w:bidi="en-GB"/>
        </w:rPr>
        <w:t xml:space="preserve">Flame extension: Service menu, Feeder settings, Work </w:t>
      </w:r>
    </w:p>
    <w:p w14:paraId="39F73E66" w14:textId="5C871B37" w:rsidR="00C82E4A" w:rsidRPr="00833D68" w:rsidRDefault="00C23B58">
      <w:pPr>
        <w:pStyle w:val="Odstavecseseznamem"/>
        <w:numPr>
          <w:ilvl w:val="2"/>
          <w:numId w:val="24"/>
        </w:numPr>
        <w:rPr>
          <w:sz w:val="20"/>
          <w:szCs w:val="20"/>
        </w:rPr>
      </w:pPr>
      <w:r w:rsidRPr="00833D68">
        <w:rPr>
          <w:sz w:val="20"/>
          <w:szCs w:val="20"/>
          <w:lang w:bidi="en-GB"/>
        </w:rPr>
        <w:t xml:space="preserve">Min. feed work - set higher feeder operating number </w:t>
      </w:r>
    </w:p>
    <w:p w14:paraId="5D219F27" w14:textId="77777777" w:rsidR="00C82E4A" w:rsidRPr="00833D68" w:rsidRDefault="00C23B58">
      <w:pPr>
        <w:pStyle w:val="Odstavecseseznamem"/>
        <w:numPr>
          <w:ilvl w:val="2"/>
          <w:numId w:val="24"/>
        </w:numPr>
        <w:rPr>
          <w:sz w:val="20"/>
          <w:szCs w:val="20"/>
        </w:rPr>
      </w:pPr>
      <w:r w:rsidRPr="00833D68">
        <w:rPr>
          <w:sz w:val="20"/>
          <w:szCs w:val="20"/>
          <w:lang w:bidi="en-GB"/>
        </w:rPr>
        <w:t>Max. feeding pause - set a shorter feeding pause time</w:t>
      </w:r>
    </w:p>
    <w:p w14:paraId="6DE37BAC" w14:textId="16EB50CA" w:rsidR="00C82E4A" w:rsidRPr="00833D68" w:rsidRDefault="00C23B58">
      <w:pPr>
        <w:pStyle w:val="Odstavecseseznamem"/>
        <w:numPr>
          <w:ilvl w:val="1"/>
          <w:numId w:val="24"/>
        </w:numPr>
        <w:rPr>
          <w:sz w:val="20"/>
          <w:szCs w:val="20"/>
        </w:rPr>
      </w:pPr>
      <w:r w:rsidRPr="00833D68">
        <w:rPr>
          <w:sz w:val="20"/>
          <w:szCs w:val="20"/>
          <w:lang w:bidi="en-GB"/>
        </w:rPr>
        <w:t xml:space="preserve">Flame Shortening: Service menu, Feeder settings, Work </w:t>
      </w:r>
    </w:p>
    <w:p w14:paraId="4B0C73E3" w14:textId="1EEC44D3" w:rsidR="00C82E4A" w:rsidRPr="00833D68" w:rsidRDefault="00C23B58">
      <w:pPr>
        <w:pStyle w:val="Odstavecseseznamem"/>
        <w:numPr>
          <w:ilvl w:val="2"/>
          <w:numId w:val="24"/>
        </w:numPr>
        <w:rPr>
          <w:sz w:val="20"/>
          <w:szCs w:val="20"/>
        </w:rPr>
      </w:pPr>
      <w:r w:rsidRPr="00833D68">
        <w:rPr>
          <w:sz w:val="20"/>
          <w:szCs w:val="20"/>
          <w:lang w:bidi="en-GB"/>
        </w:rPr>
        <w:t>Min. feed work - set lower feeder operating number</w:t>
      </w:r>
    </w:p>
    <w:p w14:paraId="37C6B5CA" w14:textId="25239193" w:rsidR="00C82E4A" w:rsidRPr="00833D68" w:rsidRDefault="00C23B58">
      <w:pPr>
        <w:pStyle w:val="Odstavecseseznamem"/>
        <w:numPr>
          <w:ilvl w:val="2"/>
          <w:numId w:val="24"/>
        </w:numPr>
        <w:rPr>
          <w:sz w:val="20"/>
          <w:szCs w:val="20"/>
        </w:rPr>
      </w:pPr>
      <w:r w:rsidRPr="00833D68">
        <w:rPr>
          <w:sz w:val="20"/>
          <w:szCs w:val="20"/>
          <w:lang w:bidi="en-GB"/>
        </w:rPr>
        <w:t>Max. feeding pause - set a longer feeding pause time</w:t>
      </w:r>
    </w:p>
    <w:p w14:paraId="5D38D68E" w14:textId="69190993" w:rsidR="00C82E4A" w:rsidRPr="00833D68" w:rsidRDefault="00C23B58">
      <w:pPr>
        <w:pStyle w:val="Odstavecseseznamem"/>
        <w:numPr>
          <w:ilvl w:val="1"/>
          <w:numId w:val="24"/>
        </w:numPr>
        <w:rPr>
          <w:sz w:val="20"/>
          <w:szCs w:val="20"/>
        </w:rPr>
      </w:pPr>
      <w:r w:rsidRPr="00833D68">
        <w:rPr>
          <w:sz w:val="20"/>
          <w:szCs w:val="20"/>
          <w:lang w:bidi="en-GB"/>
        </w:rPr>
        <w:t xml:space="preserve">Reduce air quantity: Service menu, Feeder settings, Work </w:t>
      </w:r>
    </w:p>
    <w:p w14:paraId="688BED0F" w14:textId="77777777" w:rsidR="00C82E4A" w:rsidRPr="00833D68" w:rsidRDefault="00C23B58">
      <w:pPr>
        <w:pStyle w:val="Odstavecseseznamem"/>
        <w:numPr>
          <w:ilvl w:val="2"/>
          <w:numId w:val="24"/>
        </w:numPr>
        <w:rPr>
          <w:sz w:val="20"/>
          <w:szCs w:val="20"/>
        </w:rPr>
      </w:pPr>
      <w:r w:rsidRPr="00833D68">
        <w:rPr>
          <w:sz w:val="20"/>
          <w:szCs w:val="20"/>
          <w:lang w:bidi="en-GB"/>
        </w:rPr>
        <w:t>Min. fan speed operation - set a lower number</w:t>
      </w:r>
    </w:p>
    <w:p w14:paraId="5B1252BB" w14:textId="601405BE" w:rsidR="00C82E4A" w:rsidRPr="00833D68" w:rsidRDefault="00C23B58">
      <w:pPr>
        <w:pStyle w:val="Odstavecseseznamem"/>
        <w:numPr>
          <w:ilvl w:val="1"/>
          <w:numId w:val="24"/>
        </w:numPr>
        <w:rPr>
          <w:sz w:val="20"/>
          <w:szCs w:val="20"/>
        </w:rPr>
      </w:pPr>
      <w:r w:rsidRPr="00833D68">
        <w:rPr>
          <w:sz w:val="20"/>
          <w:szCs w:val="20"/>
          <w:lang w:bidi="en-GB"/>
        </w:rPr>
        <w:t xml:space="preserve">Increase air quantity: Service menu, Feeder settings, Work </w:t>
      </w:r>
    </w:p>
    <w:p w14:paraId="68FCBA8E" w14:textId="77777777" w:rsidR="00C23B58" w:rsidRPr="00833D68" w:rsidRDefault="00C23B58">
      <w:pPr>
        <w:pStyle w:val="Odstavecseseznamem"/>
        <w:numPr>
          <w:ilvl w:val="2"/>
          <w:numId w:val="24"/>
        </w:numPr>
        <w:rPr>
          <w:sz w:val="20"/>
          <w:szCs w:val="20"/>
        </w:rPr>
      </w:pPr>
      <w:r w:rsidRPr="00833D68">
        <w:rPr>
          <w:sz w:val="20"/>
          <w:szCs w:val="20"/>
          <w:lang w:bidi="en-GB"/>
        </w:rPr>
        <w:t>Min. fan speed operation - set a higher number</w:t>
      </w:r>
    </w:p>
    <w:p w14:paraId="428DC5A2" w14:textId="77777777" w:rsidR="00C23B58" w:rsidRPr="00833D68" w:rsidRDefault="00C82E4A" w:rsidP="00C82E4A">
      <w:pPr>
        <w:ind w:left="1020" w:right="1020"/>
        <w:jc w:val="center"/>
        <w:rPr>
          <w:i/>
        </w:rPr>
      </w:pPr>
      <w:r w:rsidRPr="00833D68">
        <w:rPr>
          <w:i/>
          <w:noProof/>
          <w:lang w:bidi="en-GB"/>
        </w:rPr>
        <w:drawing>
          <wp:anchor distT="0" distB="0" distL="114300" distR="114300" simplePos="0" relativeHeight="251476480" behindDoc="0" locked="0" layoutInCell="1" allowOverlap="1" wp14:anchorId="5AD64D4E" wp14:editId="2CE78BF6">
            <wp:simplePos x="0" y="0"/>
            <wp:positionH relativeFrom="column">
              <wp:posOffset>321945</wp:posOffset>
            </wp:positionH>
            <wp:positionV relativeFrom="paragraph">
              <wp:posOffset>7620</wp:posOffset>
            </wp:positionV>
            <wp:extent cx="190500" cy="316230"/>
            <wp:effectExtent l="0" t="0" r="0" b="7620"/>
            <wp:wrapNone/>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C23B58" w:rsidRPr="00833D68">
        <w:rPr>
          <w:i/>
          <w:lang w:bidi="en-GB"/>
        </w:rPr>
        <w:t>It is important that the flame is stable during minimum power and there is no risk of extinction during boiler operation.</w:t>
      </w:r>
    </w:p>
    <w:p w14:paraId="53E3AED8" w14:textId="77777777" w:rsidR="00C82E4A" w:rsidRPr="00833D68" w:rsidRDefault="00C82E4A" w:rsidP="00C82E4A">
      <w:pPr>
        <w:pStyle w:val="Bezmezer"/>
      </w:pPr>
    </w:p>
    <w:p w14:paraId="60B769E3" w14:textId="77777777" w:rsidR="00C82E4A" w:rsidRPr="00833D68" w:rsidRDefault="00C23B58">
      <w:pPr>
        <w:pStyle w:val="Odstavecseseznamem"/>
        <w:numPr>
          <w:ilvl w:val="0"/>
          <w:numId w:val="24"/>
        </w:numPr>
        <w:rPr>
          <w:b/>
        </w:rPr>
      </w:pPr>
      <w:r w:rsidRPr="00833D68">
        <w:rPr>
          <w:b/>
          <w:lang w:bidi="en-GB"/>
        </w:rPr>
        <w:lastRenderedPageBreak/>
        <w:t xml:space="preserve">Unburnt pellets in ashtray: </w:t>
      </w:r>
    </w:p>
    <w:p w14:paraId="77660600" w14:textId="6F231709" w:rsidR="00C82E4A" w:rsidRPr="00833D68" w:rsidRDefault="00C23B58">
      <w:pPr>
        <w:pStyle w:val="Odstavecseseznamem"/>
        <w:numPr>
          <w:ilvl w:val="1"/>
          <w:numId w:val="24"/>
        </w:numPr>
        <w:rPr>
          <w:sz w:val="20"/>
          <w:szCs w:val="20"/>
        </w:rPr>
      </w:pPr>
      <w:r w:rsidRPr="00833D68">
        <w:rPr>
          <w:sz w:val="20"/>
          <w:szCs w:val="20"/>
          <w:lang w:bidi="en-GB"/>
        </w:rPr>
        <w:t xml:space="preserve">Reduce fan speed: Service menu, Feeder settings, Work </w:t>
      </w:r>
    </w:p>
    <w:p w14:paraId="2001145B" w14:textId="77777777" w:rsidR="00C82E4A" w:rsidRPr="00833D68" w:rsidRDefault="00C23B58">
      <w:pPr>
        <w:pStyle w:val="Odstavecseseznamem"/>
        <w:numPr>
          <w:ilvl w:val="2"/>
          <w:numId w:val="24"/>
        </w:numPr>
        <w:rPr>
          <w:sz w:val="20"/>
          <w:szCs w:val="20"/>
        </w:rPr>
      </w:pPr>
      <w:r w:rsidRPr="00833D68">
        <w:rPr>
          <w:sz w:val="20"/>
          <w:szCs w:val="20"/>
          <w:lang w:bidi="en-GB"/>
        </w:rPr>
        <w:t>Max. fan power - set a lower number</w:t>
      </w:r>
    </w:p>
    <w:p w14:paraId="64769F54" w14:textId="303799CC" w:rsidR="00C82E4A" w:rsidRPr="00833D68" w:rsidRDefault="00C23B58">
      <w:pPr>
        <w:pStyle w:val="Odstavecseseznamem"/>
        <w:numPr>
          <w:ilvl w:val="1"/>
          <w:numId w:val="24"/>
        </w:numPr>
        <w:rPr>
          <w:sz w:val="20"/>
          <w:szCs w:val="20"/>
        </w:rPr>
      </w:pPr>
      <w:r w:rsidRPr="00833D68">
        <w:rPr>
          <w:sz w:val="20"/>
          <w:szCs w:val="20"/>
          <w:lang w:bidi="en-GB"/>
        </w:rPr>
        <w:t xml:space="preserve">Reduce feeder operating time: Service menu, Feeder settings, Work </w:t>
      </w:r>
    </w:p>
    <w:p w14:paraId="35CB432A" w14:textId="77777777" w:rsidR="00C82E4A" w:rsidRPr="00833D68" w:rsidRDefault="00C23B58">
      <w:pPr>
        <w:pStyle w:val="Odstavecseseznamem"/>
        <w:numPr>
          <w:ilvl w:val="2"/>
          <w:numId w:val="24"/>
        </w:numPr>
        <w:rPr>
          <w:sz w:val="20"/>
          <w:szCs w:val="20"/>
        </w:rPr>
      </w:pPr>
      <w:r w:rsidRPr="00833D68">
        <w:rPr>
          <w:sz w:val="20"/>
          <w:szCs w:val="20"/>
          <w:lang w:bidi="en-GB"/>
        </w:rPr>
        <w:t xml:space="preserve">Max. feeding work - set a lower number          </w:t>
      </w:r>
    </w:p>
    <w:p w14:paraId="51DC8071" w14:textId="77777777" w:rsidR="00C23B58" w:rsidRPr="00833D68" w:rsidRDefault="00C23B58">
      <w:pPr>
        <w:pStyle w:val="Odstavecseseznamem"/>
        <w:numPr>
          <w:ilvl w:val="2"/>
          <w:numId w:val="24"/>
        </w:numPr>
        <w:rPr>
          <w:sz w:val="20"/>
          <w:szCs w:val="20"/>
        </w:rPr>
      </w:pPr>
      <w:r w:rsidRPr="00833D68">
        <w:rPr>
          <w:sz w:val="20"/>
          <w:szCs w:val="20"/>
          <w:lang w:bidi="en-GB"/>
        </w:rPr>
        <w:t xml:space="preserve">Min. feeding pause - set a higher number    </w:t>
      </w:r>
    </w:p>
    <w:p w14:paraId="13385542" w14:textId="63987A95" w:rsidR="00C82E4A" w:rsidRPr="00833D68" w:rsidRDefault="00C82E4A" w:rsidP="00C23B58">
      <w:pPr>
        <w:rPr>
          <w:sz w:val="20"/>
          <w:szCs w:val="20"/>
        </w:rPr>
      </w:pPr>
    </w:p>
    <w:p w14:paraId="732B6F29" w14:textId="77777777" w:rsidR="00C82E4A" w:rsidRPr="00833D68" w:rsidRDefault="00C23B58">
      <w:pPr>
        <w:pStyle w:val="Odstavecseseznamem"/>
        <w:numPr>
          <w:ilvl w:val="0"/>
          <w:numId w:val="24"/>
        </w:numPr>
        <w:rPr>
          <w:b/>
        </w:rPr>
      </w:pPr>
      <w:r w:rsidRPr="00833D68">
        <w:rPr>
          <w:b/>
          <w:lang w:bidi="en-GB"/>
        </w:rPr>
        <w:t xml:space="preserve">Long or failed ignition: </w:t>
      </w:r>
    </w:p>
    <w:p w14:paraId="64545BD9" w14:textId="77777777" w:rsidR="00C82E4A" w:rsidRPr="00833D68" w:rsidRDefault="00C23B58">
      <w:pPr>
        <w:pStyle w:val="Odstavecseseznamem"/>
        <w:numPr>
          <w:ilvl w:val="1"/>
          <w:numId w:val="24"/>
        </w:numPr>
        <w:jc w:val="both"/>
        <w:rPr>
          <w:b/>
          <w:sz w:val="20"/>
          <w:szCs w:val="20"/>
        </w:rPr>
      </w:pPr>
      <w:r w:rsidRPr="00833D68">
        <w:rPr>
          <w:sz w:val="20"/>
          <w:szCs w:val="20"/>
          <w:lang w:bidi="en-GB"/>
        </w:rPr>
        <w:t xml:space="preserve">High chimney draft - Chimney draft is a major factor that can affect ignition cycle time. This time is normally 4 to 6 minutes. Chimney draft higher than 15Pa negatively affects the resulting ignition time. The solution is to install a draft stabiliser. Also, keep in mind that the higher the boiler power, the more likely it is to affect the ignition time. </w:t>
      </w:r>
    </w:p>
    <w:p w14:paraId="135479AA" w14:textId="77777777" w:rsidR="00C23B58" w:rsidRPr="00833D68" w:rsidRDefault="00C82E4A" w:rsidP="00C82E4A">
      <w:pPr>
        <w:ind w:left="850" w:right="1134"/>
        <w:jc w:val="center"/>
        <w:rPr>
          <w:b/>
          <w:i/>
        </w:rPr>
      </w:pPr>
      <w:r w:rsidRPr="00833D68">
        <w:rPr>
          <w:i/>
          <w:noProof/>
          <w:lang w:bidi="en-GB"/>
        </w:rPr>
        <w:drawing>
          <wp:anchor distT="0" distB="0" distL="114300" distR="114300" simplePos="0" relativeHeight="251486720" behindDoc="0" locked="0" layoutInCell="1" allowOverlap="1" wp14:anchorId="15B74E73" wp14:editId="7160E2BE">
            <wp:simplePos x="0" y="0"/>
            <wp:positionH relativeFrom="column">
              <wp:posOffset>247650</wp:posOffset>
            </wp:positionH>
            <wp:positionV relativeFrom="paragraph">
              <wp:posOffset>33655</wp:posOffset>
            </wp:positionV>
            <wp:extent cx="190500" cy="316230"/>
            <wp:effectExtent l="0" t="0" r="0" b="7620"/>
            <wp:wrapNone/>
            <wp:docPr id="751" name="Obráze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833D68">
        <w:rPr>
          <w:i/>
          <w:lang w:bidi="en-GB"/>
        </w:rPr>
        <w:t xml:space="preserve">We recommend installing a draft stabiliser with each boiler. In addition, the draft stabiliser must be set as indicated in the boiler parameter table - chimney draft. </w:t>
      </w:r>
    </w:p>
    <w:p w14:paraId="2ACC1C77" w14:textId="6E4F314C" w:rsidR="00C82E4A" w:rsidRPr="00833D68" w:rsidRDefault="00C23B58">
      <w:pPr>
        <w:pStyle w:val="Odstavecseseznamem"/>
        <w:numPr>
          <w:ilvl w:val="1"/>
          <w:numId w:val="24"/>
        </w:numPr>
        <w:jc w:val="both"/>
        <w:rPr>
          <w:sz w:val="20"/>
          <w:szCs w:val="20"/>
        </w:rPr>
      </w:pPr>
      <w:r w:rsidRPr="00833D68">
        <w:rPr>
          <w:sz w:val="20"/>
          <w:szCs w:val="20"/>
          <w:lang w:bidi="en-GB"/>
        </w:rPr>
        <w:t xml:space="preserve">Quantity of pellets on the grate: Service menu, Feeder settings, Ignition </w:t>
      </w:r>
    </w:p>
    <w:p w14:paraId="736CD36D" w14:textId="198CAF78" w:rsidR="00C82E4A" w:rsidRPr="00833D68" w:rsidRDefault="00C82E4A">
      <w:pPr>
        <w:pStyle w:val="Odstavecseseznamem"/>
        <w:numPr>
          <w:ilvl w:val="2"/>
          <w:numId w:val="24"/>
        </w:numPr>
        <w:jc w:val="both"/>
        <w:rPr>
          <w:sz w:val="20"/>
          <w:szCs w:val="20"/>
        </w:rPr>
      </w:pPr>
      <w:r w:rsidRPr="00833D68">
        <w:rPr>
          <w:sz w:val="20"/>
          <w:szCs w:val="20"/>
          <w:lang w:bidi="en-GB"/>
        </w:rPr>
        <w:t>Dose time - set a higher or lower number. The pellets should cover the opening of the igniter which is above the grate, but in general, the fewer pellets on the grate during ignition, the faster the ignition cycle.</w:t>
      </w:r>
    </w:p>
    <w:p w14:paraId="30F7E067" w14:textId="4D34668E" w:rsidR="00C82E4A" w:rsidRPr="00833D68" w:rsidRDefault="00C23B58">
      <w:pPr>
        <w:pStyle w:val="Odstavecseseznamem"/>
        <w:numPr>
          <w:ilvl w:val="1"/>
          <w:numId w:val="24"/>
        </w:numPr>
        <w:jc w:val="both"/>
        <w:rPr>
          <w:sz w:val="20"/>
          <w:szCs w:val="20"/>
        </w:rPr>
      </w:pPr>
      <w:r w:rsidRPr="00833D68">
        <w:rPr>
          <w:sz w:val="20"/>
          <w:szCs w:val="20"/>
          <w:lang w:bidi="en-GB"/>
        </w:rPr>
        <w:t xml:space="preserve">Poor fan speed: Service menu, Feeder settings, Ignition </w:t>
      </w:r>
    </w:p>
    <w:p w14:paraId="3068A729" w14:textId="0E1EC33B" w:rsidR="00C82E4A" w:rsidRPr="00833D68" w:rsidRDefault="00C23B58">
      <w:pPr>
        <w:pStyle w:val="Odstavecseseznamem"/>
        <w:numPr>
          <w:ilvl w:val="2"/>
          <w:numId w:val="24"/>
        </w:numPr>
        <w:jc w:val="both"/>
        <w:rPr>
          <w:sz w:val="20"/>
          <w:szCs w:val="20"/>
        </w:rPr>
      </w:pPr>
      <w:r w:rsidRPr="00833D68">
        <w:rPr>
          <w:sz w:val="20"/>
          <w:szCs w:val="20"/>
          <w:lang w:bidi="en-GB"/>
        </w:rPr>
        <w:t>Fan speed 1/2 - set the fan speed lower or higher. A trained installer knows the recommended values.</w:t>
      </w:r>
    </w:p>
    <w:p w14:paraId="39E19E45" w14:textId="5CA3672D" w:rsidR="00C23B58" w:rsidRPr="00833D68" w:rsidRDefault="00C23B58" w:rsidP="00C82E4A">
      <w:pPr>
        <w:pStyle w:val="Odstavecseseznamem"/>
        <w:ind w:left="2160"/>
        <w:jc w:val="both"/>
        <w:rPr>
          <w:sz w:val="20"/>
          <w:szCs w:val="20"/>
        </w:rPr>
      </w:pPr>
    </w:p>
    <w:p w14:paraId="1F8196C2" w14:textId="77777777" w:rsidR="008B5E94" w:rsidRPr="00833D68" w:rsidRDefault="00C23B58">
      <w:pPr>
        <w:pStyle w:val="Odstavecseseznamem"/>
        <w:numPr>
          <w:ilvl w:val="0"/>
          <w:numId w:val="24"/>
        </w:numPr>
        <w:spacing w:before="240"/>
        <w:rPr>
          <w:b/>
        </w:rPr>
      </w:pPr>
      <w:r w:rsidRPr="00833D68">
        <w:rPr>
          <w:b/>
          <w:lang w:bidi="en-GB"/>
        </w:rPr>
        <w:t xml:space="preserve">Photosensor does not see flame: </w:t>
      </w:r>
    </w:p>
    <w:p w14:paraId="49815436" w14:textId="77777777" w:rsidR="008B5E94" w:rsidRPr="00833D68" w:rsidRDefault="00C23B58">
      <w:pPr>
        <w:pStyle w:val="Odstavecseseznamem"/>
        <w:numPr>
          <w:ilvl w:val="1"/>
          <w:numId w:val="24"/>
        </w:numPr>
        <w:spacing w:before="240"/>
        <w:jc w:val="both"/>
        <w:rPr>
          <w:b/>
          <w:sz w:val="20"/>
          <w:szCs w:val="20"/>
        </w:rPr>
      </w:pPr>
      <w:r w:rsidRPr="00833D68">
        <w:rPr>
          <w:sz w:val="20"/>
          <w:szCs w:val="20"/>
          <w:lang w:bidi="en-GB"/>
        </w:rPr>
        <w:t xml:space="preserve">Sensitivity: Service menu, Feeder settings, Ignition                           </w:t>
      </w:r>
    </w:p>
    <w:p w14:paraId="01887D41" w14:textId="77777777" w:rsidR="008B5E94" w:rsidRPr="00833D68" w:rsidRDefault="00C23B58">
      <w:pPr>
        <w:pStyle w:val="Odstavecseseznamem"/>
        <w:numPr>
          <w:ilvl w:val="2"/>
          <w:numId w:val="24"/>
        </w:numPr>
        <w:spacing w:before="240"/>
        <w:jc w:val="both"/>
        <w:rPr>
          <w:b/>
          <w:sz w:val="20"/>
          <w:szCs w:val="20"/>
        </w:rPr>
      </w:pPr>
      <w:r w:rsidRPr="00833D68">
        <w:rPr>
          <w:sz w:val="20"/>
          <w:szCs w:val="20"/>
          <w:lang w:bidi="en-GB"/>
        </w:rPr>
        <w:t xml:space="preserve">Brightness - set a lower number for higher sensitivity and vice versa. The minimum value should be around 30; if it is lower you risk that the photosensor sees ambient light without the boiler firing. </w:t>
      </w:r>
    </w:p>
    <w:p w14:paraId="6C39CDB9" w14:textId="77777777" w:rsidR="008B5E94" w:rsidRPr="00833D68" w:rsidRDefault="00C23B58">
      <w:pPr>
        <w:pStyle w:val="Odstavecseseznamem"/>
        <w:numPr>
          <w:ilvl w:val="1"/>
          <w:numId w:val="24"/>
        </w:numPr>
        <w:spacing w:before="240"/>
        <w:jc w:val="both"/>
        <w:rPr>
          <w:b/>
          <w:sz w:val="20"/>
          <w:szCs w:val="20"/>
        </w:rPr>
      </w:pPr>
      <w:r w:rsidRPr="00833D68">
        <w:rPr>
          <w:sz w:val="20"/>
          <w:szCs w:val="20"/>
          <w:lang w:bidi="en-GB"/>
        </w:rPr>
        <w:t>Bad contact in the burner socket.</w:t>
      </w:r>
    </w:p>
    <w:p w14:paraId="00962B5F" w14:textId="77777777" w:rsidR="008B5E94" w:rsidRPr="00833D68" w:rsidRDefault="00C23B58">
      <w:pPr>
        <w:pStyle w:val="Odstavecseseznamem"/>
        <w:numPr>
          <w:ilvl w:val="2"/>
          <w:numId w:val="24"/>
        </w:numPr>
        <w:spacing w:before="240"/>
        <w:jc w:val="both"/>
        <w:rPr>
          <w:b/>
          <w:sz w:val="20"/>
          <w:szCs w:val="20"/>
        </w:rPr>
      </w:pPr>
      <w:r w:rsidRPr="00833D68">
        <w:rPr>
          <w:sz w:val="20"/>
          <w:szCs w:val="20"/>
          <w:lang w:bidi="en-GB"/>
        </w:rPr>
        <w:t xml:space="preserve">If the display shows the message Feder Sensor Damaged, it means that the socket on the burner is badly connected or damaged. Check the inside of both sockets on the burner. </w:t>
      </w:r>
    </w:p>
    <w:p w14:paraId="1C0A8F97" w14:textId="77777777" w:rsidR="008B5E94" w:rsidRPr="00833D68" w:rsidRDefault="00C23B58">
      <w:pPr>
        <w:pStyle w:val="Odstavecseseznamem"/>
        <w:numPr>
          <w:ilvl w:val="1"/>
          <w:numId w:val="24"/>
        </w:numPr>
        <w:spacing w:before="240"/>
        <w:jc w:val="both"/>
        <w:rPr>
          <w:b/>
          <w:sz w:val="20"/>
          <w:szCs w:val="20"/>
        </w:rPr>
      </w:pPr>
      <w:r w:rsidRPr="00833D68">
        <w:rPr>
          <w:sz w:val="20"/>
          <w:szCs w:val="20"/>
          <w:lang w:bidi="en-GB"/>
        </w:rPr>
        <w:t>Cannot see the light during ignition.</w:t>
      </w:r>
    </w:p>
    <w:p w14:paraId="5C33508C" w14:textId="77777777" w:rsidR="00C23B58" w:rsidRPr="00833D68" w:rsidRDefault="00C23B58">
      <w:pPr>
        <w:pStyle w:val="Odstavecseseznamem"/>
        <w:numPr>
          <w:ilvl w:val="2"/>
          <w:numId w:val="24"/>
        </w:numPr>
        <w:spacing w:before="240"/>
        <w:jc w:val="both"/>
        <w:rPr>
          <w:b/>
          <w:sz w:val="20"/>
          <w:szCs w:val="20"/>
        </w:rPr>
      </w:pPr>
      <w:r w:rsidRPr="00833D68">
        <w:rPr>
          <w:sz w:val="20"/>
          <w:szCs w:val="20"/>
          <w:lang w:bidi="en-GB"/>
        </w:rPr>
        <w:t xml:space="preserve">The flame is too small or the pellets are blocking the flame detection in the burner. You need to extend the operating time of the internal feeder so that there are none left in the burner and all are delivered to the burner grate. </w:t>
      </w:r>
    </w:p>
    <w:p w14:paraId="37A5F525" w14:textId="77777777" w:rsidR="008B5E94" w:rsidRPr="00833D68" w:rsidRDefault="008B5E94" w:rsidP="008B5E94">
      <w:pPr>
        <w:pStyle w:val="Odstavecseseznamem"/>
        <w:spacing w:before="240"/>
        <w:ind w:left="2160"/>
        <w:rPr>
          <w:b/>
          <w:sz w:val="20"/>
          <w:szCs w:val="20"/>
        </w:rPr>
      </w:pPr>
    </w:p>
    <w:p w14:paraId="74BA6C59" w14:textId="77777777" w:rsidR="00AB7316" w:rsidRPr="00833D68" w:rsidRDefault="00AB7316" w:rsidP="008B5E94">
      <w:pPr>
        <w:pStyle w:val="Odstavecseseznamem"/>
        <w:spacing w:before="240"/>
        <w:ind w:left="2160"/>
        <w:rPr>
          <w:b/>
          <w:sz w:val="20"/>
          <w:szCs w:val="20"/>
        </w:rPr>
      </w:pPr>
    </w:p>
    <w:p w14:paraId="2EDB7F5B" w14:textId="77777777" w:rsidR="008B5E94" w:rsidRPr="00833D68" w:rsidRDefault="00C23B58">
      <w:pPr>
        <w:pStyle w:val="Odstavecseseznamem"/>
        <w:numPr>
          <w:ilvl w:val="0"/>
          <w:numId w:val="24"/>
        </w:numPr>
        <w:rPr>
          <w:b/>
        </w:rPr>
      </w:pPr>
      <w:r w:rsidRPr="00833D68">
        <w:rPr>
          <w:b/>
          <w:lang w:bidi="en-GB"/>
        </w:rPr>
        <w:t>Failed SW update:</w:t>
      </w:r>
    </w:p>
    <w:p w14:paraId="35B184A0" w14:textId="77777777" w:rsidR="008B5E94" w:rsidRPr="00833D68" w:rsidRDefault="00C23B58">
      <w:pPr>
        <w:pStyle w:val="Odstavecseseznamem"/>
        <w:numPr>
          <w:ilvl w:val="1"/>
          <w:numId w:val="24"/>
        </w:numPr>
        <w:rPr>
          <w:b/>
          <w:sz w:val="20"/>
          <w:szCs w:val="20"/>
        </w:rPr>
      </w:pPr>
      <w:r w:rsidRPr="00833D68">
        <w:rPr>
          <w:sz w:val="20"/>
          <w:szCs w:val="20"/>
          <w:lang w:bidi="en-GB"/>
        </w:rPr>
        <w:t xml:space="preserve">USB must be formatted in FAT32 file system </w:t>
      </w:r>
    </w:p>
    <w:p w14:paraId="7639BB4C" w14:textId="77777777" w:rsidR="008B5E94" w:rsidRPr="00833D68" w:rsidRDefault="008B5E94">
      <w:pPr>
        <w:pStyle w:val="Odstavecseseznamem"/>
        <w:numPr>
          <w:ilvl w:val="1"/>
          <w:numId w:val="24"/>
        </w:numPr>
        <w:rPr>
          <w:b/>
          <w:sz w:val="20"/>
          <w:szCs w:val="20"/>
        </w:rPr>
      </w:pPr>
      <w:r w:rsidRPr="00833D68">
        <w:rPr>
          <w:i/>
          <w:noProof/>
          <w:lang w:bidi="en-GB"/>
        </w:rPr>
        <w:drawing>
          <wp:anchor distT="0" distB="0" distL="114300" distR="114300" simplePos="0" relativeHeight="251488768" behindDoc="0" locked="0" layoutInCell="1" allowOverlap="1" wp14:anchorId="7D457A00" wp14:editId="5BFC193B">
            <wp:simplePos x="0" y="0"/>
            <wp:positionH relativeFrom="column">
              <wp:posOffset>438150</wp:posOffset>
            </wp:positionH>
            <wp:positionV relativeFrom="paragraph">
              <wp:posOffset>201930</wp:posOffset>
            </wp:positionV>
            <wp:extent cx="190500" cy="316230"/>
            <wp:effectExtent l="0" t="0" r="0" b="7620"/>
            <wp:wrapNone/>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C23B58" w:rsidRPr="00833D68">
        <w:rPr>
          <w:sz w:val="20"/>
          <w:szCs w:val="20"/>
          <w:lang w:bidi="en-GB"/>
        </w:rPr>
        <w:t xml:space="preserve">or the USB file is corrupted. </w:t>
      </w:r>
    </w:p>
    <w:p w14:paraId="1FD35643" w14:textId="77777777" w:rsidR="00C23B58" w:rsidRPr="00833D68" w:rsidRDefault="00C23B58" w:rsidP="008B5E94">
      <w:pPr>
        <w:ind w:left="1080"/>
        <w:rPr>
          <w:i/>
        </w:rPr>
      </w:pPr>
      <w:r w:rsidRPr="00833D68">
        <w:rPr>
          <w:i/>
          <w:lang w:bidi="en-GB"/>
        </w:rPr>
        <w:t xml:space="preserve">We recommend to re-format the USB and upload the file for the update. Or replace the USB key with another one. </w:t>
      </w:r>
    </w:p>
    <w:p w14:paraId="09A1015D" w14:textId="77777777" w:rsidR="008B5E94" w:rsidRPr="00833D68" w:rsidRDefault="008B5E94" w:rsidP="008B5E94">
      <w:pPr>
        <w:spacing w:after="0"/>
        <w:rPr>
          <w:b/>
          <w:sz w:val="20"/>
          <w:szCs w:val="20"/>
        </w:rPr>
      </w:pPr>
    </w:p>
    <w:p w14:paraId="00BE0908" w14:textId="10F79D88" w:rsidR="00087717" w:rsidRPr="00833D68" w:rsidRDefault="00C23B58">
      <w:pPr>
        <w:pStyle w:val="Odstavecseseznamem"/>
        <w:numPr>
          <w:ilvl w:val="0"/>
          <w:numId w:val="24"/>
        </w:numPr>
        <w:rPr>
          <w:b/>
        </w:rPr>
      </w:pPr>
      <w:r w:rsidRPr="00833D68">
        <w:rPr>
          <w:b/>
          <w:lang w:bidi="en-GB"/>
        </w:rPr>
        <w:t xml:space="preserve">No SIGMA regulation: </w:t>
      </w:r>
    </w:p>
    <w:p w14:paraId="156D2CE2" w14:textId="77777777" w:rsidR="00087717" w:rsidRPr="00833D68" w:rsidRDefault="00AB7316">
      <w:pPr>
        <w:pStyle w:val="Odstavecseseznamem"/>
        <w:numPr>
          <w:ilvl w:val="1"/>
          <w:numId w:val="24"/>
        </w:numPr>
        <w:jc w:val="both"/>
        <w:rPr>
          <w:b/>
          <w:sz w:val="20"/>
          <w:szCs w:val="20"/>
        </w:rPr>
      </w:pPr>
      <w:r w:rsidRPr="00833D68">
        <w:rPr>
          <w:sz w:val="20"/>
          <w:szCs w:val="20"/>
          <w:lang w:bidi="en-GB"/>
        </w:rPr>
        <w:t>The CH sensor or flue gas sensor is not connected.</w:t>
      </w:r>
    </w:p>
    <w:p w14:paraId="185F9DB1" w14:textId="77777777" w:rsidR="00087717" w:rsidRPr="00833D68" w:rsidRDefault="00087717">
      <w:pPr>
        <w:pStyle w:val="Odstavecseseznamem"/>
        <w:numPr>
          <w:ilvl w:val="1"/>
          <w:numId w:val="24"/>
        </w:numPr>
        <w:jc w:val="both"/>
        <w:rPr>
          <w:b/>
          <w:sz w:val="20"/>
          <w:szCs w:val="20"/>
        </w:rPr>
      </w:pPr>
      <w:r w:rsidRPr="00833D68">
        <w:rPr>
          <w:sz w:val="20"/>
          <w:szCs w:val="20"/>
          <w:lang w:bidi="en-GB"/>
        </w:rPr>
        <w:t xml:space="preserve">Flue gas temperature is higher than 170°C. </w:t>
      </w:r>
    </w:p>
    <w:p w14:paraId="27314823" w14:textId="5207286B" w:rsidR="00C23B58" w:rsidRPr="00833D68" w:rsidRDefault="00880E7D">
      <w:pPr>
        <w:pStyle w:val="Odstavecseseznamem"/>
        <w:numPr>
          <w:ilvl w:val="1"/>
          <w:numId w:val="24"/>
        </w:numPr>
        <w:jc w:val="both"/>
        <w:rPr>
          <w:b/>
          <w:sz w:val="20"/>
          <w:szCs w:val="20"/>
        </w:rPr>
      </w:pPr>
      <w:r w:rsidRPr="00833D68">
        <w:rPr>
          <w:sz w:val="20"/>
          <w:szCs w:val="20"/>
          <w:lang w:bidi="en-GB"/>
        </w:rPr>
        <w:t xml:space="preserve">SIGMA regulation is affected by the rate of temperature change over time, so each system is likely to respond differently. </w:t>
      </w:r>
    </w:p>
    <w:p w14:paraId="28A924B8" w14:textId="77777777" w:rsidR="00087717" w:rsidRPr="00833D68" w:rsidRDefault="00087717" w:rsidP="00087717">
      <w:pPr>
        <w:pStyle w:val="Odstavecseseznamem"/>
        <w:ind w:left="1440"/>
        <w:rPr>
          <w:b/>
          <w:sz w:val="20"/>
          <w:szCs w:val="20"/>
        </w:rPr>
      </w:pPr>
    </w:p>
    <w:p w14:paraId="7BF2794D" w14:textId="77777777" w:rsidR="00087717" w:rsidRPr="00833D68" w:rsidRDefault="00C23B58">
      <w:pPr>
        <w:pStyle w:val="Odstavecseseznamem"/>
        <w:numPr>
          <w:ilvl w:val="0"/>
          <w:numId w:val="24"/>
        </w:numPr>
        <w:rPr>
          <w:b/>
        </w:rPr>
      </w:pPr>
      <w:r w:rsidRPr="00833D68">
        <w:rPr>
          <w:b/>
          <w:lang w:bidi="en-GB"/>
        </w:rPr>
        <w:t xml:space="preserve">Lambda sensor reduces boiler power: </w:t>
      </w:r>
    </w:p>
    <w:p w14:paraId="202467FD" w14:textId="77777777" w:rsidR="00271BB8" w:rsidRPr="00833D68" w:rsidRDefault="00C23B58">
      <w:pPr>
        <w:pStyle w:val="Odstavecseseznamem"/>
        <w:numPr>
          <w:ilvl w:val="1"/>
          <w:numId w:val="24"/>
        </w:numPr>
        <w:jc w:val="both"/>
        <w:rPr>
          <w:sz w:val="20"/>
          <w:szCs w:val="20"/>
        </w:rPr>
      </w:pPr>
      <w:r w:rsidRPr="00833D68">
        <w:rPr>
          <w:sz w:val="20"/>
          <w:szCs w:val="20"/>
          <w:lang w:bidi="en-GB"/>
        </w:rPr>
        <w:t>Change the modulation range in the Installation menu, Lambda. The factory setting is -15 to +15. It is necessary to reduce this range.</w:t>
      </w:r>
    </w:p>
    <w:p w14:paraId="2FB60B16" w14:textId="77777777" w:rsidR="00087717" w:rsidRPr="00833D68" w:rsidRDefault="00087717">
      <w:pPr>
        <w:pStyle w:val="Odstavecseseznamem"/>
        <w:numPr>
          <w:ilvl w:val="1"/>
          <w:numId w:val="24"/>
        </w:numPr>
        <w:jc w:val="both"/>
        <w:rPr>
          <w:sz w:val="20"/>
          <w:szCs w:val="20"/>
        </w:rPr>
      </w:pPr>
      <w:r w:rsidRPr="00833D68">
        <w:rPr>
          <w:sz w:val="20"/>
          <w:szCs w:val="20"/>
          <w:lang w:bidi="en-GB"/>
        </w:rPr>
        <w:t xml:space="preserve">Leaks in the flue outlet connections and in the lambda sensor sink. False air is being drawn in, Lambda is trying to regulate it. </w:t>
      </w:r>
    </w:p>
    <w:p w14:paraId="75D40AFA" w14:textId="77777777" w:rsidR="00DF2050" w:rsidRPr="00833D68" w:rsidRDefault="00DF2050" w:rsidP="00DF2050">
      <w:pPr>
        <w:pStyle w:val="Odstavecseseznamem"/>
        <w:ind w:left="1440"/>
        <w:jc w:val="both"/>
        <w:rPr>
          <w:sz w:val="20"/>
          <w:szCs w:val="20"/>
        </w:rPr>
      </w:pPr>
    </w:p>
    <w:p w14:paraId="62B61DAB" w14:textId="77777777" w:rsidR="00CB4C91" w:rsidRPr="00833D68" w:rsidRDefault="00CB4C91">
      <w:pPr>
        <w:pStyle w:val="Odstavecseseznamem"/>
        <w:numPr>
          <w:ilvl w:val="0"/>
          <w:numId w:val="24"/>
        </w:numPr>
        <w:rPr>
          <w:b/>
        </w:rPr>
      </w:pPr>
      <w:r w:rsidRPr="00833D68">
        <w:rPr>
          <w:b/>
          <w:lang w:bidi="en-GB"/>
        </w:rPr>
        <w:t xml:space="preserve">Lambda sensor degrades combustion quality: </w:t>
      </w:r>
    </w:p>
    <w:p w14:paraId="7F9D04E8" w14:textId="77777777" w:rsidR="00CB4C91" w:rsidRPr="00833D68" w:rsidRDefault="00CB4C91">
      <w:pPr>
        <w:pStyle w:val="Odstavecseseznamem"/>
        <w:numPr>
          <w:ilvl w:val="1"/>
          <w:numId w:val="24"/>
        </w:numPr>
        <w:jc w:val="both"/>
        <w:rPr>
          <w:sz w:val="20"/>
          <w:szCs w:val="20"/>
        </w:rPr>
      </w:pPr>
      <w:r w:rsidRPr="00833D68">
        <w:rPr>
          <w:sz w:val="20"/>
          <w:szCs w:val="20"/>
          <w:lang w:bidi="en-GB"/>
        </w:rPr>
        <w:lastRenderedPageBreak/>
        <w:t xml:space="preserve">If the flame is consistently large and dark after the Lambda sensor is activated (i.e., not enough combustion air) then it means that the Lambda sensor is measuring a large amount of excess air and trying to reduce it to the set limit by adding fuel or reducing fan speed. </w:t>
      </w:r>
    </w:p>
    <w:p w14:paraId="45D225AD" w14:textId="77777777" w:rsidR="00CB4C91" w:rsidRPr="00833D68" w:rsidRDefault="00CB4C91">
      <w:pPr>
        <w:pStyle w:val="Odstavecseseznamem"/>
        <w:numPr>
          <w:ilvl w:val="1"/>
          <w:numId w:val="24"/>
        </w:numPr>
        <w:jc w:val="both"/>
        <w:rPr>
          <w:sz w:val="20"/>
          <w:szCs w:val="20"/>
        </w:rPr>
      </w:pPr>
      <w:r w:rsidRPr="00833D68">
        <w:rPr>
          <w:sz w:val="20"/>
          <w:szCs w:val="20"/>
          <w:lang w:bidi="en-GB"/>
        </w:rPr>
        <w:t xml:space="preserve">This could be due to a leak in some part of the flue gas outlet, boiler or lambda sensor hole. These leaks allow additional air into the boiler, which the lambda sensor tries to eliminate by the above-mentioned means. The only place that air enters the boiler should be the burner fan. </w:t>
      </w:r>
    </w:p>
    <w:p w14:paraId="29FC3F2E" w14:textId="77777777" w:rsidR="00CB4C91" w:rsidRPr="00833D68" w:rsidRDefault="00CB4C91">
      <w:pPr>
        <w:pStyle w:val="Odstavecseseznamem"/>
        <w:numPr>
          <w:ilvl w:val="1"/>
          <w:numId w:val="24"/>
        </w:numPr>
        <w:jc w:val="both"/>
        <w:rPr>
          <w:sz w:val="20"/>
          <w:szCs w:val="20"/>
        </w:rPr>
      </w:pPr>
      <w:r w:rsidRPr="00833D68">
        <w:rPr>
          <w:sz w:val="20"/>
          <w:szCs w:val="20"/>
          <w:lang w:bidi="en-GB"/>
        </w:rPr>
        <w:t xml:space="preserve">Also, reduce the modulation range that the lambda sensor can do, under the Min. Change and Max. Change items in the Installation menu, Lambda. </w:t>
      </w:r>
    </w:p>
    <w:p w14:paraId="4D109FAD" w14:textId="77777777" w:rsidR="00B877FA" w:rsidRPr="00833D68" w:rsidRDefault="00B877FA" w:rsidP="00B877FA">
      <w:pPr>
        <w:pStyle w:val="Odstavecseseznamem"/>
        <w:ind w:left="1440"/>
        <w:jc w:val="both"/>
        <w:rPr>
          <w:sz w:val="20"/>
          <w:szCs w:val="20"/>
        </w:rPr>
      </w:pPr>
    </w:p>
    <w:p w14:paraId="11CA9321" w14:textId="77777777" w:rsidR="00B877FA" w:rsidRPr="00833D68" w:rsidRDefault="00B877FA">
      <w:pPr>
        <w:pStyle w:val="Odstavecseseznamem"/>
        <w:numPr>
          <w:ilvl w:val="0"/>
          <w:numId w:val="24"/>
        </w:numPr>
        <w:rPr>
          <w:b/>
        </w:rPr>
      </w:pPr>
      <w:r w:rsidRPr="00833D68">
        <w:rPr>
          <w:b/>
          <w:lang w:bidi="en-GB"/>
        </w:rPr>
        <w:t xml:space="preserve">The data changed on the internet will be uploaded to the boiler after a long time: </w:t>
      </w:r>
    </w:p>
    <w:p w14:paraId="237B2651" w14:textId="77777777" w:rsidR="00B877FA" w:rsidRPr="00833D68" w:rsidRDefault="00B877FA">
      <w:pPr>
        <w:pStyle w:val="Odstavecseseznamem"/>
        <w:numPr>
          <w:ilvl w:val="1"/>
          <w:numId w:val="24"/>
        </w:numPr>
        <w:jc w:val="both"/>
        <w:rPr>
          <w:sz w:val="20"/>
          <w:szCs w:val="20"/>
        </w:rPr>
      </w:pPr>
      <w:r w:rsidRPr="00833D68">
        <w:rPr>
          <w:sz w:val="20"/>
          <w:szCs w:val="20"/>
          <w:lang w:bidi="en-GB"/>
        </w:rPr>
        <w:t>Normally, with a good internet connection, it takes 1 minute for internet data to be uploaded to the boiler unit</w:t>
      </w:r>
    </w:p>
    <w:p w14:paraId="4679B649" w14:textId="77777777" w:rsidR="00B877FA" w:rsidRPr="00833D68" w:rsidRDefault="00B877FA">
      <w:pPr>
        <w:pStyle w:val="Odstavecseseznamem"/>
        <w:numPr>
          <w:ilvl w:val="1"/>
          <w:numId w:val="24"/>
        </w:numPr>
        <w:jc w:val="both"/>
        <w:rPr>
          <w:sz w:val="20"/>
          <w:szCs w:val="20"/>
        </w:rPr>
      </w:pPr>
      <w:r w:rsidRPr="00833D68">
        <w:rPr>
          <w:sz w:val="20"/>
          <w:szCs w:val="20"/>
          <w:lang w:bidi="en-GB"/>
        </w:rPr>
        <w:t xml:space="preserve">If the data takes e.g. 10 minutes or more to upload, this means that the internet connection is bad or one of the additional devices is activated and not connected to the external socket: RT10 room thermostat, Lambda sensor, 431N module. Connect these additional devices or deactivate them in the settings of the additional device. </w:t>
      </w:r>
    </w:p>
    <w:p w14:paraId="4652E596" w14:textId="77777777" w:rsidR="00B877FA" w:rsidRPr="00833D68" w:rsidRDefault="00B877FA" w:rsidP="00B877FA">
      <w:pPr>
        <w:pStyle w:val="Odstavecseseznamem"/>
        <w:ind w:left="1440"/>
        <w:jc w:val="both"/>
        <w:rPr>
          <w:sz w:val="20"/>
          <w:szCs w:val="20"/>
        </w:rPr>
      </w:pPr>
    </w:p>
    <w:p w14:paraId="753E87E0" w14:textId="77777777" w:rsidR="00B877FA" w:rsidRPr="00833D68" w:rsidRDefault="00B877FA">
      <w:pPr>
        <w:pStyle w:val="Odstavecseseznamem"/>
        <w:numPr>
          <w:ilvl w:val="0"/>
          <w:numId w:val="24"/>
        </w:numPr>
        <w:rPr>
          <w:b/>
        </w:rPr>
      </w:pPr>
      <w:r w:rsidRPr="00833D68">
        <w:rPr>
          <w:b/>
          <w:lang w:bidi="en-GB"/>
        </w:rPr>
        <w:t>When the cause of the alarm is removed, it will reappear</w:t>
      </w:r>
    </w:p>
    <w:p w14:paraId="7AEF9B27" w14:textId="77777777" w:rsidR="00B877FA" w:rsidRPr="00833D68" w:rsidRDefault="00B877FA">
      <w:pPr>
        <w:pStyle w:val="Odstavecseseznamem"/>
        <w:numPr>
          <w:ilvl w:val="1"/>
          <w:numId w:val="24"/>
        </w:numPr>
        <w:jc w:val="both"/>
        <w:rPr>
          <w:sz w:val="20"/>
          <w:szCs w:val="20"/>
        </w:rPr>
      </w:pPr>
      <w:r w:rsidRPr="00833D68">
        <w:rPr>
          <w:sz w:val="20"/>
          <w:szCs w:val="20"/>
          <w:lang w:bidi="en-GB"/>
        </w:rPr>
        <w:t xml:space="preserve">The unit has fixed the detection of possible alarms to 15s. If you remove the cause of an alarm after the last detection, the alarm may still reappear after the cause is deactivated. After reconfirmation, the alarm will no longer appear if the cause of the alarm has been removed. </w:t>
      </w:r>
    </w:p>
    <w:p w14:paraId="55200DE5" w14:textId="77777777" w:rsidR="008D13F1" w:rsidRPr="00833D68" w:rsidRDefault="008D13F1">
      <w:pPr>
        <w:pStyle w:val="Bezmezer"/>
        <w:numPr>
          <w:ilvl w:val="0"/>
          <w:numId w:val="24"/>
        </w:numPr>
        <w:jc w:val="both"/>
        <w:rPr>
          <w:b/>
        </w:rPr>
      </w:pPr>
      <w:r w:rsidRPr="00833D68">
        <w:rPr>
          <w:b/>
          <w:lang w:bidi="en-GB"/>
        </w:rPr>
        <w:t>Failed synchronisation</w:t>
      </w:r>
    </w:p>
    <w:p w14:paraId="49C1E53B" w14:textId="77777777" w:rsidR="00344E9B" w:rsidRPr="00833D68" w:rsidRDefault="008D13F1">
      <w:pPr>
        <w:pStyle w:val="Bezmezer"/>
        <w:numPr>
          <w:ilvl w:val="0"/>
          <w:numId w:val="29"/>
        </w:numPr>
        <w:jc w:val="both"/>
        <w:rPr>
          <w:sz w:val="20"/>
          <w:szCs w:val="20"/>
        </w:rPr>
      </w:pPr>
      <w:r w:rsidRPr="00833D68">
        <w:rPr>
          <w:sz w:val="20"/>
          <w:szCs w:val="20"/>
          <w:lang w:bidi="en-GB"/>
        </w:rPr>
        <w:t xml:space="preserve">The unit synchronises data with the control unit at start-up. </w:t>
      </w:r>
    </w:p>
    <w:p w14:paraId="2E83D683" w14:textId="77777777" w:rsidR="008D13F1" w:rsidRPr="00833D68" w:rsidRDefault="008D13F1">
      <w:pPr>
        <w:pStyle w:val="Bezmezer"/>
        <w:numPr>
          <w:ilvl w:val="0"/>
          <w:numId w:val="29"/>
        </w:numPr>
        <w:jc w:val="both"/>
        <w:rPr>
          <w:sz w:val="20"/>
          <w:szCs w:val="20"/>
        </w:rPr>
      </w:pPr>
      <w:r w:rsidRPr="00833D68">
        <w:rPr>
          <w:sz w:val="20"/>
          <w:szCs w:val="20"/>
          <w:lang w:bidi="en-GB"/>
        </w:rPr>
        <w:t xml:space="preserve">If the synchronisation fails, this is due to inconsistent SW in the display and the control unit respectively. Upload the latest version of the SW to both devices. </w:t>
      </w:r>
    </w:p>
    <w:p w14:paraId="12C91D69" w14:textId="77777777" w:rsidR="00B877FA" w:rsidRPr="00833D68" w:rsidRDefault="00B877FA" w:rsidP="002E0239">
      <w:pPr>
        <w:spacing w:after="0"/>
        <w:jc w:val="both"/>
        <w:rPr>
          <w:sz w:val="20"/>
          <w:szCs w:val="20"/>
        </w:rPr>
      </w:pPr>
    </w:p>
    <w:p w14:paraId="4879F300" w14:textId="77777777" w:rsidR="002E0239" w:rsidRPr="00833D68" w:rsidRDefault="002E0239">
      <w:pPr>
        <w:pStyle w:val="Odstavecseseznamem"/>
        <w:numPr>
          <w:ilvl w:val="0"/>
          <w:numId w:val="24"/>
        </w:numPr>
        <w:rPr>
          <w:b/>
        </w:rPr>
      </w:pPr>
      <w:r w:rsidRPr="00833D68">
        <w:rPr>
          <w:b/>
          <w:lang w:bidi="en-GB"/>
        </w:rPr>
        <w:t xml:space="preserve">Clogged burner grate: </w:t>
      </w:r>
    </w:p>
    <w:p w14:paraId="096C2723" w14:textId="77777777" w:rsidR="002E0239" w:rsidRPr="00833D68" w:rsidRDefault="002E0239">
      <w:pPr>
        <w:pStyle w:val="Odstavecseseznamem"/>
        <w:numPr>
          <w:ilvl w:val="1"/>
          <w:numId w:val="24"/>
        </w:numPr>
        <w:rPr>
          <w:sz w:val="20"/>
          <w:szCs w:val="20"/>
        </w:rPr>
      </w:pPr>
      <w:r w:rsidRPr="00833D68">
        <w:rPr>
          <w:sz w:val="20"/>
          <w:szCs w:val="20"/>
          <w:lang w:bidi="en-GB"/>
        </w:rPr>
        <w:t>Clogged grate with unburned pellets, too much ash on the grate.</w:t>
      </w:r>
    </w:p>
    <w:p w14:paraId="15261EEB" w14:textId="77777777" w:rsidR="002E0239" w:rsidRPr="00833D68" w:rsidRDefault="002E0239">
      <w:pPr>
        <w:pStyle w:val="Odstavecseseznamem"/>
        <w:numPr>
          <w:ilvl w:val="1"/>
          <w:numId w:val="24"/>
        </w:numPr>
        <w:rPr>
          <w:sz w:val="20"/>
          <w:szCs w:val="20"/>
        </w:rPr>
      </w:pPr>
      <w:r w:rsidRPr="00833D68">
        <w:rPr>
          <w:sz w:val="20"/>
          <w:szCs w:val="20"/>
          <w:lang w:bidi="en-GB"/>
        </w:rPr>
        <w:t>External feeder dosing time too long. Reduce the Max. feeder coefficient in the Coefficients function in the Installation menu. If necessary, re-adjust the value in the Max Feeder Coefficient after a while.</w:t>
      </w:r>
    </w:p>
    <w:p w14:paraId="727CCF7F" w14:textId="77777777" w:rsidR="00A87838" w:rsidRPr="00833D68" w:rsidRDefault="00A87838">
      <w:pPr>
        <w:pStyle w:val="Odstavecseseznamem"/>
        <w:numPr>
          <w:ilvl w:val="1"/>
          <w:numId w:val="24"/>
        </w:numPr>
        <w:rPr>
          <w:sz w:val="20"/>
          <w:szCs w:val="20"/>
        </w:rPr>
      </w:pPr>
      <w:r w:rsidRPr="00833D68">
        <w:rPr>
          <w:sz w:val="20"/>
          <w:szCs w:val="20"/>
          <w:lang w:bidi="en-GB"/>
        </w:rPr>
        <w:t xml:space="preserve">Low fan speed. Increase the Fan Max. Coefficient in the Coefficients function in the Installation menu. </w:t>
      </w:r>
    </w:p>
    <w:p w14:paraId="393128D5" w14:textId="77777777" w:rsidR="002E0239" w:rsidRPr="00833D68" w:rsidRDefault="002E0239">
      <w:pPr>
        <w:pStyle w:val="Odstavecseseznamem"/>
        <w:numPr>
          <w:ilvl w:val="1"/>
          <w:numId w:val="24"/>
        </w:numPr>
        <w:rPr>
          <w:sz w:val="20"/>
          <w:szCs w:val="20"/>
        </w:rPr>
      </w:pPr>
      <w:r w:rsidRPr="00833D68">
        <w:rPr>
          <w:sz w:val="20"/>
          <w:szCs w:val="20"/>
          <w:lang w:bidi="en-GB"/>
        </w:rPr>
        <w:t xml:space="preserve">Wrong type of pellets that are not 100% wood; the specific type of wood does not matter. </w:t>
      </w:r>
    </w:p>
    <w:p w14:paraId="2DF84A39" w14:textId="77777777" w:rsidR="002E0239" w:rsidRPr="00833D68" w:rsidRDefault="002E0239">
      <w:pPr>
        <w:pStyle w:val="Odstavecseseznamem"/>
        <w:numPr>
          <w:ilvl w:val="1"/>
          <w:numId w:val="24"/>
        </w:numPr>
        <w:rPr>
          <w:sz w:val="20"/>
          <w:szCs w:val="20"/>
        </w:rPr>
      </w:pPr>
      <w:r w:rsidRPr="00833D68">
        <w:rPr>
          <w:sz w:val="20"/>
          <w:szCs w:val="20"/>
          <w:lang w:bidi="en-GB"/>
        </w:rPr>
        <w:t xml:space="preserve">High humidity in pellets, pellets only burn on the surface and do not burn completely. </w:t>
      </w:r>
    </w:p>
    <w:p w14:paraId="29443431" w14:textId="77777777" w:rsidR="00A87838" w:rsidRPr="00833D68" w:rsidRDefault="00A87838">
      <w:pPr>
        <w:pStyle w:val="Odstavecseseznamem"/>
        <w:numPr>
          <w:ilvl w:val="1"/>
          <w:numId w:val="24"/>
        </w:numPr>
        <w:rPr>
          <w:sz w:val="20"/>
          <w:szCs w:val="20"/>
        </w:rPr>
      </w:pPr>
      <w:r w:rsidRPr="00833D68">
        <w:rPr>
          <w:sz w:val="20"/>
          <w:szCs w:val="20"/>
          <w:lang w:bidi="en-GB"/>
        </w:rPr>
        <w:t>Wrong grate position in the burner, clogged burner grate holes.</w:t>
      </w:r>
    </w:p>
    <w:p w14:paraId="3892FA38" w14:textId="77777777" w:rsidR="00A87838" w:rsidRPr="00833D68" w:rsidRDefault="00A87838">
      <w:pPr>
        <w:pStyle w:val="Odstavecseseznamem"/>
        <w:numPr>
          <w:ilvl w:val="1"/>
          <w:numId w:val="24"/>
        </w:numPr>
        <w:rPr>
          <w:sz w:val="20"/>
          <w:szCs w:val="20"/>
        </w:rPr>
      </w:pPr>
      <w:r w:rsidRPr="00833D68">
        <w:rPr>
          <w:sz w:val="20"/>
          <w:szCs w:val="20"/>
          <w:lang w:bidi="en-GB"/>
        </w:rPr>
        <w:t>Lower than required chimney draft.</w:t>
      </w:r>
    </w:p>
    <w:p w14:paraId="7995F594" w14:textId="77777777" w:rsidR="00A87838" w:rsidRPr="00833D68" w:rsidRDefault="00A87838">
      <w:pPr>
        <w:pStyle w:val="Odstavecseseznamem"/>
        <w:numPr>
          <w:ilvl w:val="1"/>
          <w:numId w:val="24"/>
        </w:numPr>
        <w:rPr>
          <w:sz w:val="20"/>
          <w:szCs w:val="20"/>
        </w:rPr>
      </w:pPr>
      <w:r w:rsidRPr="00833D68">
        <w:rPr>
          <w:sz w:val="20"/>
          <w:szCs w:val="20"/>
          <w:lang w:bidi="en-GB"/>
        </w:rPr>
        <w:t xml:space="preserve">Large amount of dust in the pellets. </w:t>
      </w:r>
    </w:p>
    <w:p w14:paraId="08FB3AA9" w14:textId="77777777" w:rsidR="00EA550D" w:rsidRPr="00833D68" w:rsidRDefault="00EA550D" w:rsidP="00EA550D">
      <w:pPr>
        <w:pStyle w:val="Odstavecseseznamem"/>
        <w:ind w:left="1440"/>
        <w:rPr>
          <w:sz w:val="20"/>
          <w:szCs w:val="20"/>
        </w:rPr>
      </w:pPr>
    </w:p>
    <w:p w14:paraId="29061DAB" w14:textId="77777777" w:rsidR="00314849" w:rsidRPr="00833D68" w:rsidRDefault="00314849" w:rsidP="00EA550D">
      <w:pPr>
        <w:pStyle w:val="Odstavecseseznamem"/>
        <w:ind w:left="1440"/>
        <w:rPr>
          <w:sz w:val="20"/>
          <w:szCs w:val="20"/>
        </w:rPr>
      </w:pPr>
    </w:p>
    <w:p w14:paraId="6CE848CD" w14:textId="77777777" w:rsidR="00EF18F8" w:rsidRPr="00833D68" w:rsidRDefault="00EF18F8" w:rsidP="00EA550D">
      <w:pPr>
        <w:pStyle w:val="Odstavecseseznamem"/>
        <w:ind w:left="1440"/>
        <w:rPr>
          <w:sz w:val="20"/>
          <w:szCs w:val="20"/>
        </w:rPr>
      </w:pPr>
    </w:p>
    <w:p w14:paraId="6AACEC68" w14:textId="77777777" w:rsidR="00314849" w:rsidRPr="00833D68" w:rsidRDefault="00314849" w:rsidP="00EA550D">
      <w:pPr>
        <w:pStyle w:val="Odstavecseseznamem"/>
        <w:ind w:left="1440"/>
        <w:rPr>
          <w:sz w:val="20"/>
          <w:szCs w:val="20"/>
        </w:rPr>
      </w:pPr>
    </w:p>
    <w:p w14:paraId="06F62FF8" w14:textId="77777777" w:rsidR="00EA550D" w:rsidRPr="00833D68" w:rsidRDefault="00EA550D">
      <w:pPr>
        <w:pStyle w:val="Odstavecseseznamem"/>
        <w:numPr>
          <w:ilvl w:val="0"/>
          <w:numId w:val="24"/>
        </w:numPr>
        <w:rPr>
          <w:b/>
        </w:rPr>
      </w:pPr>
      <w:r w:rsidRPr="00833D68">
        <w:rPr>
          <w:b/>
          <w:lang w:bidi="en-GB"/>
        </w:rPr>
        <w:t xml:space="preserve">High temperature of the internal feeder in the burner: </w:t>
      </w:r>
    </w:p>
    <w:p w14:paraId="2D9AFCEF" w14:textId="53C4D100" w:rsidR="00EA550D" w:rsidRPr="00833D68" w:rsidRDefault="00EA550D">
      <w:pPr>
        <w:pStyle w:val="Odstavecseseznamem"/>
        <w:numPr>
          <w:ilvl w:val="1"/>
          <w:numId w:val="24"/>
        </w:numPr>
        <w:rPr>
          <w:sz w:val="20"/>
          <w:szCs w:val="20"/>
        </w:rPr>
      </w:pPr>
      <w:r w:rsidRPr="00833D68">
        <w:rPr>
          <w:sz w:val="20"/>
          <w:szCs w:val="20"/>
          <w:lang w:bidi="en-GB"/>
        </w:rPr>
        <w:t>Displayed in the lower left corner of the main panel of the v12 MINI unit.</w:t>
      </w:r>
    </w:p>
    <w:p w14:paraId="2DE62D60" w14:textId="77777777" w:rsidR="00EA550D" w:rsidRPr="00833D68" w:rsidRDefault="00EA550D">
      <w:pPr>
        <w:pStyle w:val="Odstavecseseznamem"/>
        <w:numPr>
          <w:ilvl w:val="1"/>
          <w:numId w:val="24"/>
        </w:numPr>
        <w:rPr>
          <w:sz w:val="20"/>
          <w:szCs w:val="20"/>
        </w:rPr>
      </w:pPr>
      <w:r w:rsidRPr="00833D68">
        <w:rPr>
          <w:sz w:val="20"/>
          <w:szCs w:val="20"/>
          <w:lang w:bidi="en-GB"/>
        </w:rPr>
        <w:t xml:space="preserve">The standard value is up to 50°C. </w:t>
      </w:r>
    </w:p>
    <w:p w14:paraId="72677977" w14:textId="77777777" w:rsidR="00EA550D" w:rsidRPr="00833D68" w:rsidRDefault="00EA550D">
      <w:pPr>
        <w:pStyle w:val="Odstavecseseznamem"/>
        <w:numPr>
          <w:ilvl w:val="1"/>
          <w:numId w:val="24"/>
        </w:numPr>
        <w:rPr>
          <w:sz w:val="20"/>
          <w:szCs w:val="20"/>
        </w:rPr>
      </w:pPr>
      <w:r w:rsidRPr="00833D68">
        <w:rPr>
          <w:sz w:val="20"/>
          <w:szCs w:val="20"/>
          <w:lang w:bidi="en-GB"/>
        </w:rPr>
        <w:t xml:space="preserve">Possible causes are: </w:t>
      </w:r>
    </w:p>
    <w:p w14:paraId="06ABAFE9" w14:textId="77777777" w:rsidR="00EA550D" w:rsidRPr="00833D68" w:rsidRDefault="00EA550D">
      <w:pPr>
        <w:pStyle w:val="Odstavecseseznamem"/>
        <w:numPr>
          <w:ilvl w:val="2"/>
          <w:numId w:val="24"/>
        </w:numPr>
        <w:rPr>
          <w:sz w:val="20"/>
          <w:szCs w:val="20"/>
        </w:rPr>
      </w:pPr>
      <w:r w:rsidRPr="00833D68">
        <w:rPr>
          <w:sz w:val="20"/>
          <w:szCs w:val="20"/>
          <w:lang w:bidi="en-GB"/>
        </w:rPr>
        <w:t xml:space="preserve">Clogged grate due to poor combustion or wrong fuel type. </w:t>
      </w:r>
    </w:p>
    <w:p w14:paraId="038843DB" w14:textId="77777777" w:rsidR="00EA550D" w:rsidRPr="00833D68" w:rsidRDefault="00EA550D">
      <w:pPr>
        <w:pStyle w:val="Odstavecseseznamem"/>
        <w:numPr>
          <w:ilvl w:val="2"/>
          <w:numId w:val="24"/>
        </w:numPr>
        <w:rPr>
          <w:sz w:val="20"/>
          <w:szCs w:val="20"/>
        </w:rPr>
      </w:pPr>
      <w:r w:rsidRPr="00833D68">
        <w:rPr>
          <w:sz w:val="20"/>
          <w:szCs w:val="20"/>
          <w:lang w:bidi="en-GB"/>
        </w:rPr>
        <w:t>Wrong grate position in the burner, clogged burner grate holes.</w:t>
      </w:r>
    </w:p>
    <w:p w14:paraId="1D9FE39B" w14:textId="77777777" w:rsidR="00EA550D" w:rsidRPr="00833D68" w:rsidRDefault="00EA550D">
      <w:pPr>
        <w:pStyle w:val="Odstavecseseznamem"/>
        <w:numPr>
          <w:ilvl w:val="2"/>
          <w:numId w:val="24"/>
        </w:numPr>
        <w:rPr>
          <w:sz w:val="20"/>
          <w:szCs w:val="20"/>
        </w:rPr>
      </w:pPr>
      <w:r w:rsidRPr="00833D68">
        <w:rPr>
          <w:sz w:val="20"/>
          <w:szCs w:val="20"/>
          <w:lang w:bidi="en-GB"/>
        </w:rPr>
        <w:t>Lower than required chimney draft.</w:t>
      </w:r>
    </w:p>
    <w:p w14:paraId="19EB69E2" w14:textId="77777777" w:rsidR="00EA550D" w:rsidRPr="00833D68" w:rsidRDefault="00EA550D">
      <w:pPr>
        <w:pStyle w:val="Odstavecseseznamem"/>
        <w:numPr>
          <w:ilvl w:val="2"/>
          <w:numId w:val="24"/>
        </w:numPr>
        <w:rPr>
          <w:sz w:val="20"/>
          <w:szCs w:val="20"/>
        </w:rPr>
      </w:pPr>
      <w:r w:rsidRPr="00833D68">
        <w:rPr>
          <w:sz w:val="20"/>
          <w:szCs w:val="20"/>
          <w:lang w:bidi="en-GB"/>
        </w:rPr>
        <w:t>Clogged boiler or flue gas path</w:t>
      </w:r>
    </w:p>
    <w:p w14:paraId="7749BBE5" w14:textId="77777777" w:rsidR="00EA550D" w:rsidRPr="00833D68" w:rsidRDefault="00EA550D">
      <w:pPr>
        <w:pStyle w:val="Odstavecseseznamem"/>
        <w:numPr>
          <w:ilvl w:val="1"/>
          <w:numId w:val="24"/>
        </w:numPr>
        <w:rPr>
          <w:sz w:val="20"/>
          <w:szCs w:val="20"/>
        </w:rPr>
      </w:pPr>
      <w:r w:rsidRPr="00833D68">
        <w:rPr>
          <w:sz w:val="20"/>
          <w:szCs w:val="20"/>
          <w:lang w:bidi="en-GB"/>
        </w:rPr>
        <w:t xml:space="preserve">There is a risk of backfiring to the rear of the burner, remedial action is required. </w:t>
      </w:r>
    </w:p>
    <w:p w14:paraId="718B8694" w14:textId="4B182F60" w:rsidR="00E15854" w:rsidRPr="00833D68" w:rsidRDefault="00E15854" w:rsidP="00E15854">
      <w:pPr>
        <w:pStyle w:val="Nadpis1"/>
        <w:numPr>
          <w:ilvl w:val="0"/>
          <w:numId w:val="1"/>
        </w:numPr>
      </w:pPr>
      <w:bookmarkStart w:id="60" w:name="_Toc231477640"/>
      <w:r w:rsidRPr="00833D68">
        <w:rPr>
          <w:lang w:bidi="en-GB"/>
        </w:rPr>
        <w:t>ELECTRICAL SAFETY</w:t>
      </w:r>
      <w:bookmarkEnd w:id="60"/>
    </w:p>
    <w:p w14:paraId="07FAF935" w14:textId="77777777" w:rsidR="00E15854" w:rsidRPr="00833D68" w:rsidRDefault="00E15854" w:rsidP="00E15854"/>
    <w:p w14:paraId="54ABC1E3" w14:textId="77777777" w:rsidR="00E15854" w:rsidRPr="00833D68" w:rsidRDefault="00E15854">
      <w:pPr>
        <w:pStyle w:val="Odstavecseseznamem"/>
        <w:numPr>
          <w:ilvl w:val="0"/>
          <w:numId w:val="36"/>
        </w:numPr>
      </w:pPr>
      <w:r w:rsidRPr="00833D68">
        <w:rPr>
          <w:lang w:bidi="en-GB"/>
        </w:rPr>
        <w:t>The boiler is designed for connection to 230 V / 50 Hz mains.</w:t>
      </w:r>
    </w:p>
    <w:p w14:paraId="5C3A105B" w14:textId="77777777" w:rsidR="00E15854" w:rsidRPr="00833D68" w:rsidRDefault="00E15854">
      <w:pPr>
        <w:pStyle w:val="Odstavecseseznamem"/>
        <w:numPr>
          <w:ilvl w:val="0"/>
          <w:numId w:val="36"/>
        </w:numPr>
      </w:pPr>
      <w:r w:rsidRPr="00833D68">
        <w:rPr>
          <w:lang w:bidi="en-GB"/>
        </w:rPr>
        <w:t>Electrical connections may only be carried out by a person with the appropriate electrical qualifications.</w:t>
      </w:r>
    </w:p>
    <w:p w14:paraId="1E5FAE65" w14:textId="618A12B4" w:rsidR="00E15854" w:rsidRPr="00833D68" w:rsidRDefault="00E15854">
      <w:pPr>
        <w:pStyle w:val="Odstavecseseznamem"/>
        <w:numPr>
          <w:ilvl w:val="0"/>
          <w:numId w:val="36"/>
        </w:numPr>
      </w:pPr>
      <w:r w:rsidRPr="00833D68">
        <w:rPr>
          <w:lang w:bidi="en-GB"/>
        </w:rPr>
        <w:t>The device must be connected via protective conductor (PE).</w:t>
      </w:r>
    </w:p>
    <w:p w14:paraId="57B21D1A" w14:textId="77777777" w:rsidR="00E15854" w:rsidRPr="00833D68" w:rsidRDefault="00E15854">
      <w:pPr>
        <w:pStyle w:val="Odstavecseseznamem"/>
        <w:numPr>
          <w:ilvl w:val="0"/>
          <w:numId w:val="36"/>
        </w:numPr>
      </w:pPr>
      <w:r w:rsidRPr="00833D68">
        <w:rPr>
          <w:lang w:bidi="en-GB"/>
        </w:rPr>
        <w:t>The power supply circuit must be equipped with a current protector (RCD) max. 30 mA.</w:t>
      </w:r>
    </w:p>
    <w:p w14:paraId="67134210" w14:textId="77777777" w:rsidR="00E15854" w:rsidRPr="00833D68" w:rsidRDefault="00E15854">
      <w:pPr>
        <w:pStyle w:val="Odstavecseseznamem"/>
        <w:numPr>
          <w:ilvl w:val="0"/>
          <w:numId w:val="36"/>
        </w:numPr>
      </w:pPr>
      <w:r w:rsidRPr="00833D68">
        <w:rPr>
          <w:lang w:bidi="en-GB"/>
        </w:rPr>
        <w:lastRenderedPageBreak/>
        <w:t>The boiler must be disconnected from the mains before any intervention (maintenance, cleaning, servicing).</w:t>
      </w:r>
    </w:p>
    <w:p w14:paraId="68DA54EC" w14:textId="77777777" w:rsidR="00E15854" w:rsidRPr="00833D68" w:rsidRDefault="00E15854">
      <w:pPr>
        <w:pStyle w:val="Odstavecseseznamem"/>
        <w:numPr>
          <w:ilvl w:val="0"/>
          <w:numId w:val="36"/>
        </w:numPr>
      </w:pPr>
      <w:r w:rsidRPr="00833D68">
        <w:rPr>
          <w:lang w:bidi="en-GB"/>
        </w:rPr>
        <w:t>It is prohibited to operate the device with a damaged power cable or incomplete cover.</w:t>
      </w:r>
    </w:p>
    <w:p w14:paraId="1AF8DE45" w14:textId="77777777" w:rsidR="00E15854" w:rsidRPr="00833D68" w:rsidRDefault="00E15854">
      <w:pPr>
        <w:pStyle w:val="Odstavecseseznamem"/>
        <w:numPr>
          <w:ilvl w:val="0"/>
          <w:numId w:val="36"/>
        </w:numPr>
      </w:pPr>
      <w:r w:rsidRPr="00833D68">
        <w:rPr>
          <w:lang w:bidi="en-GB"/>
        </w:rPr>
        <w:t>All covers of electrical parts must be closed during operation.</w:t>
      </w:r>
    </w:p>
    <w:p w14:paraId="5873AC32" w14:textId="77777777" w:rsidR="00E15854" w:rsidRPr="00833D68" w:rsidRDefault="00E15854">
      <w:pPr>
        <w:pStyle w:val="Odstavecseseznamem"/>
        <w:numPr>
          <w:ilvl w:val="0"/>
          <w:numId w:val="36"/>
        </w:numPr>
      </w:pPr>
      <w:r w:rsidRPr="00833D68">
        <w:rPr>
          <w:lang w:bidi="en-GB"/>
        </w:rPr>
        <w:t>It is forbidden to interfere with the wiring and safety features of the equipment.</w:t>
      </w:r>
    </w:p>
    <w:p w14:paraId="68A1DDAB" w14:textId="075A0A7E" w:rsidR="00E15854" w:rsidRPr="00833D68" w:rsidRDefault="00E15854">
      <w:pPr>
        <w:pStyle w:val="Odstavecseseznamem"/>
        <w:numPr>
          <w:ilvl w:val="0"/>
          <w:numId w:val="36"/>
        </w:numPr>
      </w:pPr>
      <w:r w:rsidRPr="00833D68">
        <w:rPr>
          <w:lang w:bidi="en-GB"/>
        </w:rPr>
        <w:t>The device must not be exposed to water or excessive moisture; protection rating: IP20.</w:t>
      </w:r>
    </w:p>
    <w:p w14:paraId="5EE1A574" w14:textId="24C1CB5B" w:rsidR="00E15854" w:rsidRPr="00833D68" w:rsidRDefault="00E15854">
      <w:pPr>
        <w:pStyle w:val="Odstavecseseznamem"/>
        <w:numPr>
          <w:ilvl w:val="0"/>
          <w:numId w:val="36"/>
        </w:numPr>
      </w:pPr>
      <w:r w:rsidRPr="00833D68">
        <w:rPr>
          <w:lang w:bidi="en-GB"/>
        </w:rPr>
        <w:t>In the event of a malfunction or unusual behaviour (odour, smoke, malfunctions), immediately disconnect the device from the mains and contact service.</w:t>
      </w:r>
    </w:p>
    <w:p w14:paraId="62BA3441" w14:textId="46096599" w:rsidR="00C23B58" w:rsidRPr="00833D68" w:rsidRDefault="00C23B58">
      <w:pPr>
        <w:rPr>
          <w:rFonts w:asciiTheme="majorHAnsi" w:eastAsiaTheme="majorEastAsia" w:hAnsiTheme="majorHAnsi" w:cstheme="majorBidi"/>
          <w:b/>
          <w:sz w:val="8"/>
          <w:szCs w:val="8"/>
        </w:rPr>
      </w:pPr>
    </w:p>
    <w:p w14:paraId="1C738964" w14:textId="77777777" w:rsidR="00593F9C" w:rsidRPr="00833D68" w:rsidRDefault="00842344" w:rsidP="003010BA">
      <w:pPr>
        <w:pStyle w:val="Nadpis1"/>
        <w:numPr>
          <w:ilvl w:val="0"/>
          <w:numId w:val="1"/>
        </w:numPr>
      </w:pPr>
      <w:bookmarkStart w:id="61" w:name="_Toc231477641"/>
      <w:r w:rsidRPr="00833D68">
        <w:rPr>
          <w:lang w:bidi="en-GB"/>
        </w:rPr>
        <w:t>FACTORY SETTINGS</w:t>
      </w:r>
      <w:bookmarkEnd w:id="61"/>
    </w:p>
    <w:p w14:paraId="305C97E0" w14:textId="77777777" w:rsidR="00073A1A" w:rsidRPr="00833D68" w:rsidRDefault="00073A1A" w:rsidP="00073A1A">
      <w:pPr>
        <w:spacing w:after="0"/>
        <w:rPr>
          <w:sz w:val="12"/>
          <w:szCs w:val="12"/>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70613508"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499BF613"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Ignition parameters</w:t>
            </w:r>
          </w:p>
        </w:tc>
        <w:tc>
          <w:tcPr>
            <w:tcW w:w="760" w:type="dxa"/>
            <w:tcBorders>
              <w:top w:val="single" w:sz="4" w:space="0" w:color="auto"/>
              <w:left w:val="nil"/>
              <w:bottom w:val="single" w:sz="4" w:space="0" w:color="auto"/>
              <w:right w:val="single" w:sz="4" w:space="0" w:color="auto"/>
            </w:tcBorders>
            <w:noWrap/>
            <w:vAlign w:val="bottom"/>
            <w:hideMark/>
          </w:tcPr>
          <w:p w14:paraId="7F3C008E"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3BEE36A1"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3CB29FD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2BAA134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36B187E5"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163CA7B1"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C3C753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Blowing time</w:t>
            </w:r>
          </w:p>
        </w:tc>
        <w:tc>
          <w:tcPr>
            <w:tcW w:w="760" w:type="dxa"/>
            <w:tcBorders>
              <w:top w:val="nil"/>
              <w:left w:val="nil"/>
              <w:bottom w:val="single" w:sz="4" w:space="0" w:color="auto"/>
              <w:right w:val="single" w:sz="4" w:space="0" w:color="auto"/>
            </w:tcBorders>
            <w:noWrap/>
            <w:vAlign w:val="bottom"/>
            <w:hideMark/>
          </w:tcPr>
          <w:p w14:paraId="166A460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060E56F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6F2AE6F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5BEB9C7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78DF9D4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r>
      <w:tr w:rsidR="0074669D" w:rsidRPr="00833D68" w14:paraId="0EEE6D17"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FF9EB7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Blowing speed</w:t>
            </w:r>
          </w:p>
        </w:tc>
        <w:tc>
          <w:tcPr>
            <w:tcW w:w="760" w:type="dxa"/>
            <w:tcBorders>
              <w:top w:val="nil"/>
              <w:left w:val="nil"/>
              <w:bottom w:val="single" w:sz="4" w:space="0" w:color="auto"/>
              <w:right w:val="single" w:sz="4" w:space="0" w:color="auto"/>
            </w:tcBorders>
            <w:noWrap/>
            <w:vAlign w:val="bottom"/>
            <w:hideMark/>
          </w:tcPr>
          <w:p w14:paraId="21CA4C7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68E3E86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0A570D8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48AF060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7D8627E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r>
      <w:tr w:rsidR="0074669D" w:rsidRPr="00833D68" w14:paraId="579F67ED"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BDBCC0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Feed (hopper) time</w:t>
            </w:r>
          </w:p>
        </w:tc>
        <w:tc>
          <w:tcPr>
            <w:tcW w:w="760" w:type="dxa"/>
            <w:tcBorders>
              <w:top w:val="nil"/>
              <w:left w:val="nil"/>
              <w:bottom w:val="single" w:sz="4" w:space="0" w:color="auto"/>
              <w:right w:val="single" w:sz="4" w:space="0" w:color="auto"/>
            </w:tcBorders>
            <w:noWrap/>
            <w:vAlign w:val="bottom"/>
            <w:hideMark/>
          </w:tcPr>
          <w:p w14:paraId="6A2EAC4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13 s</w:t>
            </w:r>
          </w:p>
        </w:tc>
        <w:tc>
          <w:tcPr>
            <w:tcW w:w="760" w:type="dxa"/>
            <w:tcBorders>
              <w:top w:val="nil"/>
              <w:left w:val="nil"/>
              <w:bottom w:val="single" w:sz="4" w:space="0" w:color="auto"/>
              <w:right w:val="single" w:sz="4" w:space="0" w:color="auto"/>
            </w:tcBorders>
            <w:noWrap/>
            <w:vAlign w:val="bottom"/>
            <w:hideMark/>
          </w:tcPr>
          <w:p w14:paraId="1B94700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13 s</w:t>
            </w:r>
          </w:p>
        </w:tc>
        <w:tc>
          <w:tcPr>
            <w:tcW w:w="760" w:type="dxa"/>
            <w:tcBorders>
              <w:top w:val="nil"/>
              <w:left w:val="nil"/>
              <w:bottom w:val="single" w:sz="4" w:space="0" w:color="auto"/>
              <w:right w:val="single" w:sz="4" w:space="0" w:color="auto"/>
            </w:tcBorders>
            <w:noWrap/>
            <w:vAlign w:val="bottom"/>
            <w:hideMark/>
          </w:tcPr>
          <w:p w14:paraId="289A413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14 s</w:t>
            </w:r>
          </w:p>
        </w:tc>
        <w:tc>
          <w:tcPr>
            <w:tcW w:w="760" w:type="dxa"/>
            <w:tcBorders>
              <w:top w:val="nil"/>
              <w:left w:val="nil"/>
              <w:bottom w:val="single" w:sz="4" w:space="0" w:color="auto"/>
              <w:right w:val="single" w:sz="4" w:space="0" w:color="auto"/>
            </w:tcBorders>
            <w:noWrap/>
            <w:vAlign w:val="bottom"/>
            <w:hideMark/>
          </w:tcPr>
          <w:p w14:paraId="40C3B25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14 s</w:t>
            </w:r>
          </w:p>
        </w:tc>
        <w:tc>
          <w:tcPr>
            <w:tcW w:w="760" w:type="dxa"/>
            <w:tcBorders>
              <w:top w:val="nil"/>
              <w:left w:val="nil"/>
              <w:bottom w:val="single" w:sz="4" w:space="0" w:color="auto"/>
              <w:right w:val="single" w:sz="4" w:space="0" w:color="auto"/>
            </w:tcBorders>
            <w:noWrap/>
            <w:vAlign w:val="bottom"/>
            <w:hideMark/>
          </w:tcPr>
          <w:p w14:paraId="2E9CAC2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 s</w:t>
            </w:r>
          </w:p>
        </w:tc>
      </w:tr>
      <w:tr w:rsidR="0074669D" w:rsidRPr="00833D68" w14:paraId="33045A36"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962C9F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Ignition delay</w:t>
            </w:r>
          </w:p>
        </w:tc>
        <w:tc>
          <w:tcPr>
            <w:tcW w:w="760" w:type="dxa"/>
            <w:tcBorders>
              <w:top w:val="nil"/>
              <w:left w:val="nil"/>
              <w:bottom w:val="single" w:sz="4" w:space="0" w:color="auto"/>
              <w:right w:val="single" w:sz="4" w:space="0" w:color="auto"/>
            </w:tcBorders>
            <w:noWrap/>
            <w:vAlign w:val="bottom"/>
            <w:hideMark/>
          </w:tcPr>
          <w:p w14:paraId="7DEBAF0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55A74BC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0E130B3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0BA191A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505E4DC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r>
      <w:tr w:rsidR="0074669D" w:rsidRPr="00833D68" w14:paraId="35AAAA74"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9058FE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Feeding time</w:t>
            </w:r>
          </w:p>
        </w:tc>
        <w:tc>
          <w:tcPr>
            <w:tcW w:w="760" w:type="dxa"/>
            <w:tcBorders>
              <w:top w:val="nil"/>
              <w:left w:val="nil"/>
              <w:bottom w:val="single" w:sz="4" w:space="0" w:color="auto"/>
              <w:right w:val="single" w:sz="4" w:space="0" w:color="auto"/>
            </w:tcBorders>
            <w:noWrap/>
            <w:vAlign w:val="bottom"/>
            <w:hideMark/>
          </w:tcPr>
          <w:p w14:paraId="756E52E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24704F4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039E0FF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61D740E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19E1FD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 s</w:t>
            </w:r>
          </w:p>
        </w:tc>
      </w:tr>
      <w:tr w:rsidR="0074669D" w:rsidRPr="00833D68" w14:paraId="1C0F8D72"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F5A047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Feeding pause</w:t>
            </w:r>
          </w:p>
        </w:tc>
        <w:tc>
          <w:tcPr>
            <w:tcW w:w="760" w:type="dxa"/>
            <w:tcBorders>
              <w:top w:val="nil"/>
              <w:left w:val="nil"/>
              <w:bottom w:val="single" w:sz="4" w:space="0" w:color="auto"/>
              <w:right w:val="single" w:sz="4" w:space="0" w:color="auto"/>
            </w:tcBorders>
            <w:noWrap/>
            <w:vAlign w:val="bottom"/>
            <w:hideMark/>
          </w:tcPr>
          <w:p w14:paraId="6B6B6C9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120s</w:t>
            </w:r>
          </w:p>
        </w:tc>
        <w:tc>
          <w:tcPr>
            <w:tcW w:w="760" w:type="dxa"/>
            <w:tcBorders>
              <w:top w:val="nil"/>
              <w:left w:val="nil"/>
              <w:bottom w:val="single" w:sz="4" w:space="0" w:color="auto"/>
              <w:right w:val="single" w:sz="4" w:space="0" w:color="auto"/>
            </w:tcBorders>
            <w:noWrap/>
            <w:vAlign w:val="bottom"/>
            <w:hideMark/>
          </w:tcPr>
          <w:p w14:paraId="1332428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120s</w:t>
            </w:r>
          </w:p>
        </w:tc>
        <w:tc>
          <w:tcPr>
            <w:tcW w:w="760" w:type="dxa"/>
            <w:tcBorders>
              <w:top w:val="nil"/>
              <w:left w:val="nil"/>
              <w:bottom w:val="single" w:sz="4" w:space="0" w:color="auto"/>
              <w:right w:val="single" w:sz="4" w:space="0" w:color="auto"/>
            </w:tcBorders>
            <w:noWrap/>
            <w:vAlign w:val="bottom"/>
            <w:hideMark/>
          </w:tcPr>
          <w:p w14:paraId="0A2E6B1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120s</w:t>
            </w:r>
          </w:p>
        </w:tc>
        <w:tc>
          <w:tcPr>
            <w:tcW w:w="760" w:type="dxa"/>
            <w:tcBorders>
              <w:top w:val="nil"/>
              <w:left w:val="nil"/>
              <w:bottom w:val="single" w:sz="4" w:space="0" w:color="auto"/>
              <w:right w:val="single" w:sz="4" w:space="0" w:color="auto"/>
            </w:tcBorders>
            <w:noWrap/>
            <w:vAlign w:val="bottom"/>
            <w:hideMark/>
          </w:tcPr>
          <w:p w14:paraId="31CF207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120s</w:t>
            </w:r>
          </w:p>
        </w:tc>
        <w:tc>
          <w:tcPr>
            <w:tcW w:w="760" w:type="dxa"/>
            <w:tcBorders>
              <w:top w:val="nil"/>
              <w:left w:val="nil"/>
              <w:bottom w:val="single" w:sz="4" w:space="0" w:color="auto"/>
              <w:right w:val="single" w:sz="4" w:space="0" w:color="auto"/>
            </w:tcBorders>
            <w:noWrap/>
            <w:vAlign w:val="bottom"/>
            <w:hideMark/>
          </w:tcPr>
          <w:p w14:paraId="721DE15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120s</w:t>
            </w:r>
          </w:p>
        </w:tc>
      </w:tr>
      <w:tr w:rsidR="0074669D" w:rsidRPr="00833D68" w14:paraId="0F5F8A38"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BB21EF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Fan speed</w:t>
            </w:r>
          </w:p>
        </w:tc>
        <w:tc>
          <w:tcPr>
            <w:tcW w:w="760" w:type="dxa"/>
            <w:tcBorders>
              <w:top w:val="nil"/>
              <w:left w:val="nil"/>
              <w:bottom w:val="single" w:sz="4" w:space="0" w:color="auto"/>
              <w:right w:val="single" w:sz="4" w:space="0" w:color="auto"/>
            </w:tcBorders>
            <w:noWrap/>
            <w:vAlign w:val="bottom"/>
            <w:hideMark/>
          </w:tcPr>
          <w:p w14:paraId="1B5AA75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7FD1DA7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30B6F3B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75B1010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w:t>
            </w:r>
          </w:p>
        </w:tc>
        <w:tc>
          <w:tcPr>
            <w:tcW w:w="760" w:type="dxa"/>
            <w:tcBorders>
              <w:top w:val="nil"/>
              <w:left w:val="nil"/>
              <w:bottom w:val="single" w:sz="4" w:space="0" w:color="auto"/>
              <w:right w:val="single" w:sz="4" w:space="0" w:color="auto"/>
            </w:tcBorders>
            <w:noWrap/>
            <w:vAlign w:val="bottom"/>
            <w:hideMark/>
          </w:tcPr>
          <w:p w14:paraId="22808CC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w:t>
            </w:r>
          </w:p>
        </w:tc>
      </w:tr>
      <w:tr w:rsidR="0074669D" w:rsidRPr="00833D68" w14:paraId="1537B8F7"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F464D2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Fan speed 2</w:t>
            </w:r>
          </w:p>
        </w:tc>
        <w:tc>
          <w:tcPr>
            <w:tcW w:w="760" w:type="dxa"/>
            <w:tcBorders>
              <w:top w:val="nil"/>
              <w:left w:val="nil"/>
              <w:bottom w:val="single" w:sz="4" w:space="0" w:color="auto"/>
              <w:right w:val="single" w:sz="4" w:space="0" w:color="auto"/>
            </w:tcBorders>
            <w:noWrap/>
            <w:vAlign w:val="bottom"/>
            <w:hideMark/>
          </w:tcPr>
          <w:p w14:paraId="270A9D9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w:t>
            </w:r>
          </w:p>
        </w:tc>
        <w:tc>
          <w:tcPr>
            <w:tcW w:w="760" w:type="dxa"/>
            <w:tcBorders>
              <w:top w:val="nil"/>
              <w:left w:val="nil"/>
              <w:bottom w:val="single" w:sz="4" w:space="0" w:color="auto"/>
              <w:right w:val="single" w:sz="4" w:space="0" w:color="auto"/>
            </w:tcBorders>
            <w:noWrap/>
            <w:vAlign w:val="bottom"/>
            <w:hideMark/>
          </w:tcPr>
          <w:p w14:paraId="5D4CB48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w:t>
            </w:r>
          </w:p>
        </w:tc>
        <w:tc>
          <w:tcPr>
            <w:tcW w:w="760" w:type="dxa"/>
            <w:tcBorders>
              <w:top w:val="nil"/>
              <w:left w:val="nil"/>
              <w:bottom w:val="single" w:sz="4" w:space="0" w:color="auto"/>
              <w:right w:val="single" w:sz="4" w:space="0" w:color="auto"/>
            </w:tcBorders>
            <w:noWrap/>
            <w:vAlign w:val="bottom"/>
            <w:hideMark/>
          </w:tcPr>
          <w:p w14:paraId="62B7410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w:t>
            </w:r>
          </w:p>
        </w:tc>
        <w:tc>
          <w:tcPr>
            <w:tcW w:w="760" w:type="dxa"/>
            <w:tcBorders>
              <w:top w:val="nil"/>
              <w:left w:val="nil"/>
              <w:bottom w:val="single" w:sz="4" w:space="0" w:color="auto"/>
              <w:right w:val="single" w:sz="4" w:space="0" w:color="auto"/>
            </w:tcBorders>
            <w:noWrap/>
            <w:vAlign w:val="bottom"/>
            <w:hideMark/>
          </w:tcPr>
          <w:p w14:paraId="2B460E5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13%</w:t>
            </w:r>
          </w:p>
        </w:tc>
        <w:tc>
          <w:tcPr>
            <w:tcW w:w="760" w:type="dxa"/>
            <w:tcBorders>
              <w:top w:val="nil"/>
              <w:left w:val="nil"/>
              <w:bottom w:val="single" w:sz="4" w:space="0" w:color="auto"/>
              <w:right w:val="single" w:sz="4" w:space="0" w:color="auto"/>
            </w:tcBorders>
            <w:noWrap/>
            <w:vAlign w:val="bottom"/>
            <w:hideMark/>
          </w:tcPr>
          <w:p w14:paraId="39A1224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13%</w:t>
            </w:r>
          </w:p>
        </w:tc>
      </w:tr>
      <w:tr w:rsidR="0074669D" w:rsidRPr="00833D68" w14:paraId="1FDFB417"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5BFA39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Heater protection</w:t>
            </w:r>
          </w:p>
        </w:tc>
        <w:tc>
          <w:tcPr>
            <w:tcW w:w="760" w:type="dxa"/>
            <w:tcBorders>
              <w:top w:val="nil"/>
              <w:left w:val="nil"/>
              <w:bottom w:val="single" w:sz="4" w:space="0" w:color="auto"/>
              <w:right w:val="single" w:sz="4" w:space="0" w:color="auto"/>
            </w:tcBorders>
            <w:noWrap/>
            <w:vAlign w:val="bottom"/>
            <w:hideMark/>
          </w:tcPr>
          <w:p w14:paraId="73F392B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12min</w:t>
            </w:r>
          </w:p>
        </w:tc>
        <w:tc>
          <w:tcPr>
            <w:tcW w:w="760" w:type="dxa"/>
            <w:tcBorders>
              <w:top w:val="nil"/>
              <w:left w:val="nil"/>
              <w:bottom w:val="single" w:sz="4" w:space="0" w:color="auto"/>
              <w:right w:val="single" w:sz="4" w:space="0" w:color="auto"/>
            </w:tcBorders>
            <w:noWrap/>
            <w:vAlign w:val="bottom"/>
            <w:hideMark/>
          </w:tcPr>
          <w:p w14:paraId="6251A0B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12min</w:t>
            </w:r>
          </w:p>
        </w:tc>
        <w:tc>
          <w:tcPr>
            <w:tcW w:w="760" w:type="dxa"/>
            <w:tcBorders>
              <w:top w:val="nil"/>
              <w:left w:val="nil"/>
              <w:bottom w:val="single" w:sz="4" w:space="0" w:color="auto"/>
              <w:right w:val="single" w:sz="4" w:space="0" w:color="auto"/>
            </w:tcBorders>
            <w:noWrap/>
            <w:vAlign w:val="bottom"/>
            <w:hideMark/>
          </w:tcPr>
          <w:p w14:paraId="7090A6D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12min</w:t>
            </w:r>
          </w:p>
        </w:tc>
        <w:tc>
          <w:tcPr>
            <w:tcW w:w="760" w:type="dxa"/>
            <w:tcBorders>
              <w:top w:val="nil"/>
              <w:left w:val="nil"/>
              <w:bottom w:val="single" w:sz="4" w:space="0" w:color="auto"/>
              <w:right w:val="single" w:sz="4" w:space="0" w:color="auto"/>
            </w:tcBorders>
            <w:noWrap/>
            <w:vAlign w:val="bottom"/>
            <w:hideMark/>
          </w:tcPr>
          <w:p w14:paraId="785E403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12min</w:t>
            </w:r>
          </w:p>
        </w:tc>
        <w:tc>
          <w:tcPr>
            <w:tcW w:w="760" w:type="dxa"/>
            <w:tcBorders>
              <w:top w:val="nil"/>
              <w:left w:val="nil"/>
              <w:bottom w:val="single" w:sz="4" w:space="0" w:color="auto"/>
              <w:right w:val="single" w:sz="4" w:space="0" w:color="auto"/>
            </w:tcBorders>
            <w:noWrap/>
            <w:vAlign w:val="bottom"/>
            <w:hideMark/>
          </w:tcPr>
          <w:p w14:paraId="52D1F58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12min</w:t>
            </w:r>
          </w:p>
        </w:tc>
      </w:tr>
      <w:tr w:rsidR="0074669D" w:rsidRPr="00833D68" w14:paraId="0BA3FBD3"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40C949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Ignition brightness</w:t>
            </w:r>
          </w:p>
        </w:tc>
        <w:tc>
          <w:tcPr>
            <w:tcW w:w="760" w:type="dxa"/>
            <w:tcBorders>
              <w:top w:val="nil"/>
              <w:left w:val="nil"/>
              <w:bottom w:val="single" w:sz="4" w:space="0" w:color="auto"/>
              <w:right w:val="single" w:sz="4" w:space="0" w:color="auto"/>
            </w:tcBorders>
            <w:noWrap/>
            <w:vAlign w:val="bottom"/>
            <w:hideMark/>
          </w:tcPr>
          <w:p w14:paraId="51AE6F6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38</w:t>
            </w:r>
          </w:p>
        </w:tc>
        <w:tc>
          <w:tcPr>
            <w:tcW w:w="760" w:type="dxa"/>
            <w:tcBorders>
              <w:top w:val="nil"/>
              <w:left w:val="nil"/>
              <w:bottom w:val="single" w:sz="4" w:space="0" w:color="auto"/>
              <w:right w:val="single" w:sz="4" w:space="0" w:color="auto"/>
            </w:tcBorders>
            <w:noWrap/>
            <w:vAlign w:val="bottom"/>
            <w:hideMark/>
          </w:tcPr>
          <w:p w14:paraId="2BF5965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38</w:t>
            </w:r>
          </w:p>
        </w:tc>
        <w:tc>
          <w:tcPr>
            <w:tcW w:w="760" w:type="dxa"/>
            <w:tcBorders>
              <w:top w:val="nil"/>
              <w:left w:val="nil"/>
              <w:bottom w:val="single" w:sz="4" w:space="0" w:color="auto"/>
              <w:right w:val="single" w:sz="4" w:space="0" w:color="auto"/>
            </w:tcBorders>
            <w:noWrap/>
            <w:vAlign w:val="bottom"/>
            <w:hideMark/>
          </w:tcPr>
          <w:p w14:paraId="079671F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38</w:t>
            </w:r>
          </w:p>
        </w:tc>
        <w:tc>
          <w:tcPr>
            <w:tcW w:w="760" w:type="dxa"/>
            <w:tcBorders>
              <w:top w:val="nil"/>
              <w:left w:val="nil"/>
              <w:bottom w:val="single" w:sz="4" w:space="0" w:color="auto"/>
              <w:right w:val="single" w:sz="4" w:space="0" w:color="auto"/>
            </w:tcBorders>
            <w:noWrap/>
            <w:vAlign w:val="bottom"/>
            <w:hideMark/>
          </w:tcPr>
          <w:p w14:paraId="319EADB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38</w:t>
            </w:r>
          </w:p>
        </w:tc>
        <w:tc>
          <w:tcPr>
            <w:tcW w:w="760" w:type="dxa"/>
            <w:tcBorders>
              <w:top w:val="nil"/>
              <w:left w:val="nil"/>
              <w:bottom w:val="single" w:sz="4" w:space="0" w:color="auto"/>
              <w:right w:val="single" w:sz="4" w:space="0" w:color="auto"/>
            </w:tcBorders>
            <w:noWrap/>
            <w:vAlign w:val="bottom"/>
            <w:hideMark/>
          </w:tcPr>
          <w:p w14:paraId="2F7B9DB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38</w:t>
            </w:r>
          </w:p>
        </w:tc>
      </w:tr>
      <w:tr w:rsidR="0074669D" w:rsidRPr="00833D68" w14:paraId="76D0164C"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D00966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Fan delay</w:t>
            </w:r>
          </w:p>
        </w:tc>
        <w:tc>
          <w:tcPr>
            <w:tcW w:w="760" w:type="dxa"/>
            <w:tcBorders>
              <w:top w:val="nil"/>
              <w:left w:val="nil"/>
              <w:bottom w:val="single" w:sz="4" w:space="0" w:color="auto"/>
              <w:right w:val="single" w:sz="4" w:space="0" w:color="auto"/>
            </w:tcBorders>
            <w:noWrap/>
            <w:vAlign w:val="bottom"/>
            <w:hideMark/>
          </w:tcPr>
          <w:p w14:paraId="0A96FBE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5D4BC5B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3EED82D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38C0EE6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5C87F5F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r>
    </w:tbl>
    <w:p w14:paraId="27F453CD"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78358F3D"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633FB26B"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Operating parameters:</w:t>
            </w:r>
          </w:p>
        </w:tc>
        <w:tc>
          <w:tcPr>
            <w:tcW w:w="760" w:type="dxa"/>
            <w:tcBorders>
              <w:top w:val="single" w:sz="4" w:space="0" w:color="auto"/>
              <w:left w:val="nil"/>
              <w:bottom w:val="single" w:sz="4" w:space="0" w:color="auto"/>
              <w:right w:val="single" w:sz="4" w:space="0" w:color="auto"/>
            </w:tcBorders>
            <w:noWrap/>
            <w:vAlign w:val="bottom"/>
            <w:hideMark/>
          </w:tcPr>
          <w:p w14:paraId="1DAC8FA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000F0EC0"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5CB5878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3B1C6311"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4B114650"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1EE4B549"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39C50DC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Min. feeder operation</w:t>
            </w:r>
          </w:p>
        </w:tc>
        <w:tc>
          <w:tcPr>
            <w:tcW w:w="760" w:type="dxa"/>
            <w:tcBorders>
              <w:top w:val="nil"/>
              <w:left w:val="nil"/>
              <w:bottom w:val="single" w:sz="4" w:space="0" w:color="auto"/>
              <w:right w:val="single" w:sz="4" w:space="0" w:color="auto"/>
            </w:tcBorders>
            <w:noWrap/>
            <w:vAlign w:val="bottom"/>
            <w:hideMark/>
          </w:tcPr>
          <w:p w14:paraId="57AE2D1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50047BC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570CA85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1BA36D9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67B0457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r>
      <w:tr w:rsidR="0074669D" w:rsidRPr="00833D68" w14:paraId="6404F6CE"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70B659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Max. feeder operation</w:t>
            </w:r>
          </w:p>
        </w:tc>
        <w:tc>
          <w:tcPr>
            <w:tcW w:w="760" w:type="dxa"/>
            <w:tcBorders>
              <w:top w:val="nil"/>
              <w:left w:val="nil"/>
              <w:bottom w:val="single" w:sz="4" w:space="0" w:color="auto"/>
              <w:right w:val="single" w:sz="4" w:space="0" w:color="auto"/>
            </w:tcBorders>
            <w:noWrap/>
            <w:vAlign w:val="bottom"/>
            <w:hideMark/>
          </w:tcPr>
          <w:p w14:paraId="1B455B4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4ECB6B3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w:t>
            </w:r>
          </w:p>
        </w:tc>
        <w:tc>
          <w:tcPr>
            <w:tcW w:w="760" w:type="dxa"/>
            <w:tcBorders>
              <w:top w:val="nil"/>
              <w:left w:val="nil"/>
              <w:bottom w:val="single" w:sz="4" w:space="0" w:color="auto"/>
              <w:right w:val="single" w:sz="4" w:space="0" w:color="auto"/>
            </w:tcBorders>
            <w:noWrap/>
            <w:vAlign w:val="bottom"/>
            <w:hideMark/>
          </w:tcPr>
          <w:p w14:paraId="6CDCEE3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72AB16D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2897D06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w:t>
            </w:r>
          </w:p>
        </w:tc>
      </w:tr>
      <w:tr w:rsidR="0074669D" w:rsidRPr="00833D68" w14:paraId="2D3C984C"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D7D1B9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Min. feeder pause</w:t>
            </w:r>
          </w:p>
        </w:tc>
        <w:tc>
          <w:tcPr>
            <w:tcW w:w="760" w:type="dxa"/>
            <w:tcBorders>
              <w:top w:val="nil"/>
              <w:left w:val="nil"/>
              <w:bottom w:val="single" w:sz="4" w:space="0" w:color="auto"/>
              <w:right w:val="single" w:sz="4" w:space="0" w:color="auto"/>
            </w:tcBorders>
            <w:noWrap/>
            <w:vAlign w:val="bottom"/>
            <w:hideMark/>
          </w:tcPr>
          <w:p w14:paraId="339973F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11</w:t>
            </w:r>
          </w:p>
        </w:tc>
        <w:tc>
          <w:tcPr>
            <w:tcW w:w="760" w:type="dxa"/>
            <w:tcBorders>
              <w:top w:val="nil"/>
              <w:left w:val="nil"/>
              <w:bottom w:val="single" w:sz="4" w:space="0" w:color="auto"/>
              <w:right w:val="single" w:sz="4" w:space="0" w:color="auto"/>
            </w:tcBorders>
            <w:noWrap/>
            <w:vAlign w:val="bottom"/>
            <w:hideMark/>
          </w:tcPr>
          <w:p w14:paraId="2103607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w:t>
            </w:r>
          </w:p>
        </w:tc>
        <w:tc>
          <w:tcPr>
            <w:tcW w:w="760" w:type="dxa"/>
            <w:tcBorders>
              <w:top w:val="nil"/>
              <w:left w:val="nil"/>
              <w:bottom w:val="single" w:sz="4" w:space="0" w:color="auto"/>
              <w:right w:val="single" w:sz="4" w:space="0" w:color="auto"/>
            </w:tcBorders>
            <w:noWrap/>
            <w:vAlign w:val="bottom"/>
            <w:hideMark/>
          </w:tcPr>
          <w:p w14:paraId="1999825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w:t>
            </w:r>
          </w:p>
        </w:tc>
        <w:tc>
          <w:tcPr>
            <w:tcW w:w="760" w:type="dxa"/>
            <w:tcBorders>
              <w:top w:val="nil"/>
              <w:left w:val="nil"/>
              <w:bottom w:val="single" w:sz="4" w:space="0" w:color="auto"/>
              <w:right w:val="single" w:sz="4" w:space="0" w:color="auto"/>
            </w:tcBorders>
            <w:noWrap/>
            <w:vAlign w:val="bottom"/>
            <w:hideMark/>
          </w:tcPr>
          <w:p w14:paraId="312AF34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w:t>
            </w:r>
          </w:p>
        </w:tc>
        <w:tc>
          <w:tcPr>
            <w:tcW w:w="760" w:type="dxa"/>
            <w:tcBorders>
              <w:top w:val="nil"/>
              <w:left w:val="nil"/>
              <w:bottom w:val="single" w:sz="4" w:space="0" w:color="auto"/>
              <w:right w:val="single" w:sz="4" w:space="0" w:color="auto"/>
            </w:tcBorders>
            <w:noWrap/>
            <w:vAlign w:val="bottom"/>
            <w:hideMark/>
          </w:tcPr>
          <w:p w14:paraId="57C43EF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r>
      <w:tr w:rsidR="0074669D" w:rsidRPr="00833D68" w14:paraId="5BCA6B5E"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08AB5C4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Max. feeder pause</w:t>
            </w:r>
          </w:p>
        </w:tc>
        <w:tc>
          <w:tcPr>
            <w:tcW w:w="760" w:type="dxa"/>
            <w:tcBorders>
              <w:top w:val="nil"/>
              <w:left w:val="nil"/>
              <w:bottom w:val="single" w:sz="4" w:space="0" w:color="auto"/>
              <w:right w:val="single" w:sz="4" w:space="0" w:color="auto"/>
            </w:tcBorders>
            <w:noWrap/>
            <w:vAlign w:val="bottom"/>
            <w:hideMark/>
          </w:tcPr>
          <w:p w14:paraId="30FFB9E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24</w:t>
            </w:r>
          </w:p>
        </w:tc>
        <w:tc>
          <w:tcPr>
            <w:tcW w:w="760" w:type="dxa"/>
            <w:tcBorders>
              <w:top w:val="nil"/>
              <w:left w:val="nil"/>
              <w:bottom w:val="single" w:sz="4" w:space="0" w:color="auto"/>
              <w:right w:val="single" w:sz="4" w:space="0" w:color="auto"/>
            </w:tcBorders>
            <w:noWrap/>
            <w:vAlign w:val="bottom"/>
            <w:hideMark/>
          </w:tcPr>
          <w:p w14:paraId="5D8BAFE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24</w:t>
            </w:r>
          </w:p>
        </w:tc>
        <w:tc>
          <w:tcPr>
            <w:tcW w:w="760" w:type="dxa"/>
            <w:tcBorders>
              <w:top w:val="nil"/>
              <w:left w:val="nil"/>
              <w:bottom w:val="single" w:sz="4" w:space="0" w:color="auto"/>
              <w:right w:val="single" w:sz="4" w:space="0" w:color="auto"/>
            </w:tcBorders>
            <w:noWrap/>
            <w:vAlign w:val="bottom"/>
            <w:hideMark/>
          </w:tcPr>
          <w:p w14:paraId="52E81AB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19</w:t>
            </w:r>
          </w:p>
        </w:tc>
        <w:tc>
          <w:tcPr>
            <w:tcW w:w="760" w:type="dxa"/>
            <w:tcBorders>
              <w:top w:val="nil"/>
              <w:left w:val="nil"/>
              <w:bottom w:val="single" w:sz="4" w:space="0" w:color="auto"/>
              <w:right w:val="single" w:sz="4" w:space="0" w:color="auto"/>
            </w:tcBorders>
            <w:noWrap/>
            <w:vAlign w:val="bottom"/>
            <w:hideMark/>
          </w:tcPr>
          <w:p w14:paraId="2D55CA9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19</w:t>
            </w:r>
          </w:p>
        </w:tc>
        <w:tc>
          <w:tcPr>
            <w:tcW w:w="760" w:type="dxa"/>
            <w:tcBorders>
              <w:top w:val="nil"/>
              <w:left w:val="nil"/>
              <w:bottom w:val="single" w:sz="4" w:space="0" w:color="auto"/>
              <w:right w:val="single" w:sz="4" w:space="0" w:color="auto"/>
            </w:tcBorders>
            <w:noWrap/>
            <w:vAlign w:val="bottom"/>
            <w:hideMark/>
          </w:tcPr>
          <w:p w14:paraId="4F4A53E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17</w:t>
            </w:r>
          </w:p>
        </w:tc>
      </w:tr>
      <w:tr w:rsidR="0074669D" w:rsidRPr="00833D68" w14:paraId="1A302C94"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7F85E6A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Min. fan speed - operation</w:t>
            </w:r>
          </w:p>
        </w:tc>
        <w:tc>
          <w:tcPr>
            <w:tcW w:w="760" w:type="dxa"/>
            <w:tcBorders>
              <w:top w:val="nil"/>
              <w:left w:val="nil"/>
              <w:bottom w:val="single" w:sz="4" w:space="0" w:color="auto"/>
              <w:right w:val="single" w:sz="4" w:space="0" w:color="auto"/>
            </w:tcBorders>
            <w:noWrap/>
            <w:vAlign w:val="bottom"/>
            <w:hideMark/>
          </w:tcPr>
          <w:p w14:paraId="4EEEE8B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w:t>
            </w:r>
          </w:p>
        </w:tc>
        <w:tc>
          <w:tcPr>
            <w:tcW w:w="760" w:type="dxa"/>
            <w:tcBorders>
              <w:top w:val="nil"/>
              <w:left w:val="nil"/>
              <w:bottom w:val="single" w:sz="4" w:space="0" w:color="auto"/>
              <w:right w:val="single" w:sz="4" w:space="0" w:color="auto"/>
            </w:tcBorders>
            <w:noWrap/>
            <w:vAlign w:val="bottom"/>
            <w:hideMark/>
          </w:tcPr>
          <w:p w14:paraId="3E62901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w:t>
            </w:r>
          </w:p>
        </w:tc>
        <w:tc>
          <w:tcPr>
            <w:tcW w:w="760" w:type="dxa"/>
            <w:tcBorders>
              <w:top w:val="nil"/>
              <w:left w:val="nil"/>
              <w:bottom w:val="single" w:sz="4" w:space="0" w:color="auto"/>
              <w:right w:val="single" w:sz="4" w:space="0" w:color="auto"/>
            </w:tcBorders>
            <w:noWrap/>
            <w:vAlign w:val="bottom"/>
            <w:hideMark/>
          </w:tcPr>
          <w:p w14:paraId="663FAE5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w:t>
            </w:r>
          </w:p>
        </w:tc>
        <w:tc>
          <w:tcPr>
            <w:tcW w:w="760" w:type="dxa"/>
            <w:tcBorders>
              <w:top w:val="nil"/>
              <w:left w:val="nil"/>
              <w:bottom w:val="single" w:sz="4" w:space="0" w:color="auto"/>
              <w:right w:val="single" w:sz="4" w:space="0" w:color="auto"/>
            </w:tcBorders>
            <w:noWrap/>
            <w:vAlign w:val="bottom"/>
            <w:hideMark/>
          </w:tcPr>
          <w:p w14:paraId="3410C2A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17</w:t>
            </w:r>
          </w:p>
        </w:tc>
        <w:tc>
          <w:tcPr>
            <w:tcW w:w="760" w:type="dxa"/>
            <w:tcBorders>
              <w:top w:val="nil"/>
              <w:left w:val="nil"/>
              <w:bottom w:val="single" w:sz="4" w:space="0" w:color="auto"/>
              <w:right w:val="single" w:sz="4" w:space="0" w:color="auto"/>
            </w:tcBorders>
            <w:noWrap/>
            <w:vAlign w:val="bottom"/>
            <w:hideMark/>
          </w:tcPr>
          <w:p w14:paraId="0207981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18</w:t>
            </w:r>
          </w:p>
        </w:tc>
      </w:tr>
      <w:tr w:rsidR="0074669D" w:rsidRPr="00833D68" w14:paraId="4E3450A5"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52AF64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Max. fan speed - operation</w:t>
            </w:r>
          </w:p>
        </w:tc>
        <w:tc>
          <w:tcPr>
            <w:tcW w:w="760" w:type="dxa"/>
            <w:tcBorders>
              <w:top w:val="nil"/>
              <w:left w:val="nil"/>
              <w:bottom w:val="single" w:sz="4" w:space="0" w:color="auto"/>
              <w:right w:val="single" w:sz="4" w:space="0" w:color="auto"/>
            </w:tcBorders>
            <w:noWrap/>
            <w:vAlign w:val="bottom"/>
            <w:hideMark/>
          </w:tcPr>
          <w:p w14:paraId="1C367A0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w:t>
            </w:r>
          </w:p>
        </w:tc>
        <w:tc>
          <w:tcPr>
            <w:tcW w:w="760" w:type="dxa"/>
            <w:tcBorders>
              <w:top w:val="nil"/>
              <w:left w:val="nil"/>
              <w:bottom w:val="single" w:sz="4" w:space="0" w:color="auto"/>
              <w:right w:val="single" w:sz="4" w:space="0" w:color="auto"/>
            </w:tcBorders>
            <w:noWrap/>
            <w:vAlign w:val="bottom"/>
            <w:hideMark/>
          </w:tcPr>
          <w:p w14:paraId="70F3300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c>
          <w:tcPr>
            <w:tcW w:w="760" w:type="dxa"/>
            <w:tcBorders>
              <w:top w:val="nil"/>
              <w:left w:val="nil"/>
              <w:bottom w:val="single" w:sz="4" w:space="0" w:color="auto"/>
              <w:right w:val="single" w:sz="4" w:space="0" w:color="auto"/>
            </w:tcBorders>
            <w:noWrap/>
            <w:vAlign w:val="bottom"/>
            <w:hideMark/>
          </w:tcPr>
          <w:p w14:paraId="3C86A18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13</w:t>
            </w:r>
          </w:p>
        </w:tc>
        <w:tc>
          <w:tcPr>
            <w:tcW w:w="760" w:type="dxa"/>
            <w:tcBorders>
              <w:top w:val="nil"/>
              <w:left w:val="nil"/>
              <w:bottom w:val="single" w:sz="4" w:space="0" w:color="auto"/>
              <w:right w:val="single" w:sz="4" w:space="0" w:color="auto"/>
            </w:tcBorders>
            <w:noWrap/>
            <w:vAlign w:val="bottom"/>
            <w:hideMark/>
          </w:tcPr>
          <w:p w14:paraId="13EFDDB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36</w:t>
            </w:r>
          </w:p>
        </w:tc>
        <w:tc>
          <w:tcPr>
            <w:tcW w:w="760" w:type="dxa"/>
            <w:tcBorders>
              <w:top w:val="nil"/>
              <w:left w:val="nil"/>
              <w:bottom w:val="single" w:sz="4" w:space="0" w:color="auto"/>
              <w:right w:val="single" w:sz="4" w:space="0" w:color="auto"/>
            </w:tcBorders>
            <w:noWrap/>
            <w:vAlign w:val="bottom"/>
            <w:hideMark/>
          </w:tcPr>
          <w:p w14:paraId="741959E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37</w:t>
            </w:r>
          </w:p>
        </w:tc>
      </w:tr>
      <w:tr w:rsidR="0074669D" w:rsidRPr="00833D68" w14:paraId="46E22445"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806A19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Cleaning period</w:t>
            </w:r>
          </w:p>
        </w:tc>
        <w:tc>
          <w:tcPr>
            <w:tcW w:w="760" w:type="dxa"/>
            <w:tcBorders>
              <w:top w:val="nil"/>
              <w:left w:val="nil"/>
              <w:bottom w:val="single" w:sz="4" w:space="0" w:color="auto"/>
              <w:right w:val="single" w:sz="4" w:space="0" w:color="auto"/>
            </w:tcBorders>
            <w:noWrap/>
            <w:vAlign w:val="bottom"/>
            <w:hideMark/>
          </w:tcPr>
          <w:p w14:paraId="4172A51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 h 0 min</w:t>
            </w:r>
          </w:p>
        </w:tc>
        <w:tc>
          <w:tcPr>
            <w:tcW w:w="760" w:type="dxa"/>
            <w:tcBorders>
              <w:top w:val="nil"/>
              <w:left w:val="nil"/>
              <w:bottom w:val="single" w:sz="4" w:space="0" w:color="auto"/>
              <w:right w:val="single" w:sz="4" w:space="0" w:color="auto"/>
            </w:tcBorders>
            <w:noWrap/>
            <w:vAlign w:val="bottom"/>
            <w:hideMark/>
          </w:tcPr>
          <w:p w14:paraId="6633CE1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 h 0 min</w:t>
            </w:r>
          </w:p>
        </w:tc>
        <w:tc>
          <w:tcPr>
            <w:tcW w:w="760" w:type="dxa"/>
            <w:tcBorders>
              <w:top w:val="nil"/>
              <w:left w:val="nil"/>
              <w:bottom w:val="single" w:sz="4" w:space="0" w:color="auto"/>
              <w:right w:val="single" w:sz="4" w:space="0" w:color="auto"/>
            </w:tcBorders>
            <w:noWrap/>
            <w:vAlign w:val="bottom"/>
            <w:hideMark/>
          </w:tcPr>
          <w:p w14:paraId="6C7598A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 h 0 min</w:t>
            </w:r>
          </w:p>
        </w:tc>
        <w:tc>
          <w:tcPr>
            <w:tcW w:w="760" w:type="dxa"/>
            <w:tcBorders>
              <w:top w:val="nil"/>
              <w:left w:val="nil"/>
              <w:bottom w:val="single" w:sz="4" w:space="0" w:color="auto"/>
              <w:right w:val="single" w:sz="4" w:space="0" w:color="auto"/>
            </w:tcBorders>
            <w:noWrap/>
            <w:vAlign w:val="bottom"/>
            <w:hideMark/>
          </w:tcPr>
          <w:p w14:paraId="766D174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 h 0 min</w:t>
            </w:r>
          </w:p>
        </w:tc>
        <w:tc>
          <w:tcPr>
            <w:tcW w:w="760" w:type="dxa"/>
            <w:tcBorders>
              <w:top w:val="nil"/>
              <w:left w:val="nil"/>
              <w:bottom w:val="single" w:sz="4" w:space="0" w:color="auto"/>
              <w:right w:val="single" w:sz="4" w:space="0" w:color="auto"/>
            </w:tcBorders>
            <w:noWrap/>
            <w:vAlign w:val="bottom"/>
            <w:hideMark/>
          </w:tcPr>
          <w:p w14:paraId="5222E10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 h 0 min</w:t>
            </w:r>
          </w:p>
        </w:tc>
      </w:tr>
      <w:tr w:rsidR="0074669D" w:rsidRPr="00833D68" w14:paraId="6B3ECC1B"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C96583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Operation check</w:t>
            </w:r>
          </w:p>
        </w:tc>
        <w:tc>
          <w:tcPr>
            <w:tcW w:w="760" w:type="dxa"/>
            <w:tcBorders>
              <w:top w:val="nil"/>
              <w:left w:val="nil"/>
              <w:bottom w:val="single" w:sz="4" w:space="0" w:color="auto"/>
              <w:right w:val="single" w:sz="4" w:space="0" w:color="auto"/>
            </w:tcBorders>
            <w:noWrap/>
            <w:vAlign w:val="bottom"/>
            <w:hideMark/>
          </w:tcPr>
          <w:p w14:paraId="5EC3E89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1CBEA6D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5912A87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3BD4F54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c>
          <w:tcPr>
            <w:tcW w:w="760" w:type="dxa"/>
            <w:tcBorders>
              <w:top w:val="nil"/>
              <w:left w:val="nil"/>
              <w:bottom w:val="single" w:sz="4" w:space="0" w:color="auto"/>
              <w:right w:val="single" w:sz="4" w:space="0" w:color="auto"/>
            </w:tcBorders>
            <w:noWrap/>
            <w:vAlign w:val="bottom"/>
            <w:hideMark/>
          </w:tcPr>
          <w:p w14:paraId="73D38DA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30s</w:t>
            </w:r>
          </w:p>
        </w:tc>
      </w:tr>
    </w:tbl>
    <w:p w14:paraId="63290877"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7798F6FB"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3836A35C"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Extinction parameters:</w:t>
            </w:r>
          </w:p>
        </w:tc>
        <w:tc>
          <w:tcPr>
            <w:tcW w:w="760" w:type="dxa"/>
            <w:tcBorders>
              <w:top w:val="single" w:sz="4" w:space="0" w:color="auto"/>
              <w:left w:val="nil"/>
              <w:bottom w:val="single" w:sz="4" w:space="0" w:color="auto"/>
              <w:right w:val="single" w:sz="4" w:space="0" w:color="auto"/>
            </w:tcBorders>
            <w:noWrap/>
            <w:vAlign w:val="bottom"/>
            <w:hideMark/>
          </w:tcPr>
          <w:p w14:paraId="2325CA01"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7BC34A1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0DFDA035"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55F7DAE8"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2095E554"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0204A117"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247FA3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Fan speed</w:t>
            </w:r>
          </w:p>
        </w:tc>
        <w:tc>
          <w:tcPr>
            <w:tcW w:w="760" w:type="dxa"/>
            <w:tcBorders>
              <w:top w:val="nil"/>
              <w:left w:val="nil"/>
              <w:bottom w:val="single" w:sz="4" w:space="0" w:color="auto"/>
              <w:right w:val="single" w:sz="4" w:space="0" w:color="auto"/>
            </w:tcBorders>
            <w:noWrap/>
            <w:vAlign w:val="bottom"/>
            <w:hideMark/>
          </w:tcPr>
          <w:p w14:paraId="5E55D8C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70%</w:t>
            </w:r>
          </w:p>
        </w:tc>
        <w:tc>
          <w:tcPr>
            <w:tcW w:w="760" w:type="dxa"/>
            <w:tcBorders>
              <w:top w:val="nil"/>
              <w:left w:val="nil"/>
              <w:bottom w:val="single" w:sz="4" w:space="0" w:color="auto"/>
              <w:right w:val="single" w:sz="4" w:space="0" w:color="auto"/>
            </w:tcBorders>
            <w:noWrap/>
            <w:vAlign w:val="bottom"/>
            <w:hideMark/>
          </w:tcPr>
          <w:p w14:paraId="1E6A463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70%</w:t>
            </w:r>
          </w:p>
        </w:tc>
        <w:tc>
          <w:tcPr>
            <w:tcW w:w="760" w:type="dxa"/>
            <w:tcBorders>
              <w:top w:val="nil"/>
              <w:left w:val="nil"/>
              <w:bottom w:val="single" w:sz="4" w:space="0" w:color="auto"/>
              <w:right w:val="single" w:sz="4" w:space="0" w:color="auto"/>
            </w:tcBorders>
            <w:noWrap/>
            <w:vAlign w:val="bottom"/>
            <w:hideMark/>
          </w:tcPr>
          <w:p w14:paraId="6E14E32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70%</w:t>
            </w:r>
          </w:p>
        </w:tc>
        <w:tc>
          <w:tcPr>
            <w:tcW w:w="760" w:type="dxa"/>
            <w:tcBorders>
              <w:top w:val="nil"/>
              <w:left w:val="nil"/>
              <w:bottom w:val="single" w:sz="4" w:space="0" w:color="auto"/>
              <w:right w:val="single" w:sz="4" w:space="0" w:color="auto"/>
            </w:tcBorders>
            <w:noWrap/>
            <w:vAlign w:val="bottom"/>
            <w:hideMark/>
          </w:tcPr>
          <w:p w14:paraId="325C39D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70%</w:t>
            </w:r>
          </w:p>
        </w:tc>
        <w:tc>
          <w:tcPr>
            <w:tcW w:w="760" w:type="dxa"/>
            <w:tcBorders>
              <w:top w:val="nil"/>
              <w:left w:val="nil"/>
              <w:bottom w:val="single" w:sz="4" w:space="0" w:color="auto"/>
              <w:right w:val="single" w:sz="4" w:space="0" w:color="auto"/>
            </w:tcBorders>
            <w:noWrap/>
            <w:vAlign w:val="bottom"/>
            <w:hideMark/>
          </w:tcPr>
          <w:p w14:paraId="17230C8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70%</w:t>
            </w:r>
          </w:p>
        </w:tc>
      </w:tr>
      <w:tr w:rsidR="0074669D" w:rsidRPr="00833D68" w14:paraId="476313A8"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06A4A2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Feeding time</w:t>
            </w:r>
          </w:p>
        </w:tc>
        <w:tc>
          <w:tcPr>
            <w:tcW w:w="760" w:type="dxa"/>
            <w:tcBorders>
              <w:top w:val="nil"/>
              <w:left w:val="nil"/>
              <w:bottom w:val="single" w:sz="4" w:space="0" w:color="auto"/>
              <w:right w:val="single" w:sz="4" w:space="0" w:color="auto"/>
            </w:tcBorders>
            <w:noWrap/>
            <w:vAlign w:val="bottom"/>
            <w:hideMark/>
          </w:tcPr>
          <w:p w14:paraId="7503FF3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5s</w:t>
            </w:r>
          </w:p>
        </w:tc>
        <w:tc>
          <w:tcPr>
            <w:tcW w:w="760" w:type="dxa"/>
            <w:tcBorders>
              <w:top w:val="nil"/>
              <w:left w:val="nil"/>
              <w:bottom w:val="single" w:sz="4" w:space="0" w:color="auto"/>
              <w:right w:val="single" w:sz="4" w:space="0" w:color="auto"/>
            </w:tcBorders>
            <w:noWrap/>
            <w:vAlign w:val="bottom"/>
            <w:hideMark/>
          </w:tcPr>
          <w:p w14:paraId="3562B9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5s</w:t>
            </w:r>
          </w:p>
        </w:tc>
        <w:tc>
          <w:tcPr>
            <w:tcW w:w="760" w:type="dxa"/>
            <w:tcBorders>
              <w:top w:val="nil"/>
              <w:left w:val="nil"/>
              <w:bottom w:val="single" w:sz="4" w:space="0" w:color="auto"/>
              <w:right w:val="single" w:sz="4" w:space="0" w:color="auto"/>
            </w:tcBorders>
            <w:noWrap/>
            <w:vAlign w:val="bottom"/>
            <w:hideMark/>
          </w:tcPr>
          <w:p w14:paraId="277C89F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5s</w:t>
            </w:r>
          </w:p>
        </w:tc>
        <w:tc>
          <w:tcPr>
            <w:tcW w:w="760" w:type="dxa"/>
            <w:tcBorders>
              <w:top w:val="nil"/>
              <w:left w:val="nil"/>
              <w:bottom w:val="single" w:sz="4" w:space="0" w:color="auto"/>
              <w:right w:val="single" w:sz="4" w:space="0" w:color="auto"/>
            </w:tcBorders>
            <w:noWrap/>
            <w:vAlign w:val="bottom"/>
            <w:hideMark/>
          </w:tcPr>
          <w:p w14:paraId="6FC5775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5s</w:t>
            </w:r>
          </w:p>
        </w:tc>
        <w:tc>
          <w:tcPr>
            <w:tcW w:w="760" w:type="dxa"/>
            <w:tcBorders>
              <w:top w:val="nil"/>
              <w:left w:val="nil"/>
              <w:bottom w:val="single" w:sz="4" w:space="0" w:color="auto"/>
              <w:right w:val="single" w:sz="4" w:space="0" w:color="auto"/>
            </w:tcBorders>
            <w:noWrap/>
            <w:vAlign w:val="bottom"/>
            <w:hideMark/>
          </w:tcPr>
          <w:p w14:paraId="057FF75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5s</w:t>
            </w:r>
          </w:p>
        </w:tc>
      </w:tr>
      <w:tr w:rsidR="0074669D" w:rsidRPr="00833D68" w14:paraId="50CA4201"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3EF6010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Feeding pause</w:t>
            </w:r>
          </w:p>
        </w:tc>
        <w:tc>
          <w:tcPr>
            <w:tcW w:w="760" w:type="dxa"/>
            <w:tcBorders>
              <w:top w:val="nil"/>
              <w:left w:val="nil"/>
              <w:bottom w:val="single" w:sz="4" w:space="0" w:color="auto"/>
              <w:right w:val="single" w:sz="4" w:space="0" w:color="auto"/>
            </w:tcBorders>
            <w:noWrap/>
            <w:vAlign w:val="bottom"/>
            <w:hideMark/>
          </w:tcPr>
          <w:p w14:paraId="7E93349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7054D7F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01EE4CF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2E0A792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62D7224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r>
      <w:tr w:rsidR="0074669D" w:rsidRPr="00833D68" w14:paraId="4234033D"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7A52EFD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Extinction time</w:t>
            </w:r>
          </w:p>
        </w:tc>
        <w:tc>
          <w:tcPr>
            <w:tcW w:w="760" w:type="dxa"/>
            <w:tcBorders>
              <w:top w:val="nil"/>
              <w:left w:val="nil"/>
              <w:bottom w:val="single" w:sz="4" w:space="0" w:color="auto"/>
              <w:right w:val="single" w:sz="4" w:space="0" w:color="auto"/>
            </w:tcBorders>
            <w:noWrap/>
            <w:vAlign w:val="bottom"/>
            <w:hideMark/>
          </w:tcPr>
          <w:p w14:paraId="5AC8C06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628A4EC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6EFD82A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0E89663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4823B62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r>
      <w:tr w:rsidR="0074669D" w:rsidRPr="00833D68" w14:paraId="1DB5AF2D"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06D0F8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Delay time</w:t>
            </w:r>
          </w:p>
        </w:tc>
        <w:tc>
          <w:tcPr>
            <w:tcW w:w="760" w:type="dxa"/>
            <w:tcBorders>
              <w:top w:val="nil"/>
              <w:left w:val="nil"/>
              <w:bottom w:val="single" w:sz="4" w:space="0" w:color="auto"/>
              <w:right w:val="single" w:sz="4" w:space="0" w:color="auto"/>
            </w:tcBorders>
            <w:noWrap/>
            <w:vAlign w:val="bottom"/>
            <w:hideMark/>
          </w:tcPr>
          <w:p w14:paraId="52F99C1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4CE6D7D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4EF3C5C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78F809C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5E9B51D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r>
    </w:tbl>
    <w:p w14:paraId="5E0E00B3"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7689C1F9"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5A3DCB70"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Service menu:</w:t>
            </w:r>
          </w:p>
        </w:tc>
        <w:tc>
          <w:tcPr>
            <w:tcW w:w="760" w:type="dxa"/>
            <w:tcBorders>
              <w:top w:val="single" w:sz="4" w:space="0" w:color="auto"/>
              <w:left w:val="nil"/>
              <w:bottom w:val="single" w:sz="4" w:space="0" w:color="auto"/>
              <w:right w:val="single" w:sz="4" w:space="0" w:color="auto"/>
            </w:tcBorders>
            <w:noWrap/>
            <w:vAlign w:val="bottom"/>
            <w:hideMark/>
          </w:tcPr>
          <w:p w14:paraId="0FB25D8F"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48BBF09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6D08DEAA"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0853007E"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7346A86E"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7EE4C4A8"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DE3752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Max. flue gas temperature</w:t>
            </w:r>
          </w:p>
        </w:tc>
        <w:tc>
          <w:tcPr>
            <w:tcW w:w="760" w:type="dxa"/>
            <w:tcBorders>
              <w:top w:val="nil"/>
              <w:left w:val="nil"/>
              <w:bottom w:val="single" w:sz="4" w:space="0" w:color="auto"/>
              <w:right w:val="single" w:sz="4" w:space="0" w:color="auto"/>
            </w:tcBorders>
            <w:noWrap/>
            <w:vAlign w:val="bottom"/>
            <w:hideMark/>
          </w:tcPr>
          <w:p w14:paraId="3A12313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220°C</w:t>
            </w:r>
          </w:p>
        </w:tc>
        <w:tc>
          <w:tcPr>
            <w:tcW w:w="760" w:type="dxa"/>
            <w:tcBorders>
              <w:top w:val="nil"/>
              <w:left w:val="nil"/>
              <w:bottom w:val="single" w:sz="4" w:space="0" w:color="auto"/>
              <w:right w:val="single" w:sz="4" w:space="0" w:color="auto"/>
            </w:tcBorders>
            <w:noWrap/>
            <w:vAlign w:val="bottom"/>
            <w:hideMark/>
          </w:tcPr>
          <w:p w14:paraId="66F6A88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220°C</w:t>
            </w:r>
          </w:p>
        </w:tc>
        <w:tc>
          <w:tcPr>
            <w:tcW w:w="760" w:type="dxa"/>
            <w:tcBorders>
              <w:top w:val="nil"/>
              <w:left w:val="nil"/>
              <w:bottom w:val="single" w:sz="4" w:space="0" w:color="auto"/>
              <w:right w:val="single" w:sz="4" w:space="0" w:color="auto"/>
            </w:tcBorders>
            <w:noWrap/>
            <w:vAlign w:val="bottom"/>
            <w:hideMark/>
          </w:tcPr>
          <w:p w14:paraId="1FAB261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220°C</w:t>
            </w:r>
          </w:p>
        </w:tc>
        <w:tc>
          <w:tcPr>
            <w:tcW w:w="760" w:type="dxa"/>
            <w:tcBorders>
              <w:top w:val="nil"/>
              <w:left w:val="nil"/>
              <w:bottom w:val="single" w:sz="4" w:space="0" w:color="auto"/>
              <w:right w:val="single" w:sz="4" w:space="0" w:color="auto"/>
            </w:tcBorders>
            <w:noWrap/>
            <w:vAlign w:val="bottom"/>
            <w:hideMark/>
          </w:tcPr>
          <w:p w14:paraId="03E045C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220°C</w:t>
            </w:r>
          </w:p>
        </w:tc>
        <w:tc>
          <w:tcPr>
            <w:tcW w:w="760" w:type="dxa"/>
            <w:tcBorders>
              <w:top w:val="nil"/>
              <w:left w:val="nil"/>
              <w:bottom w:val="single" w:sz="4" w:space="0" w:color="auto"/>
              <w:right w:val="single" w:sz="4" w:space="0" w:color="auto"/>
            </w:tcBorders>
            <w:noWrap/>
            <w:vAlign w:val="bottom"/>
            <w:hideMark/>
          </w:tcPr>
          <w:p w14:paraId="4DE1907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220°C</w:t>
            </w:r>
          </w:p>
        </w:tc>
      </w:tr>
      <w:tr w:rsidR="0074669D" w:rsidRPr="00833D68" w14:paraId="59DB222F"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95958C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Feeder Alarm temperature</w:t>
            </w:r>
          </w:p>
        </w:tc>
        <w:tc>
          <w:tcPr>
            <w:tcW w:w="760" w:type="dxa"/>
            <w:tcBorders>
              <w:top w:val="nil"/>
              <w:left w:val="nil"/>
              <w:bottom w:val="single" w:sz="4" w:space="0" w:color="auto"/>
              <w:right w:val="single" w:sz="4" w:space="0" w:color="auto"/>
            </w:tcBorders>
            <w:noWrap/>
            <w:vAlign w:val="bottom"/>
            <w:hideMark/>
          </w:tcPr>
          <w:p w14:paraId="63AF3B3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°C</w:t>
            </w:r>
          </w:p>
        </w:tc>
        <w:tc>
          <w:tcPr>
            <w:tcW w:w="760" w:type="dxa"/>
            <w:tcBorders>
              <w:top w:val="nil"/>
              <w:left w:val="nil"/>
              <w:bottom w:val="single" w:sz="4" w:space="0" w:color="auto"/>
              <w:right w:val="single" w:sz="4" w:space="0" w:color="auto"/>
            </w:tcBorders>
            <w:noWrap/>
            <w:vAlign w:val="bottom"/>
            <w:hideMark/>
          </w:tcPr>
          <w:p w14:paraId="5480331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°C</w:t>
            </w:r>
          </w:p>
        </w:tc>
        <w:tc>
          <w:tcPr>
            <w:tcW w:w="760" w:type="dxa"/>
            <w:tcBorders>
              <w:top w:val="nil"/>
              <w:left w:val="nil"/>
              <w:bottom w:val="single" w:sz="4" w:space="0" w:color="auto"/>
              <w:right w:val="single" w:sz="4" w:space="0" w:color="auto"/>
            </w:tcBorders>
            <w:noWrap/>
            <w:vAlign w:val="bottom"/>
            <w:hideMark/>
          </w:tcPr>
          <w:p w14:paraId="55346EA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°C</w:t>
            </w:r>
          </w:p>
        </w:tc>
        <w:tc>
          <w:tcPr>
            <w:tcW w:w="760" w:type="dxa"/>
            <w:tcBorders>
              <w:top w:val="nil"/>
              <w:left w:val="nil"/>
              <w:bottom w:val="single" w:sz="4" w:space="0" w:color="auto"/>
              <w:right w:val="single" w:sz="4" w:space="0" w:color="auto"/>
            </w:tcBorders>
            <w:noWrap/>
            <w:vAlign w:val="bottom"/>
            <w:hideMark/>
          </w:tcPr>
          <w:p w14:paraId="5785646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°C</w:t>
            </w:r>
          </w:p>
        </w:tc>
        <w:tc>
          <w:tcPr>
            <w:tcW w:w="760" w:type="dxa"/>
            <w:tcBorders>
              <w:top w:val="nil"/>
              <w:left w:val="nil"/>
              <w:bottom w:val="single" w:sz="4" w:space="0" w:color="auto"/>
              <w:right w:val="single" w:sz="4" w:space="0" w:color="auto"/>
            </w:tcBorders>
            <w:noWrap/>
            <w:vAlign w:val="bottom"/>
            <w:hideMark/>
          </w:tcPr>
          <w:p w14:paraId="33692FD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°C</w:t>
            </w:r>
          </w:p>
        </w:tc>
      </w:tr>
      <w:tr w:rsidR="0074669D" w:rsidRPr="00833D68" w14:paraId="74B8196B"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6BB3E1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Priority Temperature</w:t>
            </w:r>
          </w:p>
        </w:tc>
        <w:tc>
          <w:tcPr>
            <w:tcW w:w="760" w:type="dxa"/>
            <w:tcBorders>
              <w:top w:val="nil"/>
              <w:left w:val="nil"/>
              <w:bottom w:val="single" w:sz="4" w:space="0" w:color="auto"/>
              <w:right w:val="single" w:sz="4" w:space="0" w:color="auto"/>
            </w:tcBorders>
            <w:noWrap/>
            <w:vAlign w:val="bottom"/>
            <w:hideMark/>
          </w:tcPr>
          <w:p w14:paraId="1849CA1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75°C</w:t>
            </w:r>
          </w:p>
        </w:tc>
        <w:tc>
          <w:tcPr>
            <w:tcW w:w="760" w:type="dxa"/>
            <w:tcBorders>
              <w:top w:val="nil"/>
              <w:left w:val="nil"/>
              <w:bottom w:val="single" w:sz="4" w:space="0" w:color="auto"/>
              <w:right w:val="single" w:sz="4" w:space="0" w:color="auto"/>
            </w:tcBorders>
            <w:noWrap/>
            <w:vAlign w:val="bottom"/>
            <w:hideMark/>
          </w:tcPr>
          <w:p w14:paraId="61DB27C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75°C</w:t>
            </w:r>
          </w:p>
        </w:tc>
        <w:tc>
          <w:tcPr>
            <w:tcW w:w="760" w:type="dxa"/>
            <w:tcBorders>
              <w:top w:val="nil"/>
              <w:left w:val="nil"/>
              <w:bottom w:val="single" w:sz="4" w:space="0" w:color="auto"/>
              <w:right w:val="single" w:sz="4" w:space="0" w:color="auto"/>
            </w:tcBorders>
            <w:noWrap/>
            <w:vAlign w:val="bottom"/>
            <w:hideMark/>
          </w:tcPr>
          <w:p w14:paraId="2F92D3F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75°C</w:t>
            </w:r>
          </w:p>
        </w:tc>
        <w:tc>
          <w:tcPr>
            <w:tcW w:w="760" w:type="dxa"/>
            <w:tcBorders>
              <w:top w:val="nil"/>
              <w:left w:val="nil"/>
              <w:bottom w:val="single" w:sz="4" w:space="0" w:color="auto"/>
              <w:right w:val="single" w:sz="4" w:space="0" w:color="auto"/>
            </w:tcBorders>
            <w:noWrap/>
            <w:vAlign w:val="bottom"/>
            <w:hideMark/>
          </w:tcPr>
          <w:p w14:paraId="2ED990A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75°C</w:t>
            </w:r>
          </w:p>
        </w:tc>
        <w:tc>
          <w:tcPr>
            <w:tcW w:w="760" w:type="dxa"/>
            <w:tcBorders>
              <w:top w:val="nil"/>
              <w:left w:val="nil"/>
              <w:bottom w:val="single" w:sz="4" w:space="0" w:color="auto"/>
              <w:right w:val="single" w:sz="4" w:space="0" w:color="auto"/>
            </w:tcBorders>
            <w:noWrap/>
            <w:vAlign w:val="bottom"/>
            <w:hideMark/>
          </w:tcPr>
          <w:p w14:paraId="6B902BA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75°C</w:t>
            </w:r>
          </w:p>
        </w:tc>
      </w:tr>
      <w:tr w:rsidR="0074669D" w:rsidRPr="00833D68" w14:paraId="136AEDF5"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5B4022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CH pump emergency activation</w:t>
            </w:r>
          </w:p>
        </w:tc>
        <w:tc>
          <w:tcPr>
            <w:tcW w:w="760" w:type="dxa"/>
            <w:tcBorders>
              <w:top w:val="nil"/>
              <w:left w:val="nil"/>
              <w:bottom w:val="single" w:sz="4" w:space="0" w:color="auto"/>
              <w:right w:val="single" w:sz="4" w:space="0" w:color="auto"/>
            </w:tcBorders>
            <w:noWrap/>
            <w:vAlign w:val="bottom"/>
            <w:hideMark/>
          </w:tcPr>
          <w:p w14:paraId="75C260F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85°C</w:t>
            </w:r>
          </w:p>
        </w:tc>
        <w:tc>
          <w:tcPr>
            <w:tcW w:w="760" w:type="dxa"/>
            <w:tcBorders>
              <w:top w:val="nil"/>
              <w:left w:val="nil"/>
              <w:bottom w:val="single" w:sz="4" w:space="0" w:color="auto"/>
              <w:right w:val="single" w:sz="4" w:space="0" w:color="auto"/>
            </w:tcBorders>
            <w:noWrap/>
            <w:vAlign w:val="bottom"/>
            <w:hideMark/>
          </w:tcPr>
          <w:p w14:paraId="3D0EA75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85°C</w:t>
            </w:r>
          </w:p>
        </w:tc>
        <w:tc>
          <w:tcPr>
            <w:tcW w:w="760" w:type="dxa"/>
            <w:tcBorders>
              <w:top w:val="nil"/>
              <w:left w:val="nil"/>
              <w:bottom w:val="single" w:sz="4" w:space="0" w:color="auto"/>
              <w:right w:val="single" w:sz="4" w:space="0" w:color="auto"/>
            </w:tcBorders>
            <w:noWrap/>
            <w:vAlign w:val="bottom"/>
            <w:hideMark/>
          </w:tcPr>
          <w:p w14:paraId="7635A24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85°C</w:t>
            </w:r>
          </w:p>
        </w:tc>
        <w:tc>
          <w:tcPr>
            <w:tcW w:w="760" w:type="dxa"/>
            <w:tcBorders>
              <w:top w:val="nil"/>
              <w:left w:val="nil"/>
              <w:bottom w:val="single" w:sz="4" w:space="0" w:color="auto"/>
              <w:right w:val="single" w:sz="4" w:space="0" w:color="auto"/>
            </w:tcBorders>
            <w:noWrap/>
            <w:vAlign w:val="bottom"/>
            <w:hideMark/>
          </w:tcPr>
          <w:p w14:paraId="029F14B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85°C</w:t>
            </w:r>
          </w:p>
        </w:tc>
        <w:tc>
          <w:tcPr>
            <w:tcW w:w="760" w:type="dxa"/>
            <w:tcBorders>
              <w:top w:val="nil"/>
              <w:left w:val="nil"/>
              <w:bottom w:val="single" w:sz="4" w:space="0" w:color="auto"/>
              <w:right w:val="single" w:sz="4" w:space="0" w:color="auto"/>
            </w:tcBorders>
            <w:noWrap/>
            <w:vAlign w:val="bottom"/>
            <w:hideMark/>
          </w:tcPr>
          <w:p w14:paraId="2BEAC72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85°C</w:t>
            </w:r>
          </w:p>
        </w:tc>
      </w:tr>
      <w:tr w:rsidR="0074669D" w:rsidRPr="00833D68" w14:paraId="0BFF1BC4"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08378DF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Boiler alarm temperature</w:t>
            </w:r>
          </w:p>
        </w:tc>
        <w:tc>
          <w:tcPr>
            <w:tcW w:w="760" w:type="dxa"/>
            <w:tcBorders>
              <w:top w:val="nil"/>
              <w:left w:val="nil"/>
              <w:bottom w:val="single" w:sz="4" w:space="0" w:color="auto"/>
              <w:right w:val="single" w:sz="4" w:space="0" w:color="auto"/>
            </w:tcBorders>
            <w:noWrap/>
            <w:vAlign w:val="bottom"/>
            <w:hideMark/>
          </w:tcPr>
          <w:p w14:paraId="564E454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93°C</w:t>
            </w:r>
          </w:p>
        </w:tc>
        <w:tc>
          <w:tcPr>
            <w:tcW w:w="760" w:type="dxa"/>
            <w:tcBorders>
              <w:top w:val="nil"/>
              <w:left w:val="nil"/>
              <w:bottom w:val="single" w:sz="4" w:space="0" w:color="auto"/>
              <w:right w:val="single" w:sz="4" w:space="0" w:color="auto"/>
            </w:tcBorders>
            <w:noWrap/>
            <w:vAlign w:val="bottom"/>
            <w:hideMark/>
          </w:tcPr>
          <w:p w14:paraId="13C3802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93°C</w:t>
            </w:r>
          </w:p>
        </w:tc>
        <w:tc>
          <w:tcPr>
            <w:tcW w:w="760" w:type="dxa"/>
            <w:tcBorders>
              <w:top w:val="nil"/>
              <w:left w:val="nil"/>
              <w:bottom w:val="single" w:sz="4" w:space="0" w:color="auto"/>
              <w:right w:val="single" w:sz="4" w:space="0" w:color="auto"/>
            </w:tcBorders>
            <w:noWrap/>
            <w:vAlign w:val="bottom"/>
            <w:hideMark/>
          </w:tcPr>
          <w:p w14:paraId="4E17C16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93°C</w:t>
            </w:r>
          </w:p>
        </w:tc>
        <w:tc>
          <w:tcPr>
            <w:tcW w:w="760" w:type="dxa"/>
            <w:tcBorders>
              <w:top w:val="nil"/>
              <w:left w:val="nil"/>
              <w:bottom w:val="single" w:sz="4" w:space="0" w:color="auto"/>
              <w:right w:val="single" w:sz="4" w:space="0" w:color="auto"/>
            </w:tcBorders>
            <w:noWrap/>
            <w:vAlign w:val="bottom"/>
            <w:hideMark/>
          </w:tcPr>
          <w:p w14:paraId="0062EAC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93°C</w:t>
            </w:r>
          </w:p>
        </w:tc>
        <w:tc>
          <w:tcPr>
            <w:tcW w:w="760" w:type="dxa"/>
            <w:tcBorders>
              <w:top w:val="nil"/>
              <w:left w:val="nil"/>
              <w:bottom w:val="single" w:sz="4" w:space="0" w:color="auto"/>
              <w:right w:val="single" w:sz="4" w:space="0" w:color="auto"/>
            </w:tcBorders>
            <w:noWrap/>
            <w:vAlign w:val="bottom"/>
            <w:hideMark/>
          </w:tcPr>
          <w:p w14:paraId="6DD598C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93°C</w:t>
            </w:r>
          </w:p>
        </w:tc>
      </w:tr>
      <w:tr w:rsidR="0074669D" w:rsidRPr="00833D68" w14:paraId="6EAC0219"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4D8E20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Internal feeder coefficient</w:t>
            </w:r>
          </w:p>
        </w:tc>
        <w:tc>
          <w:tcPr>
            <w:tcW w:w="760" w:type="dxa"/>
            <w:tcBorders>
              <w:top w:val="nil"/>
              <w:left w:val="nil"/>
              <w:bottom w:val="single" w:sz="4" w:space="0" w:color="auto"/>
              <w:right w:val="single" w:sz="4" w:space="0" w:color="auto"/>
            </w:tcBorders>
            <w:noWrap/>
            <w:vAlign w:val="bottom"/>
            <w:hideMark/>
          </w:tcPr>
          <w:p w14:paraId="1F65013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00ED45F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29A1250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2615C49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c>
          <w:tcPr>
            <w:tcW w:w="760" w:type="dxa"/>
            <w:tcBorders>
              <w:top w:val="nil"/>
              <w:left w:val="nil"/>
              <w:bottom w:val="single" w:sz="4" w:space="0" w:color="auto"/>
              <w:right w:val="single" w:sz="4" w:space="0" w:color="auto"/>
            </w:tcBorders>
            <w:noWrap/>
            <w:vAlign w:val="bottom"/>
            <w:hideMark/>
          </w:tcPr>
          <w:p w14:paraId="2C24052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r>
      <w:tr w:rsidR="0074669D" w:rsidRPr="00833D68" w14:paraId="0ED11D12"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7D95DD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Min. boiler temperature</w:t>
            </w:r>
          </w:p>
        </w:tc>
        <w:tc>
          <w:tcPr>
            <w:tcW w:w="760" w:type="dxa"/>
            <w:tcBorders>
              <w:top w:val="nil"/>
              <w:left w:val="nil"/>
              <w:bottom w:val="single" w:sz="4" w:space="0" w:color="auto"/>
              <w:right w:val="single" w:sz="4" w:space="0" w:color="auto"/>
            </w:tcBorders>
            <w:noWrap/>
            <w:vAlign w:val="bottom"/>
            <w:hideMark/>
          </w:tcPr>
          <w:p w14:paraId="48F2A69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1FEE281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0E8461B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07A5197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63CE093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r>
      <w:tr w:rsidR="0074669D" w:rsidRPr="00833D68" w14:paraId="4C45607A"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0754E1E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Pump switch-on temperature</w:t>
            </w:r>
          </w:p>
        </w:tc>
        <w:tc>
          <w:tcPr>
            <w:tcW w:w="760" w:type="dxa"/>
            <w:tcBorders>
              <w:top w:val="nil"/>
              <w:left w:val="nil"/>
              <w:bottom w:val="single" w:sz="4" w:space="0" w:color="auto"/>
              <w:right w:val="single" w:sz="4" w:space="0" w:color="auto"/>
            </w:tcBorders>
            <w:noWrap/>
            <w:vAlign w:val="bottom"/>
            <w:hideMark/>
          </w:tcPr>
          <w:p w14:paraId="5E6B34C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51D3C82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44B2333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0362D36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c>
          <w:tcPr>
            <w:tcW w:w="760" w:type="dxa"/>
            <w:tcBorders>
              <w:top w:val="nil"/>
              <w:left w:val="nil"/>
              <w:bottom w:val="single" w:sz="4" w:space="0" w:color="auto"/>
              <w:right w:val="single" w:sz="4" w:space="0" w:color="auto"/>
            </w:tcBorders>
            <w:noWrap/>
            <w:vAlign w:val="bottom"/>
            <w:hideMark/>
          </w:tcPr>
          <w:p w14:paraId="01546F1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40°C</w:t>
            </w:r>
          </w:p>
        </w:tc>
      </w:tr>
      <w:tr w:rsidR="0074669D" w:rsidRPr="00833D68" w14:paraId="7DCF2E3D"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C9304A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Growth impulses</w:t>
            </w:r>
          </w:p>
        </w:tc>
        <w:tc>
          <w:tcPr>
            <w:tcW w:w="760" w:type="dxa"/>
            <w:tcBorders>
              <w:top w:val="nil"/>
              <w:left w:val="nil"/>
              <w:bottom w:val="single" w:sz="4" w:space="0" w:color="auto"/>
              <w:right w:val="single" w:sz="4" w:space="0" w:color="auto"/>
            </w:tcBorders>
            <w:noWrap/>
            <w:vAlign w:val="bottom"/>
            <w:hideMark/>
          </w:tcPr>
          <w:p w14:paraId="4F258C4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w:t>
            </w:r>
          </w:p>
        </w:tc>
        <w:tc>
          <w:tcPr>
            <w:tcW w:w="760" w:type="dxa"/>
            <w:tcBorders>
              <w:top w:val="nil"/>
              <w:left w:val="nil"/>
              <w:bottom w:val="single" w:sz="4" w:space="0" w:color="auto"/>
              <w:right w:val="single" w:sz="4" w:space="0" w:color="auto"/>
            </w:tcBorders>
            <w:noWrap/>
            <w:vAlign w:val="bottom"/>
            <w:hideMark/>
          </w:tcPr>
          <w:p w14:paraId="6E842A7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w:t>
            </w:r>
          </w:p>
        </w:tc>
        <w:tc>
          <w:tcPr>
            <w:tcW w:w="760" w:type="dxa"/>
            <w:tcBorders>
              <w:top w:val="nil"/>
              <w:left w:val="nil"/>
              <w:bottom w:val="single" w:sz="4" w:space="0" w:color="auto"/>
              <w:right w:val="single" w:sz="4" w:space="0" w:color="auto"/>
            </w:tcBorders>
            <w:noWrap/>
            <w:vAlign w:val="bottom"/>
            <w:hideMark/>
          </w:tcPr>
          <w:p w14:paraId="5F5DA51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w:t>
            </w:r>
          </w:p>
        </w:tc>
        <w:tc>
          <w:tcPr>
            <w:tcW w:w="760" w:type="dxa"/>
            <w:tcBorders>
              <w:top w:val="nil"/>
              <w:left w:val="nil"/>
              <w:bottom w:val="single" w:sz="4" w:space="0" w:color="auto"/>
              <w:right w:val="single" w:sz="4" w:space="0" w:color="auto"/>
            </w:tcBorders>
            <w:noWrap/>
            <w:vAlign w:val="bottom"/>
            <w:hideMark/>
          </w:tcPr>
          <w:p w14:paraId="2693546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w:t>
            </w:r>
          </w:p>
        </w:tc>
        <w:tc>
          <w:tcPr>
            <w:tcW w:w="760" w:type="dxa"/>
            <w:tcBorders>
              <w:top w:val="nil"/>
              <w:left w:val="nil"/>
              <w:bottom w:val="single" w:sz="4" w:space="0" w:color="auto"/>
              <w:right w:val="single" w:sz="4" w:space="0" w:color="auto"/>
            </w:tcBorders>
            <w:noWrap/>
            <w:vAlign w:val="bottom"/>
            <w:hideMark/>
          </w:tcPr>
          <w:p w14:paraId="7D1A90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0</w:t>
            </w:r>
          </w:p>
        </w:tc>
      </w:tr>
      <w:tr w:rsidR="0074669D" w:rsidRPr="00833D68" w14:paraId="0748E4EC"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02DD07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Supervision temperature</w:t>
            </w:r>
          </w:p>
        </w:tc>
        <w:tc>
          <w:tcPr>
            <w:tcW w:w="760" w:type="dxa"/>
            <w:tcBorders>
              <w:top w:val="nil"/>
              <w:left w:val="nil"/>
              <w:bottom w:val="single" w:sz="4" w:space="0" w:color="auto"/>
              <w:right w:val="single" w:sz="4" w:space="0" w:color="auto"/>
            </w:tcBorders>
            <w:noWrap/>
            <w:vAlign w:val="bottom"/>
            <w:hideMark/>
          </w:tcPr>
          <w:p w14:paraId="48A3849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5°C</w:t>
            </w:r>
          </w:p>
        </w:tc>
        <w:tc>
          <w:tcPr>
            <w:tcW w:w="760" w:type="dxa"/>
            <w:tcBorders>
              <w:top w:val="nil"/>
              <w:left w:val="nil"/>
              <w:bottom w:val="single" w:sz="4" w:space="0" w:color="auto"/>
              <w:right w:val="single" w:sz="4" w:space="0" w:color="auto"/>
            </w:tcBorders>
            <w:noWrap/>
            <w:vAlign w:val="bottom"/>
            <w:hideMark/>
          </w:tcPr>
          <w:p w14:paraId="4422EF3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5°C</w:t>
            </w:r>
          </w:p>
        </w:tc>
        <w:tc>
          <w:tcPr>
            <w:tcW w:w="760" w:type="dxa"/>
            <w:tcBorders>
              <w:top w:val="nil"/>
              <w:left w:val="nil"/>
              <w:bottom w:val="single" w:sz="4" w:space="0" w:color="auto"/>
              <w:right w:val="single" w:sz="4" w:space="0" w:color="auto"/>
            </w:tcBorders>
            <w:noWrap/>
            <w:vAlign w:val="bottom"/>
            <w:hideMark/>
          </w:tcPr>
          <w:p w14:paraId="0B3F368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5°C</w:t>
            </w:r>
          </w:p>
        </w:tc>
        <w:tc>
          <w:tcPr>
            <w:tcW w:w="760" w:type="dxa"/>
            <w:tcBorders>
              <w:top w:val="nil"/>
              <w:left w:val="nil"/>
              <w:bottom w:val="single" w:sz="4" w:space="0" w:color="auto"/>
              <w:right w:val="single" w:sz="4" w:space="0" w:color="auto"/>
            </w:tcBorders>
            <w:noWrap/>
            <w:vAlign w:val="bottom"/>
            <w:hideMark/>
          </w:tcPr>
          <w:p w14:paraId="131C431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5°C</w:t>
            </w:r>
          </w:p>
        </w:tc>
        <w:tc>
          <w:tcPr>
            <w:tcW w:w="760" w:type="dxa"/>
            <w:tcBorders>
              <w:top w:val="nil"/>
              <w:left w:val="nil"/>
              <w:bottom w:val="single" w:sz="4" w:space="0" w:color="auto"/>
              <w:right w:val="single" w:sz="4" w:space="0" w:color="auto"/>
            </w:tcBorders>
            <w:noWrap/>
            <w:vAlign w:val="bottom"/>
            <w:hideMark/>
          </w:tcPr>
          <w:p w14:paraId="3E47C0D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5°C</w:t>
            </w:r>
          </w:p>
        </w:tc>
      </w:tr>
      <w:tr w:rsidR="0074669D" w:rsidRPr="00833D68" w14:paraId="0CC6F843"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282ED6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Boiler Hysteresis</w:t>
            </w:r>
          </w:p>
        </w:tc>
        <w:tc>
          <w:tcPr>
            <w:tcW w:w="760" w:type="dxa"/>
            <w:tcBorders>
              <w:top w:val="nil"/>
              <w:left w:val="nil"/>
              <w:bottom w:val="single" w:sz="4" w:space="0" w:color="auto"/>
              <w:right w:val="single" w:sz="4" w:space="0" w:color="auto"/>
            </w:tcBorders>
            <w:noWrap/>
            <w:vAlign w:val="bottom"/>
            <w:hideMark/>
          </w:tcPr>
          <w:p w14:paraId="43D96C3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15°C</w:t>
            </w:r>
          </w:p>
        </w:tc>
        <w:tc>
          <w:tcPr>
            <w:tcW w:w="760" w:type="dxa"/>
            <w:tcBorders>
              <w:top w:val="nil"/>
              <w:left w:val="nil"/>
              <w:bottom w:val="single" w:sz="4" w:space="0" w:color="auto"/>
              <w:right w:val="single" w:sz="4" w:space="0" w:color="auto"/>
            </w:tcBorders>
            <w:noWrap/>
            <w:vAlign w:val="bottom"/>
            <w:hideMark/>
          </w:tcPr>
          <w:p w14:paraId="0718785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15°C</w:t>
            </w:r>
          </w:p>
        </w:tc>
        <w:tc>
          <w:tcPr>
            <w:tcW w:w="760" w:type="dxa"/>
            <w:tcBorders>
              <w:top w:val="nil"/>
              <w:left w:val="nil"/>
              <w:bottom w:val="single" w:sz="4" w:space="0" w:color="auto"/>
              <w:right w:val="single" w:sz="4" w:space="0" w:color="auto"/>
            </w:tcBorders>
            <w:noWrap/>
            <w:vAlign w:val="bottom"/>
            <w:hideMark/>
          </w:tcPr>
          <w:p w14:paraId="50CE0BC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15°C</w:t>
            </w:r>
          </w:p>
        </w:tc>
        <w:tc>
          <w:tcPr>
            <w:tcW w:w="760" w:type="dxa"/>
            <w:tcBorders>
              <w:top w:val="nil"/>
              <w:left w:val="nil"/>
              <w:bottom w:val="single" w:sz="4" w:space="0" w:color="auto"/>
              <w:right w:val="single" w:sz="4" w:space="0" w:color="auto"/>
            </w:tcBorders>
            <w:noWrap/>
            <w:vAlign w:val="bottom"/>
            <w:hideMark/>
          </w:tcPr>
          <w:p w14:paraId="0BA5DD0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15°C</w:t>
            </w:r>
          </w:p>
        </w:tc>
        <w:tc>
          <w:tcPr>
            <w:tcW w:w="760" w:type="dxa"/>
            <w:tcBorders>
              <w:top w:val="nil"/>
              <w:left w:val="nil"/>
              <w:bottom w:val="single" w:sz="4" w:space="0" w:color="auto"/>
              <w:right w:val="single" w:sz="4" w:space="0" w:color="auto"/>
            </w:tcBorders>
            <w:noWrap/>
            <w:vAlign w:val="bottom"/>
            <w:hideMark/>
          </w:tcPr>
          <w:p w14:paraId="751C4CC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15°C</w:t>
            </w:r>
          </w:p>
        </w:tc>
      </w:tr>
      <w:tr w:rsidR="0074669D" w:rsidRPr="00833D68" w14:paraId="41CC94CF"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82ECD3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DHW Hysteresis</w:t>
            </w:r>
          </w:p>
        </w:tc>
        <w:tc>
          <w:tcPr>
            <w:tcW w:w="760" w:type="dxa"/>
            <w:tcBorders>
              <w:top w:val="nil"/>
              <w:left w:val="nil"/>
              <w:bottom w:val="single" w:sz="4" w:space="0" w:color="auto"/>
              <w:right w:val="single" w:sz="4" w:space="0" w:color="auto"/>
            </w:tcBorders>
            <w:noWrap/>
            <w:vAlign w:val="bottom"/>
            <w:hideMark/>
          </w:tcPr>
          <w:p w14:paraId="4682F37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10°C</w:t>
            </w:r>
          </w:p>
        </w:tc>
        <w:tc>
          <w:tcPr>
            <w:tcW w:w="760" w:type="dxa"/>
            <w:tcBorders>
              <w:top w:val="nil"/>
              <w:left w:val="nil"/>
              <w:bottom w:val="single" w:sz="4" w:space="0" w:color="auto"/>
              <w:right w:val="single" w:sz="4" w:space="0" w:color="auto"/>
            </w:tcBorders>
            <w:noWrap/>
            <w:vAlign w:val="bottom"/>
            <w:hideMark/>
          </w:tcPr>
          <w:p w14:paraId="28C3298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10°C</w:t>
            </w:r>
          </w:p>
        </w:tc>
        <w:tc>
          <w:tcPr>
            <w:tcW w:w="760" w:type="dxa"/>
            <w:tcBorders>
              <w:top w:val="nil"/>
              <w:left w:val="nil"/>
              <w:bottom w:val="single" w:sz="4" w:space="0" w:color="auto"/>
              <w:right w:val="single" w:sz="4" w:space="0" w:color="auto"/>
            </w:tcBorders>
            <w:noWrap/>
            <w:vAlign w:val="bottom"/>
            <w:hideMark/>
          </w:tcPr>
          <w:p w14:paraId="621DA95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10°C</w:t>
            </w:r>
          </w:p>
        </w:tc>
        <w:tc>
          <w:tcPr>
            <w:tcW w:w="760" w:type="dxa"/>
            <w:tcBorders>
              <w:top w:val="nil"/>
              <w:left w:val="nil"/>
              <w:bottom w:val="single" w:sz="4" w:space="0" w:color="auto"/>
              <w:right w:val="single" w:sz="4" w:space="0" w:color="auto"/>
            </w:tcBorders>
            <w:noWrap/>
            <w:vAlign w:val="bottom"/>
            <w:hideMark/>
          </w:tcPr>
          <w:p w14:paraId="26F735E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10°C</w:t>
            </w:r>
          </w:p>
        </w:tc>
        <w:tc>
          <w:tcPr>
            <w:tcW w:w="760" w:type="dxa"/>
            <w:tcBorders>
              <w:top w:val="nil"/>
              <w:left w:val="nil"/>
              <w:bottom w:val="single" w:sz="4" w:space="0" w:color="auto"/>
              <w:right w:val="single" w:sz="4" w:space="0" w:color="auto"/>
            </w:tcBorders>
            <w:noWrap/>
            <w:vAlign w:val="bottom"/>
            <w:hideMark/>
          </w:tcPr>
          <w:p w14:paraId="74DB554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10°C</w:t>
            </w:r>
          </w:p>
        </w:tc>
      </w:tr>
    </w:tbl>
    <w:p w14:paraId="6075AF40"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1C672640"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1DD1133A"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 xml:space="preserve">Main settings, Burner cleaning: </w:t>
            </w:r>
          </w:p>
        </w:tc>
        <w:tc>
          <w:tcPr>
            <w:tcW w:w="760" w:type="dxa"/>
            <w:tcBorders>
              <w:top w:val="single" w:sz="4" w:space="0" w:color="auto"/>
              <w:left w:val="nil"/>
              <w:bottom w:val="single" w:sz="4" w:space="0" w:color="auto"/>
              <w:right w:val="single" w:sz="4" w:space="0" w:color="auto"/>
            </w:tcBorders>
            <w:noWrap/>
            <w:vAlign w:val="bottom"/>
            <w:hideMark/>
          </w:tcPr>
          <w:p w14:paraId="78DB5DE6"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12AE4BD9"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43A09115"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01EAB6E3"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2476D74B"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5D12745B"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3C332CC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On</w:t>
            </w:r>
          </w:p>
        </w:tc>
        <w:tc>
          <w:tcPr>
            <w:tcW w:w="760" w:type="dxa"/>
            <w:tcBorders>
              <w:top w:val="nil"/>
              <w:left w:val="nil"/>
              <w:bottom w:val="single" w:sz="4" w:space="0" w:color="auto"/>
              <w:right w:val="single" w:sz="4" w:space="0" w:color="auto"/>
            </w:tcBorders>
            <w:noWrap/>
            <w:vAlign w:val="bottom"/>
            <w:hideMark/>
          </w:tcPr>
          <w:p w14:paraId="124AC69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59B1239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7BAFFD9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299FCB7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724C7C3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r>
      <w:tr w:rsidR="0074669D" w:rsidRPr="00833D68" w14:paraId="03D2CE90"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806AC4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Cleaning period</w:t>
            </w:r>
          </w:p>
        </w:tc>
        <w:tc>
          <w:tcPr>
            <w:tcW w:w="760" w:type="dxa"/>
            <w:tcBorders>
              <w:top w:val="nil"/>
              <w:left w:val="nil"/>
              <w:bottom w:val="single" w:sz="4" w:space="0" w:color="auto"/>
              <w:right w:val="single" w:sz="4" w:space="0" w:color="auto"/>
            </w:tcBorders>
            <w:noWrap/>
            <w:vAlign w:val="bottom"/>
            <w:hideMark/>
          </w:tcPr>
          <w:p w14:paraId="230C559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 min</w:t>
            </w:r>
          </w:p>
        </w:tc>
        <w:tc>
          <w:tcPr>
            <w:tcW w:w="760" w:type="dxa"/>
            <w:tcBorders>
              <w:top w:val="nil"/>
              <w:left w:val="nil"/>
              <w:bottom w:val="single" w:sz="4" w:space="0" w:color="auto"/>
              <w:right w:val="single" w:sz="4" w:space="0" w:color="auto"/>
            </w:tcBorders>
            <w:noWrap/>
            <w:vAlign w:val="bottom"/>
            <w:hideMark/>
          </w:tcPr>
          <w:p w14:paraId="2B3B8ED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 min</w:t>
            </w:r>
          </w:p>
        </w:tc>
        <w:tc>
          <w:tcPr>
            <w:tcW w:w="760" w:type="dxa"/>
            <w:tcBorders>
              <w:top w:val="nil"/>
              <w:left w:val="nil"/>
              <w:bottom w:val="single" w:sz="4" w:space="0" w:color="auto"/>
              <w:right w:val="single" w:sz="4" w:space="0" w:color="auto"/>
            </w:tcBorders>
            <w:noWrap/>
            <w:vAlign w:val="bottom"/>
            <w:hideMark/>
          </w:tcPr>
          <w:p w14:paraId="26E3AEE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 min</w:t>
            </w:r>
          </w:p>
        </w:tc>
        <w:tc>
          <w:tcPr>
            <w:tcW w:w="760" w:type="dxa"/>
            <w:tcBorders>
              <w:top w:val="nil"/>
              <w:left w:val="nil"/>
              <w:bottom w:val="single" w:sz="4" w:space="0" w:color="auto"/>
              <w:right w:val="single" w:sz="4" w:space="0" w:color="auto"/>
            </w:tcBorders>
            <w:noWrap/>
            <w:vAlign w:val="bottom"/>
            <w:hideMark/>
          </w:tcPr>
          <w:p w14:paraId="07BA149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08B38BB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r>
      <w:tr w:rsidR="0074669D" w:rsidRPr="00833D68" w14:paraId="41E026AE"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94B21D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Fan operating time</w:t>
            </w:r>
          </w:p>
        </w:tc>
        <w:tc>
          <w:tcPr>
            <w:tcW w:w="760" w:type="dxa"/>
            <w:tcBorders>
              <w:top w:val="nil"/>
              <w:left w:val="nil"/>
              <w:bottom w:val="single" w:sz="4" w:space="0" w:color="auto"/>
              <w:right w:val="single" w:sz="4" w:space="0" w:color="auto"/>
            </w:tcBorders>
            <w:noWrap/>
            <w:vAlign w:val="bottom"/>
            <w:hideMark/>
          </w:tcPr>
          <w:p w14:paraId="625DD91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s</w:t>
            </w:r>
          </w:p>
        </w:tc>
        <w:tc>
          <w:tcPr>
            <w:tcW w:w="760" w:type="dxa"/>
            <w:tcBorders>
              <w:top w:val="nil"/>
              <w:left w:val="nil"/>
              <w:bottom w:val="single" w:sz="4" w:space="0" w:color="auto"/>
              <w:right w:val="single" w:sz="4" w:space="0" w:color="auto"/>
            </w:tcBorders>
            <w:noWrap/>
            <w:vAlign w:val="bottom"/>
            <w:hideMark/>
          </w:tcPr>
          <w:p w14:paraId="455D689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s</w:t>
            </w:r>
          </w:p>
        </w:tc>
        <w:tc>
          <w:tcPr>
            <w:tcW w:w="760" w:type="dxa"/>
            <w:tcBorders>
              <w:top w:val="nil"/>
              <w:left w:val="nil"/>
              <w:bottom w:val="single" w:sz="4" w:space="0" w:color="auto"/>
              <w:right w:val="single" w:sz="4" w:space="0" w:color="auto"/>
            </w:tcBorders>
            <w:noWrap/>
            <w:vAlign w:val="bottom"/>
            <w:hideMark/>
          </w:tcPr>
          <w:p w14:paraId="2B818B7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s</w:t>
            </w:r>
          </w:p>
        </w:tc>
        <w:tc>
          <w:tcPr>
            <w:tcW w:w="760" w:type="dxa"/>
            <w:tcBorders>
              <w:top w:val="nil"/>
              <w:left w:val="nil"/>
              <w:bottom w:val="single" w:sz="4" w:space="0" w:color="auto"/>
              <w:right w:val="single" w:sz="4" w:space="0" w:color="auto"/>
            </w:tcBorders>
            <w:noWrap/>
            <w:vAlign w:val="bottom"/>
            <w:hideMark/>
          </w:tcPr>
          <w:p w14:paraId="23D1548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s</w:t>
            </w:r>
          </w:p>
        </w:tc>
        <w:tc>
          <w:tcPr>
            <w:tcW w:w="760" w:type="dxa"/>
            <w:tcBorders>
              <w:top w:val="nil"/>
              <w:left w:val="nil"/>
              <w:bottom w:val="single" w:sz="4" w:space="0" w:color="auto"/>
              <w:right w:val="single" w:sz="4" w:space="0" w:color="auto"/>
            </w:tcBorders>
            <w:noWrap/>
            <w:vAlign w:val="bottom"/>
            <w:hideMark/>
          </w:tcPr>
          <w:p w14:paraId="30A4FDF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s</w:t>
            </w:r>
          </w:p>
        </w:tc>
      </w:tr>
      <w:tr w:rsidR="0074669D" w:rsidRPr="00833D68" w14:paraId="043E1342"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F38AF3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Blowing intensity</w:t>
            </w:r>
          </w:p>
        </w:tc>
        <w:tc>
          <w:tcPr>
            <w:tcW w:w="760" w:type="dxa"/>
            <w:tcBorders>
              <w:top w:val="nil"/>
              <w:left w:val="nil"/>
              <w:bottom w:val="single" w:sz="4" w:space="0" w:color="auto"/>
              <w:right w:val="single" w:sz="4" w:space="0" w:color="auto"/>
            </w:tcBorders>
            <w:noWrap/>
            <w:vAlign w:val="bottom"/>
            <w:hideMark/>
          </w:tcPr>
          <w:p w14:paraId="4CA687D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60%</w:t>
            </w:r>
          </w:p>
        </w:tc>
        <w:tc>
          <w:tcPr>
            <w:tcW w:w="760" w:type="dxa"/>
            <w:tcBorders>
              <w:top w:val="nil"/>
              <w:left w:val="nil"/>
              <w:bottom w:val="single" w:sz="4" w:space="0" w:color="auto"/>
              <w:right w:val="single" w:sz="4" w:space="0" w:color="auto"/>
            </w:tcBorders>
            <w:noWrap/>
            <w:vAlign w:val="bottom"/>
            <w:hideMark/>
          </w:tcPr>
          <w:p w14:paraId="2BB5A85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60%</w:t>
            </w:r>
          </w:p>
        </w:tc>
        <w:tc>
          <w:tcPr>
            <w:tcW w:w="760" w:type="dxa"/>
            <w:tcBorders>
              <w:top w:val="nil"/>
              <w:left w:val="nil"/>
              <w:bottom w:val="single" w:sz="4" w:space="0" w:color="auto"/>
              <w:right w:val="single" w:sz="4" w:space="0" w:color="auto"/>
            </w:tcBorders>
            <w:noWrap/>
            <w:vAlign w:val="bottom"/>
            <w:hideMark/>
          </w:tcPr>
          <w:p w14:paraId="73088AD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60%</w:t>
            </w:r>
          </w:p>
        </w:tc>
        <w:tc>
          <w:tcPr>
            <w:tcW w:w="760" w:type="dxa"/>
            <w:tcBorders>
              <w:top w:val="nil"/>
              <w:left w:val="nil"/>
              <w:bottom w:val="single" w:sz="4" w:space="0" w:color="auto"/>
              <w:right w:val="single" w:sz="4" w:space="0" w:color="auto"/>
            </w:tcBorders>
            <w:noWrap/>
            <w:vAlign w:val="bottom"/>
            <w:hideMark/>
          </w:tcPr>
          <w:p w14:paraId="29C2530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w:t>
            </w:r>
          </w:p>
        </w:tc>
        <w:tc>
          <w:tcPr>
            <w:tcW w:w="760" w:type="dxa"/>
            <w:tcBorders>
              <w:top w:val="nil"/>
              <w:left w:val="nil"/>
              <w:bottom w:val="single" w:sz="4" w:space="0" w:color="auto"/>
              <w:right w:val="single" w:sz="4" w:space="0" w:color="auto"/>
            </w:tcBorders>
            <w:noWrap/>
            <w:vAlign w:val="bottom"/>
            <w:hideMark/>
          </w:tcPr>
          <w:p w14:paraId="1EF760E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100%</w:t>
            </w:r>
          </w:p>
        </w:tc>
      </w:tr>
    </w:tbl>
    <w:p w14:paraId="5C758F76"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4C0637ED"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250D7C75"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Installation menu, Lambda:</w:t>
            </w:r>
          </w:p>
        </w:tc>
        <w:tc>
          <w:tcPr>
            <w:tcW w:w="760" w:type="dxa"/>
            <w:tcBorders>
              <w:top w:val="single" w:sz="4" w:space="0" w:color="auto"/>
              <w:left w:val="nil"/>
              <w:bottom w:val="single" w:sz="4" w:space="0" w:color="auto"/>
              <w:right w:val="single" w:sz="4" w:space="0" w:color="auto"/>
            </w:tcBorders>
            <w:noWrap/>
            <w:vAlign w:val="bottom"/>
            <w:hideMark/>
          </w:tcPr>
          <w:p w14:paraId="116C5F23"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058A71E6"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2B40302A"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58848A28"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6FB504A2"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5E456636"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59C4AE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lastRenderedPageBreak/>
              <w:t>First time for update</w:t>
            </w:r>
          </w:p>
        </w:tc>
        <w:tc>
          <w:tcPr>
            <w:tcW w:w="760" w:type="dxa"/>
            <w:tcBorders>
              <w:top w:val="nil"/>
              <w:left w:val="nil"/>
              <w:bottom w:val="single" w:sz="4" w:space="0" w:color="auto"/>
              <w:right w:val="single" w:sz="4" w:space="0" w:color="auto"/>
            </w:tcBorders>
            <w:noWrap/>
            <w:vAlign w:val="bottom"/>
            <w:hideMark/>
          </w:tcPr>
          <w:p w14:paraId="77F3390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48E037C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5CC7E28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7B49E85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5D647F7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r>
      <w:tr w:rsidR="0074669D" w:rsidRPr="00833D68" w14:paraId="7E2D789A"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76F00F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Update period</w:t>
            </w:r>
          </w:p>
        </w:tc>
        <w:tc>
          <w:tcPr>
            <w:tcW w:w="760" w:type="dxa"/>
            <w:tcBorders>
              <w:top w:val="nil"/>
              <w:left w:val="nil"/>
              <w:bottom w:val="single" w:sz="4" w:space="0" w:color="auto"/>
              <w:right w:val="single" w:sz="4" w:space="0" w:color="auto"/>
            </w:tcBorders>
            <w:noWrap/>
            <w:vAlign w:val="bottom"/>
            <w:hideMark/>
          </w:tcPr>
          <w:p w14:paraId="68847A9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300 s</w:t>
            </w:r>
          </w:p>
        </w:tc>
        <w:tc>
          <w:tcPr>
            <w:tcW w:w="760" w:type="dxa"/>
            <w:tcBorders>
              <w:top w:val="nil"/>
              <w:left w:val="nil"/>
              <w:bottom w:val="single" w:sz="4" w:space="0" w:color="auto"/>
              <w:right w:val="single" w:sz="4" w:space="0" w:color="auto"/>
            </w:tcBorders>
            <w:noWrap/>
            <w:vAlign w:val="bottom"/>
            <w:hideMark/>
          </w:tcPr>
          <w:p w14:paraId="3D5FC68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300 s</w:t>
            </w:r>
          </w:p>
        </w:tc>
        <w:tc>
          <w:tcPr>
            <w:tcW w:w="760" w:type="dxa"/>
            <w:tcBorders>
              <w:top w:val="nil"/>
              <w:left w:val="nil"/>
              <w:bottom w:val="single" w:sz="4" w:space="0" w:color="auto"/>
              <w:right w:val="single" w:sz="4" w:space="0" w:color="auto"/>
            </w:tcBorders>
            <w:noWrap/>
            <w:vAlign w:val="bottom"/>
            <w:hideMark/>
          </w:tcPr>
          <w:p w14:paraId="1E50E4F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300 s</w:t>
            </w:r>
          </w:p>
        </w:tc>
        <w:tc>
          <w:tcPr>
            <w:tcW w:w="760" w:type="dxa"/>
            <w:tcBorders>
              <w:top w:val="nil"/>
              <w:left w:val="nil"/>
              <w:bottom w:val="single" w:sz="4" w:space="0" w:color="auto"/>
              <w:right w:val="single" w:sz="4" w:space="0" w:color="auto"/>
            </w:tcBorders>
            <w:noWrap/>
            <w:vAlign w:val="bottom"/>
            <w:hideMark/>
          </w:tcPr>
          <w:p w14:paraId="206BC39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300 s</w:t>
            </w:r>
          </w:p>
        </w:tc>
        <w:tc>
          <w:tcPr>
            <w:tcW w:w="760" w:type="dxa"/>
            <w:tcBorders>
              <w:top w:val="nil"/>
              <w:left w:val="nil"/>
              <w:bottom w:val="single" w:sz="4" w:space="0" w:color="auto"/>
              <w:right w:val="single" w:sz="4" w:space="0" w:color="auto"/>
            </w:tcBorders>
            <w:noWrap/>
            <w:vAlign w:val="bottom"/>
            <w:hideMark/>
          </w:tcPr>
          <w:p w14:paraId="613B9A7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300 s</w:t>
            </w:r>
          </w:p>
        </w:tc>
      </w:tr>
      <w:tr w:rsidR="0074669D" w:rsidRPr="00833D68" w14:paraId="6DEC9DD5"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3178B35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Oxygen surge</w:t>
            </w:r>
          </w:p>
        </w:tc>
        <w:tc>
          <w:tcPr>
            <w:tcW w:w="760" w:type="dxa"/>
            <w:tcBorders>
              <w:top w:val="nil"/>
              <w:left w:val="nil"/>
              <w:bottom w:val="single" w:sz="4" w:space="0" w:color="auto"/>
              <w:right w:val="single" w:sz="4" w:space="0" w:color="auto"/>
            </w:tcBorders>
            <w:noWrap/>
            <w:vAlign w:val="bottom"/>
            <w:hideMark/>
          </w:tcPr>
          <w:p w14:paraId="7E84F32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4D705A1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6A3CC5D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387EF71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79D9FE5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r>
      <w:tr w:rsidR="0074669D" w:rsidRPr="00833D68" w14:paraId="72D30B9B"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96FDDB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Fan surge</w:t>
            </w:r>
          </w:p>
        </w:tc>
        <w:tc>
          <w:tcPr>
            <w:tcW w:w="760" w:type="dxa"/>
            <w:tcBorders>
              <w:top w:val="nil"/>
              <w:left w:val="nil"/>
              <w:bottom w:val="single" w:sz="4" w:space="0" w:color="auto"/>
              <w:right w:val="single" w:sz="4" w:space="0" w:color="auto"/>
            </w:tcBorders>
            <w:noWrap/>
            <w:vAlign w:val="bottom"/>
            <w:hideMark/>
          </w:tcPr>
          <w:p w14:paraId="439A1FA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0ABC556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762447A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68DE7EB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c>
          <w:tcPr>
            <w:tcW w:w="760" w:type="dxa"/>
            <w:tcBorders>
              <w:top w:val="nil"/>
              <w:left w:val="nil"/>
              <w:bottom w:val="single" w:sz="4" w:space="0" w:color="auto"/>
              <w:right w:val="single" w:sz="4" w:space="0" w:color="auto"/>
            </w:tcBorders>
            <w:noWrap/>
            <w:vAlign w:val="bottom"/>
            <w:hideMark/>
          </w:tcPr>
          <w:p w14:paraId="3AB09F7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w:t>
            </w:r>
          </w:p>
        </w:tc>
      </w:tr>
      <w:tr w:rsidR="0074669D" w:rsidRPr="00833D68" w14:paraId="15907828"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571231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Sum</w:t>
            </w:r>
          </w:p>
        </w:tc>
        <w:tc>
          <w:tcPr>
            <w:tcW w:w="760" w:type="dxa"/>
            <w:tcBorders>
              <w:top w:val="nil"/>
              <w:left w:val="nil"/>
              <w:bottom w:val="single" w:sz="4" w:space="0" w:color="auto"/>
              <w:right w:val="single" w:sz="4" w:space="0" w:color="auto"/>
            </w:tcBorders>
            <w:noWrap/>
            <w:vAlign w:val="bottom"/>
            <w:hideMark/>
          </w:tcPr>
          <w:p w14:paraId="005CAEE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7EAFBE6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3729068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3BEC7AC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c>
          <w:tcPr>
            <w:tcW w:w="760" w:type="dxa"/>
            <w:tcBorders>
              <w:top w:val="nil"/>
              <w:left w:val="nil"/>
              <w:bottom w:val="single" w:sz="4" w:space="0" w:color="auto"/>
              <w:right w:val="single" w:sz="4" w:space="0" w:color="auto"/>
            </w:tcBorders>
            <w:noWrap/>
            <w:vAlign w:val="bottom"/>
            <w:hideMark/>
          </w:tcPr>
          <w:p w14:paraId="7A2F094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Yes</w:t>
            </w:r>
          </w:p>
        </w:tc>
      </w:tr>
      <w:tr w:rsidR="0074669D" w:rsidRPr="00833D68" w14:paraId="0C81329E"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25E440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Min. change</w:t>
            </w:r>
          </w:p>
        </w:tc>
        <w:tc>
          <w:tcPr>
            <w:tcW w:w="760" w:type="dxa"/>
            <w:tcBorders>
              <w:top w:val="nil"/>
              <w:left w:val="nil"/>
              <w:bottom w:val="single" w:sz="4" w:space="0" w:color="auto"/>
              <w:right w:val="single" w:sz="4" w:space="0" w:color="auto"/>
            </w:tcBorders>
            <w:noWrap/>
            <w:vAlign w:val="bottom"/>
            <w:hideMark/>
          </w:tcPr>
          <w:p w14:paraId="55640A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c>
          <w:tcPr>
            <w:tcW w:w="760" w:type="dxa"/>
            <w:tcBorders>
              <w:top w:val="nil"/>
              <w:left w:val="nil"/>
              <w:bottom w:val="single" w:sz="4" w:space="0" w:color="auto"/>
              <w:right w:val="single" w:sz="4" w:space="0" w:color="auto"/>
            </w:tcBorders>
            <w:noWrap/>
            <w:vAlign w:val="bottom"/>
            <w:hideMark/>
          </w:tcPr>
          <w:p w14:paraId="79FD0B3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c>
          <w:tcPr>
            <w:tcW w:w="760" w:type="dxa"/>
            <w:tcBorders>
              <w:top w:val="nil"/>
              <w:left w:val="nil"/>
              <w:bottom w:val="single" w:sz="4" w:space="0" w:color="auto"/>
              <w:right w:val="single" w:sz="4" w:space="0" w:color="auto"/>
            </w:tcBorders>
            <w:noWrap/>
            <w:vAlign w:val="bottom"/>
            <w:hideMark/>
          </w:tcPr>
          <w:p w14:paraId="7BA32D6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c>
          <w:tcPr>
            <w:tcW w:w="760" w:type="dxa"/>
            <w:tcBorders>
              <w:top w:val="nil"/>
              <w:left w:val="nil"/>
              <w:bottom w:val="single" w:sz="4" w:space="0" w:color="auto"/>
              <w:right w:val="single" w:sz="4" w:space="0" w:color="auto"/>
            </w:tcBorders>
            <w:noWrap/>
            <w:vAlign w:val="bottom"/>
            <w:hideMark/>
          </w:tcPr>
          <w:p w14:paraId="3E123AD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c>
          <w:tcPr>
            <w:tcW w:w="760" w:type="dxa"/>
            <w:tcBorders>
              <w:top w:val="nil"/>
              <w:left w:val="nil"/>
              <w:bottom w:val="single" w:sz="4" w:space="0" w:color="auto"/>
              <w:right w:val="single" w:sz="4" w:space="0" w:color="auto"/>
            </w:tcBorders>
            <w:noWrap/>
            <w:vAlign w:val="bottom"/>
            <w:hideMark/>
          </w:tcPr>
          <w:p w14:paraId="5C67086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r>
      <w:tr w:rsidR="0074669D" w:rsidRPr="00833D68" w14:paraId="16AEE779"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37FA09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Max. change</w:t>
            </w:r>
          </w:p>
        </w:tc>
        <w:tc>
          <w:tcPr>
            <w:tcW w:w="760" w:type="dxa"/>
            <w:tcBorders>
              <w:top w:val="nil"/>
              <w:left w:val="nil"/>
              <w:bottom w:val="single" w:sz="4" w:space="0" w:color="auto"/>
              <w:right w:val="single" w:sz="4" w:space="0" w:color="auto"/>
            </w:tcBorders>
            <w:noWrap/>
            <w:vAlign w:val="bottom"/>
            <w:hideMark/>
          </w:tcPr>
          <w:p w14:paraId="62411F8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c>
          <w:tcPr>
            <w:tcW w:w="760" w:type="dxa"/>
            <w:tcBorders>
              <w:top w:val="nil"/>
              <w:left w:val="nil"/>
              <w:bottom w:val="single" w:sz="4" w:space="0" w:color="auto"/>
              <w:right w:val="single" w:sz="4" w:space="0" w:color="auto"/>
            </w:tcBorders>
            <w:noWrap/>
            <w:vAlign w:val="bottom"/>
            <w:hideMark/>
          </w:tcPr>
          <w:p w14:paraId="7763EB0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c>
          <w:tcPr>
            <w:tcW w:w="760" w:type="dxa"/>
            <w:tcBorders>
              <w:top w:val="nil"/>
              <w:left w:val="nil"/>
              <w:bottom w:val="single" w:sz="4" w:space="0" w:color="auto"/>
              <w:right w:val="single" w:sz="4" w:space="0" w:color="auto"/>
            </w:tcBorders>
            <w:noWrap/>
            <w:vAlign w:val="bottom"/>
            <w:hideMark/>
          </w:tcPr>
          <w:p w14:paraId="4F3CCCC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c>
          <w:tcPr>
            <w:tcW w:w="760" w:type="dxa"/>
            <w:tcBorders>
              <w:top w:val="nil"/>
              <w:left w:val="nil"/>
              <w:bottom w:val="single" w:sz="4" w:space="0" w:color="auto"/>
              <w:right w:val="single" w:sz="4" w:space="0" w:color="auto"/>
            </w:tcBorders>
            <w:noWrap/>
            <w:vAlign w:val="bottom"/>
            <w:hideMark/>
          </w:tcPr>
          <w:p w14:paraId="6A88C8B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c>
          <w:tcPr>
            <w:tcW w:w="760" w:type="dxa"/>
            <w:tcBorders>
              <w:top w:val="nil"/>
              <w:left w:val="nil"/>
              <w:bottom w:val="single" w:sz="4" w:space="0" w:color="auto"/>
              <w:right w:val="single" w:sz="4" w:space="0" w:color="auto"/>
            </w:tcBorders>
            <w:noWrap/>
            <w:vAlign w:val="bottom"/>
            <w:hideMark/>
          </w:tcPr>
          <w:p w14:paraId="1C8990F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r>
      <w:tr w:rsidR="0074669D" w:rsidRPr="00833D68" w14:paraId="5EB30344"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EF2D06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Lambda 100%</w:t>
            </w:r>
          </w:p>
        </w:tc>
        <w:tc>
          <w:tcPr>
            <w:tcW w:w="760" w:type="dxa"/>
            <w:tcBorders>
              <w:top w:val="nil"/>
              <w:left w:val="nil"/>
              <w:bottom w:val="single" w:sz="4" w:space="0" w:color="auto"/>
              <w:right w:val="single" w:sz="4" w:space="0" w:color="auto"/>
            </w:tcBorders>
            <w:noWrap/>
            <w:vAlign w:val="bottom"/>
            <w:hideMark/>
          </w:tcPr>
          <w:p w14:paraId="5431787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11%</w:t>
            </w:r>
          </w:p>
        </w:tc>
        <w:tc>
          <w:tcPr>
            <w:tcW w:w="760" w:type="dxa"/>
            <w:tcBorders>
              <w:top w:val="nil"/>
              <w:left w:val="nil"/>
              <w:bottom w:val="single" w:sz="4" w:space="0" w:color="auto"/>
              <w:right w:val="single" w:sz="4" w:space="0" w:color="auto"/>
            </w:tcBorders>
            <w:noWrap/>
            <w:vAlign w:val="bottom"/>
            <w:hideMark/>
          </w:tcPr>
          <w:p w14:paraId="08E6B1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w:t>
            </w:r>
          </w:p>
        </w:tc>
        <w:tc>
          <w:tcPr>
            <w:tcW w:w="760" w:type="dxa"/>
            <w:tcBorders>
              <w:top w:val="nil"/>
              <w:left w:val="nil"/>
              <w:bottom w:val="single" w:sz="4" w:space="0" w:color="auto"/>
              <w:right w:val="single" w:sz="4" w:space="0" w:color="auto"/>
            </w:tcBorders>
            <w:noWrap/>
            <w:vAlign w:val="bottom"/>
            <w:hideMark/>
          </w:tcPr>
          <w:p w14:paraId="153D70F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w:t>
            </w:r>
          </w:p>
        </w:tc>
        <w:tc>
          <w:tcPr>
            <w:tcW w:w="760" w:type="dxa"/>
            <w:tcBorders>
              <w:top w:val="nil"/>
              <w:left w:val="nil"/>
              <w:bottom w:val="single" w:sz="4" w:space="0" w:color="auto"/>
              <w:right w:val="single" w:sz="4" w:space="0" w:color="auto"/>
            </w:tcBorders>
            <w:noWrap/>
            <w:vAlign w:val="bottom"/>
            <w:hideMark/>
          </w:tcPr>
          <w:p w14:paraId="712343E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11%</w:t>
            </w:r>
          </w:p>
        </w:tc>
        <w:tc>
          <w:tcPr>
            <w:tcW w:w="760" w:type="dxa"/>
            <w:tcBorders>
              <w:top w:val="nil"/>
              <w:left w:val="nil"/>
              <w:bottom w:val="single" w:sz="4" w:space="0" w:color="auto"/>
              <w:right w:val="single" w:sz="4" w:space="0" w:color="auto"/>
            </w:tcBorders>
            <w:noWrap/>
            <w:vAlign w:val="bottom"/>
            <w:hideMark/>
          </w:tcPr>
          <w:p w14:paraId="70F14AD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11%</w:t>
            </w:r>
          </w:p>
        </w:tc>
      </w:tr>
      <w:tr w:rsidR="0074669D" w:rsidRPr="00833D68" w14:paraId="6FCBB00A"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491281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Lambda 1%</w:t>
            </w:r>
          </w:p>
        </w:tc>
        <w:tc>
          <w:tcPr>
            <w:tcW w:w="760" w:type="dxa"/>
            <w:tcBorders>
              <w:top w:val="nil"/>
              <w:left w:val="nil"/>
              <w:bottom w:val="single" w:sz="4" w:space="0" w:color="auto"/>
              <w:right w:val="single" w:sz="4" w:space="0" w:color="auto"/>
            </w:tcBorders>
            <w:noWrap/>
            <w:vAlign w:val="bottom"/>
            <w:hideMark/>
          </w:tcPr>
          <w:p w14:paraId="1FBAB7E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w:t>
            </w:r>
          </w:p>
        </w:tc>
        <w:tc>
          <w:tcPr>
            <w:tcW w:w="760" w:type="dxa"/>
            <w:tcBorders>
              <w:top w:val="nil"/>
              <w:left w:val="nil"/>
              <w:bottom w:val="single" w:sz="4" w:space="0" w:color="auto"/>
              <w:right w:val="single" w:sz="4" w:space="0" w:color="auto"/>
            </w:tcBorders>
            <w:noWrap/>
            <w:vAlign w:val="bottom"/>
            <w:hideMark/>
          </w:tcPr>
          <w:p w14:paraId="592E7E7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12%</w:t>
            </w:r>
          </w:p>
        </w:tc>
        <w:tc>
          <w:tcPr>
            <w:tcW w:w="760" w:type="dxa"/>
            <w:tcBorders>
              <w:top w:val="nil"/>
              <w:left w:val="nil"/>
              <w:bottom w:val="single" w:sz="4" w:space="0" w:color="auto"/>
              <w:right w:val="single" w:sz="4" w:space="0" w:color="auto"/>
            </w:tcBorders>
            <w:noWrap/>
            <w:vAlign w:val="bottom"/>
            <w:hideMark/>
          </w:tcPr>
          <w:p w14:paraId="67B7BCF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13%</w:t>
            </w:r>
          </w:p>
        </w:tc>
        <w:tc>
          <w:tcPr>
            <w:tcW w:w="760" w:type="dxa"/>
            <w:tcBorders>
              <w:top w:val="nil"/>
              <w:left w:val="nil"/>
              <w:bottom w:val="single" w:sz="4" w:space="0" w:color="auto"/>
              <w:right w:val="single" w:sz="4" w:space="0" w:color="auto"/>
            </w:tcBorders>
            <w:noWrap/>
            <w:vAlign w:val="bottom"/>
            <w:hideMark/>
          </w:tcPr>
          <w:p w14:paraId="0ED8CF4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14%</w:t>
            </w:r>
          </w:p>
        </w:tc>
        <w:tc>
          <w:tcPr>
            <w:tcW w:w="760" w:type="dxa"/>
            <w:tcBorders>
              <w:top w:val="nil"/>
              <w:left w:val="nil"/>
              <w:bottom w:val="single" w:sz="4" w:space="0" w:color="auto"/>
              <w:right w:val="single" w:sz="4" w:space="0" w:color="auto"/>
            </w:tcBorders>
            <w:noWrap/>
            <w:vAlign w:val="bottom"/>
            <w:hideMark/>
          </w:tcPr>
          <w:p w14:paraId="2E94D38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w:t>
            </w:r>
          </w:p>
        </w:tc>
      </w:tr>
    </w:tbl>
    <w:p w14:paraId="742D6EDC"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576ED6DB"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0E02D840"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 xml:space="preserve">Installation menu, Compressor 1: </w:t>
            </w:r>
          </w:p>
          <w:p w14:paraId="1E2EB923"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(Burner)</w:t>
            </w:r>
          </w:p>
        </w:tc>
        <w:tc>
          <w:tcPr>
            <w:tcW w:w="760" w:type="dxa"/>
            <w:tcBorders>
              <w:top w:val="single" w:sz="4" w:space="0" w:color="auto"/>
              <w:left w:val="nil"/>
              <w:bottom w:val="single" w:sz="4" w:space="0" w:color="auto"/>
              <w:right w:val="single" w:sz="4" w:space="0" w:color="auto"/>
            </w:tcBorders>
            <w:noWrap/>
            <w:vAlign w:val="bottom"/>
            <w:hideMark/>
          </w:tcPr>
          <w:p w14:paraId="01813BCD"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55DFD0E8"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065E3F49"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68AE7AC8"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08A92B64"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7156A667"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23581C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Cleaning period</w:t>
            </w:r>
          </w:p>
        </w:tc>
        <w:tc>
          <w:tcPr>
            <w:tcW w:w="760" w:type="dxa"/>
            <w:tcBorders>
              <w:top w:val="nil"/>
              <w:left w:val="nil"/>
              <w:bottom w:val="single" w:sz="4" w:space="0" w:color="auto"/>
              <w:right w:val="single" w:sz="4" w:space="0" w:color="auto"/>
            </w:tcBorders>
            <w:noWrap/>
            <w:vAlign w:val="bottom"/>
            <w:hideMark/>
          </w:tcPr>
          <w:p w14:paraId="69BF75B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1min</w:t>
            </w:r>
          </w:p>
        </w:tc>
        <w:tc>
          <w:tcPr>
            <w:tcW w:w="760" w:type="dxa"/>
            <w:tcBorders>
              <w:top w:val="nil"/>
              <w:left w:val="nil"/>
              <w:bottom w:val="single" w:sz="4" w:space="0" w:color="auto"/>
              <w:right w:val="single" w:sz="4" w:space="0" w:color="auto"/>
            </w:tcBorders>
            <w:noWrap/>
            <w:vAlign w:val="bottom"/>
            <w:hideMark/>
          </w:tcPr>
          <w:p w14:paraId="71130A6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1min</w:t>
            </w:r>
          </w:p>
        </w:tc>
        <w:tc>
          <w:tcPr>
            <w:tcW w:w="760" w:type="dxa"/>
            <w:tcBorders>
              <w:top w:val="nil"/>
              <w:left w:val="nil"/>
              <w:bottom w:val="single" w:sz="4" w:space="0" w:color="auto"/>
              <w:right w:val="single" w:sz="4" w:space="0" w:color="auto"/>
            </w:tcBorders>
            <w:noWrap/>
            <w:vAlign w:val="bottom"/>
            <w:hideMark/>
          </w:tcPr>
          <w:p w14:paraId="0283CC7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1min</w:t>
            </w:r>
          </w:p>
        </w:tc>
        <w:tc>
          <w:tcPr>
            <w:tcW w:w="760" w:type="dxa"/>
            <w:tcBorders>
              <w:top w:val="nil"/>
              <w:left w:val="nil"/>
              <w:bottom w:val="single" w:sz="4" w:space="0" w:color="auto"/>
              <w:right w:val="single" w:sz="4" w:space="0" w:color="auto"/>
            </w:tcBorders>
            <w:noWrap/>
            <w:vAlign w:val="bottom"/>
            <w:hideMark/>
          </w:tcPr>
          <w:p w14:paraId="1548CFF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 min</w:t>
            </w:r>
          </w:p>
        </w:tc>
        <w:tc>
          <w:tcPr>
            <w:tcW w:w="760" w:type="dxa"/>
            <w:tcBorders>
              <w:top w:val="nil"/>
              <w:left w:val="nil"/>
              <w:bottom w:val="single" w:sz="4" w:space="0" w:color="auto"/>
              <w:right w:val="single" w:sz="4" w:space="0" w:color="auto"/>
            </w:tcBorders>
            <w:noWrap/>
            <w:vAlign w:val="bottom"/>
            <w:hideMark/>
          </w:tcPr>
          <w:p w14:paraId="255F40E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 min</w:t>
            </w:r>
          </w:p>
        </w:tc>
      </w:tr>
      <w:tr w:rsidR="0074669D" w:rsidRPr="00833D68" w14:paraId="15B083E6"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43AB64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Opening time</w:t>
            </w:r>
          </w:p>
        </w:tc>
        <w:tc>
          <w:tcPr>
            <w:tcW w:w="760" w:type="dxa"/>
            <w:tcBorders>
              <w:top w:val="nil"/>
              <w:left w:val="nil"/>
              <w:bottom w:val="single" w:sz="4" w:space="0" w:color="auto"/>
              <w:right w:val="single" w:sz="4" w:space="0" w:color="auto"/>
            </w:tcBorders>
            <w:noWrap/>
            <w:vAlign w:val="bottom"/>
            <w:hideMark/>
          </w:tcPr>
          <w:p w14:paraId="7B6F9B2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2s</w:t>
            </w:r>
          </w:p>
        </w:tc>
        <w:tc>
          <w:tcPr>
            <w:tcW w:w="760" w:type="dxa"/>
            <w:tcBorders>
              <w:top w:val="nil"/>
              <w:left w:val="nil"/>
              <w:bottom w:val="single" w:sz="4" w:space="0" w:color="auto"/>
              <w:right w:val="single" w:sz="4" w:space="0" w:color="auto"/>
            </w:tcBorders>
            <w:noWrap/>
            <w:vAlign w:val="bottom"/>
            <w:hideMark/>
          </w:tcPr>
          <w:p w14:paraId="03A1284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2s</w:t>
            </w:r>
          </w:p>
        </w:tc>
        <w:tc>
          <w:tcPr>
            <w:tcW w:w="760" w:type="dxa"/>
            <w:tcBorders>
              <w:top w:val="nil"/>
              <w:left w:val="nil"/>
              <w:bottom w:val="single" w:sz="4" w:space="0" w:color="auto"/>
              <w:right w:val="single" w:sz="4" w:space="0" w:color="auto"/>
            </w:tcBorders>
            <w:noWrap/>
            <w:vAlign w:val="bottom"/>
            <w:hideMark/>
          </w:tcPr>
          <w:p w14:paraId="5893DDB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2s</w:t>
            </w:r>
          </w:p>
        </w:tc>
        <w:tc>
          <w:tcPr>
            <w:tcW w:w="760" w:type="dxa"/>
            <w:tcBorders>
              <w:top w:val="nil"/>
              <w:left w:val="nil"/>
              <w:bottom w:val="single" w:sz="4" w:space="0" w:color="auto"/>
              <w:right w:val="single" w:sz="4" w:space="0" w:color="auto"/>
            </w:tcBorders>
            <w:noWrap/>
            <w:vAlign w:val="bottom"/>
            <w:hideMark/>
          </w:tcPr>
          <w:p w14:paraId="3BADF48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2s</w:t>
            </w:r>
          </w:p>
        </w:tc>
        <w:tc>
          <w:tcPr>
            <w:tcW w:w="760" w:type="dxa"/>
            <w:tcBorders>
              <w:top w:val="nil"/>
              <w:left w:val="nil"/>
              <w:bottom w:val="single" w:sz="4" w:space="0" w:color="auto"/>
              <w:right w:val="single" w:sz="4" w:space="0" w:color="auto"/>
            </w:tcBorders>
            <w:noWrap/>
            <w:vAlign w:val="bottom"/>
            <w:hideMark/>
          </w:tcPr>
          <w:p w14:paraId="1B8B7FB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2s</w:t>
            </w:r>
          </w:p>
        </w:tc>
      </w:tr>
      <w:tr w:rsidR="0074669D" w:rsidRPr="00833D68" w14:paraId="05BCC8F8"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2FC0DA2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Cycle time</w:t>
            </w:r>
          </w:p>
        </w:tc>
        <w:tc>
          <w:tcPr>
            <w:tcW w:w="760" w:type="dxa"/>
            <w:tcBorders>
              <w:top w:val="nil"/>
              <w:left w:val="nil"/>
              <w:bottom w:val="single" w:sz="4" w:space="0" w:color="auto"/>
              <w:right w:val="single" w:sz="4" w:space="0" w:color="auto"/>
            </w:tcBorders>
            <w:noWrap/>
            <w:vAlign w:val="bottom"/>
            <w:hideMark/>
          </w:tcPr>
          <w:p w14:paraId="147E14F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17 s</w:t>
            </w:r>
          </w:p>
        </w:tc>
        <w:tc>
          <w:tcPr>
            <w:tcW w:w="760" w:type="dxa"/>
            <w:tcBorders>
              <w:top w:val="nil"/>
              <w:left w:val="nil"/>
              <w:bottom w:val="single" w:sz="4" w:space="0" w:color="auto"/>
              <w:right w:val="single" w:sz="4" w:space="0" w:color="auto"/>
            </w:tcBorders>
            <w:noWrap/>
            <w:vAlign w:val="bottom"/>
            <w:hideMark/>
          </w:tcPr>
          <w:p w14:paraId="43F5FDF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17 s</w:t>
            </w:r>
          </w:p>
        </w:tc>
        <w:tc>
          <w:tcPr>
            <w:tcW w:w="760" w:type="dxa"/>
            <w:tcBorders>
              <w:top w:val="nil"/>
              <w:left w:val="nil"/>
              <w:bottom w:val="single" w:sz="4" w:space="0" w:color="auto"/>
              <w:right w:val="single" w:sz="4" w:space="0" w:color="auto"/>
            </w:tcBorders>
            <w:noWrap/>
            <w:vAlign w:val="bottom"/>
            <w:hideMark/>
          </w:tcPr>
          <w:p w14:paraId="4F1C270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17 s</w:t>
            </w:r>
          </w:p>
        </w:tc>
        <w:tc>
          <w:tcPr>
            <w:tcW w:w="760" w:type="dxa"/>
            <w:tcBorders>
              <w:top w:val="nil"/>
              <w:left w:val="nil"/>
              <w:bottom w:val="single" w:sz="4" w:space="0" w:color="auto"/>
              <w:right w:val="single" w:sz="4" w:space="0" w:color="auto"/>
            </w:tcBorders>
            <w:noWrap/>
            <w:vAlign w:val="bottom"/>
            <w:hideMark/>
          </w:tcPr>
          <w:p w14:paraId="0612D40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25s</w:t>
            </w:r>
          </w:p>
        </w:tc>
        <w:tc>
          <w:tcPr>
            <w:tcW w:w="760" w:type="dxa"/>
            <w:tcBorders>
              <w:top w:val="nil"/>
              <w:left w:val="nil"/>
              <w:bottom w:val="single" w:sz="4" w:space="0" w:color="auto"/>
              <w:right w:val="single" w:sz="4" w:space="0" w:color="auto"/>
            </w:tcBorders>
            <w:noWrap/>
            <w:vAlign w:val="bottom"/>
            <w:hideMark/>
          </w:tcPr>
          <w:p w14:paraId="1B5D9E4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25s</w:t>
            </w:r>
          </w:p>
        </w:tc>
      </w:tr>
      <w:tr w:rsidR="0074669D" w:rsidRPr="00833D68" w14:paraId="6CD3410F"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367678C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Pause time</w:t>
            </w:r>
          </w:p>
        </w:tc>
        <w:tc>
          <w:tcPr>
            <w:tcW w:w="760" w:type="dxa"/>
            <w:tcBorders>
              <w:top w:val="nil"/>
              <w:left w:val="nil"/>
              <w:bottom w:val="single" w:sz="4" w:space="0" w:color="auto"/>
              <w:right w:val="single" w:sz="4" w:space="0" w:color="auto"/>
            </w:tcBorders>
            <w:noWrap/>
            <w:vAlign w:val="bottom"/>
            <w:hideMark/>
          </w:tcPr>
          <w:p w14:paraId="7A0390D1"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 h</w:t>
            </w:r>
          </w:p>
        </w:tc>
        <w:tc>
          <w:tcPr>
            <w:tcW w:w="760" w:type="dxa"/>
            <w:tcBorders>
              <w:top w:val="nil"/>
              <w:left w:val="nil"/>
              <w:bottom w:val="single" w:sz="4" w:space="0" w:color="auto"/>
              <w:right w:val="single" w:sz="4" w:space="0" w:color="auto"/>
            </w:tcBorders>
            <w:noWrap/>
            <w:vAlign w:val="bottom"/>
            <w:hideMark/>
          </w:tcPr>
          <w:p w14:paraId="75D7977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 h</w:t>
            </w:r>
          </w:p>
        </w:tc>
        <w:tc>
          <w:tcPr>
            <w:tcW w:w="760" w:type="dxa"/>
            <w:tcBorders>
              <w:top w:val="nil"/>
              <w:left w:val="nil"/>
              <w:bottom w:val="single" w:sz="4" w:space="0" w:color="auto"/>
              <w:right w:val="single" w:sz="4" w:space="0" w:color="auto"/>
            </w:tcBorders>
            <w:noWrap/>
            <w:vAlign w:val="bottom"/>
            <w:hideMark/>
          </w:tcPr>
          <w:p w14:paraId="6ADB701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 h</w:t>
            </w:r>
          </w:p>
        </w:tc>
        <w:tc>
          <w:tcPr>
            <w:tcW w:w="760" w:type="dxa"/>
            <w:tcBorders>
              <w:top w:val="nil"/>
              <w:left w:val="nil"/>
              <w:bottom w:val="single" w:sz="4" w:space="0" w:color="auto"/>
              <w:right w:val="single" w:sz="4" w:space="0" w:color="auto"/>
            </w:tcBorders>
            <w:noWrap/>
            <w:vAlign w:val="bottom"/>
            <w:hideMark/>
          </w:tcPr>
          <w:p w14:paraId="7F68594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 h</w:t>
            </w:r>
          </w:p>
        </w:tc>
        <w:tc>
          <w:tcPr>
            <w:tcW w:w="760" w:type="dxa"/>
            <w:tcBorders>
              <w:top w:val="nil"/>
              <w:left w:val="nil"/>
              <w:bottom w:val="single" w:sz="4" w:space="0" w:color="auto"/>
              <w:right w:val="single" w:sz="4" w:space="0" w:color="auto"/>
            </w:tcBorders>
            <w:noWrap/>
            <w:vAlign w:val="bottom"/>
            <w:hideMark/>
          </w:tcPr>
          <w:p w14:paraId="6134FB4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 h</w:t>
            </w:r>
          </w:p>
        </w:tc>
      </w:tr>
    </w:tbl>
    <w:p w14:paraId="7F73DDD9"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17520FC6"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1B12C259"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Installation menu, Vacuum feeder:</w:t>
            </w:r>
          </w:p>
        </w:tc>
        <w:tc>
          <w:tcPr>
            <w:tcW w:w="760" w:type="dxa"/>
            <w:tcBorders>
              <w:top w:val="single" w:sz="4" w:space="0" w:color="auto"/>
              <w:left w:val="nil"/>
              <w:bottom w:val="single" w:sz="4" w:space="0" w:color="auto"/>
              <w:right w:val="single" w:sz="4" w:space="0" w:color="auto"/>
            </w:tcBorders>
            <w:noWrap/>
            <w:vAlign w:val="bottom"/>
            <w:hideMark/>
          </w:tcPr>
          <w:p w14:paraId="39B69531"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2C864FDE"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37B2D409"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627D35AF"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7881614C"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54CDBB0B"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233EE94"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Operating time</w:t>
            </w:r>
          </w:p>
        </w:tc>
        <w:tc>
          <w:tcPr>
            <w:tcW w:w="760" w:type="dxa"/>
            <w:tcBorders>
              <w:top w:val="nil"/>
              <w:left w:val="nil"/>
              <w:bottom w:val="single" w:sz="4" w:space="0" w:color="auto"/>
              <w:right w:val="single" w:sz="4" w:space="0" w:color="auto"/>
            </w:tcBorders>
            <w:noWrap/>
            <w:vAlign w:val="bottom"/>
            <w:hideMark/>
          </w:tcPr>
          <w:p w14:paraId="5D5480D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30min</w:t>
            </w:r>
          </w:p>
        </w:tc>
        <w:tc>
          <w:tcPr>
            <w:tcW w:w="760" w:type="dxa"/>
            <w:tcBorders>
              <w:top w:val="nil"/>
              <w:left w:val="nil"/>
              <w:bottom w:val="single" w:sz="4" w:space="0" w:color="auto"/>
              <w:right w:val="single" w:sz="4" w:space="0" w:color="auto"/>
            </w:tcBorders>
            <w:noWrap/>
            <w:vAlign w:val="bottom"/>
            <w:hideMark/>
          </w:tcPr>
          <w:p w14:paraId="0DDF0F6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30min</w:t>
            </w:r>
          </w:p>
        </w:tc>
        <w:tc>
          <w:tcPr>
            <w:tcW w:w="760" w:type="dxa"/>
            <w:tcBorders>
              <w:top w:val="nil"/>
              <w:left w:val="nil"/>
              <w:bottom w:val="single" w:sz="4" w:space="0" w:color="auto"/>
              <w:right w:val="single" w:sz="4" w:space="0" w:color="auto"/>
            </w:tcBorders>
            <w:noWrap/>
            <w:vAlign w:val="bottom"/>
            <w:hideMark/>
          </w:tcPr>
          <w:p w14:paraId="415F63D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30min</w:t>
            </w:r>
          </w:p>
        </w:tc>
        <w:tc>
          <w:tcPr>
            <w:tcW w:w="760" w:type="dxa"/>
            <w:tcBorders>
              <w:top w:val="nil"/>
              <w:left w:val="nil"/>
              <w:bottom w:val="single" w:sz="4" w:space="0" w:color="auto"/>
              <w:right w:val="single" w:sz="4" w:space="0" w:color="auto"/>
            </w:tcBorders>
            <w:noWrap/>
            <w:vAlign w:val="bottom"/>
            <w:hideMark/>
          </w:tcPr>
          <w:p w14:paraId="0387405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30min</w:t>
            </w:r>
          </w:p>
        </w:tc>
        <w:tc>
          <w:tcPr>
            <w:tcW w:w="760" w:type="dxa"/>
            <w:tcBorders>
              <w:top w:val="nil"/>
              <w:left w:val="nil"/>
              <w:bottom w:val="single" w:sz="4" w:space="0" w:color="auto"/>
              <w:right w:val="single" w:sz="4" w:space="0" w:color="auto"/>
            </w:tcBorders>
            <w:noWrap/>
            <w:vAlign w:val="bottom"/>
            <w:hideMark/>
          </w:tcPr>
          <w:p w14:paraId="76BC641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30min</w:t>
            </w:r>
          </w:p>
        </w:tc>
      </w:tr>
      <w:tr w:rsidR="0074669D" w:rsidRPr="00833D68" w14:paraId="4CC20BC3"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738D774D"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Switch-on hour</w:t>
            </w:r>
          </w:p>
        </w:tc>
        <w:tc>
          <w:tcPr>
            <w:tcW w:w="760" w:type="dxa"/>
            <w:tcBorders>
              <w:top w:val="nil"/>
              <w:left w:val="nil"/>
              <w:bottom w:val="single" w:sz="4" w:space="0" w:color="auto"/>
              <w:right w:val="single" w:sz="4" w:space="0" w:color="auto"/>
            </w:tcBorders>
            <w:noWrap/>
            <w:vAlign w:val="bottom"/>
            <w:hideMark/>
          </w:tcPr>
          <w:p w14:paraId="1526AAC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9:00</w:t>
            </w:r>
          </w:p>
        </w:tc>
        <w:tc>
          <w:tcPr>
            <w:tcW w:w="760" w:type="dxa"/>
            <w:tcBorders>
              <w:top w:val="nil"/>
              <w:left w:val="nil"/>
              <w:bottom w:val="single" w:sz="4" w:space="0" w:color="auto"/>
              <w:right w:val="single" w:sz="4" w:space="0" w:color="auto"/>
            </w:tcBorders>
            <w:noWrap/>
            <w:vAlign w:val="bottom"/>
            <w:hideMark/>
          </w:tcPr>
          <w:p w14:paraId="07734E9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9:00</w:t>
            </w:r>
          </w:p>
        </w:tc>
        <w:tc>
          <w:tcPr>
            <w:tcW w:w="760" w:type="dxa"/>
            <w:tcBorders>
              <w:top w:val="nil"/>
              <w:left w:val="nil"/>
              <w:bottom w:val="single" w:sz="4" w:space="0" w:color="auto"/>
              <w:right w:val="single" w:sz="4" w:space="0" w:color="auto"/>
            </w:tcBorders>
            <w:noWrap/>
            <w:vAlign w:val="bottom"/>
            <w:hideMark/>
          </w:tcPr>
          <w:p w14:paraId="6D9BDC9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9:00</w:t>
            </w:r>
          </w:p>
        </w:tc>
        <w:tc>
          <w:tcPr>
            <w:tcW w:w="760" w:type="dxa"/>
            <w:tcBorders>
              <w:top w:val="nil"/>
              <w:left w:val="nil"/>
              <w:bottom w:val="single" w:sz="4" w:space="0" w:color="auto"/>
              <w:right w:val="single" w:sz="4" w:space="0" w:color="auto"/>
            </w:tcBorders>
            <w:noWrap/>
            <w:vAlign w:val="bottom"/>
            <w:hideMark/>
          </w:tcPr>
          <w:p w14:paraId="0F696000"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9:00</w:t>
            </w:r>
          </w:p>
        </w:tc>
        <w:tc>
          <w:tcPr>
            <w:tcW w:w="760" w:type="dxa"/>
            <w:tcBorders>
              <w:top w:val="nil"/>
              <w:left w:val="nil"/>
              <w:bottom w:val="single" w:sz="4" w:space="0" w:color="auto"/>
              <w:right w:val="single" w:sz="4" w:space="0" w:color="auto"/>
            </w:tcBorders>
            <w:noWrap/>
            <w:vAlign w:val="bottom"/>
            <w:hideMark/>
          </w:tcPr>
          <w:p w14:paraId="589491D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9:00</w:t>
            </w:r>
          </w:p>
        </w:tc>
      </w:tr>
      <w:tr w:rsidR="0074669D" w:rsidRPr="00833D68" w14:paraId="45FBF5E4"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B4A102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Switch-on hour 2</w:t>
            </w:r>
          </w:p>
        </w:tc>
        <w:tc>
          <w:tcPr>
            <w:tcW w:w="760" w:type="dxa"/>
            <w:tcBorders>
              <w:top w:val="nil"/>
              <w:left w:val="nil"/>
              <w:bottom w:val="single" w:sz="4" w:space="0" w:color="auto"/>
              <w:right w:val="single" w:sz="4" w:space="0" w:color="auto"/>
            </w:tcBorders>
            <w:noWrap/>
            <w:vAlign w:val="bottom"/>
            <w:hideMark/>
          </w:tcPr>
          <w:p w14:paraId="735B947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15:00</w:t>
            </w:r>
          </w:p>
        </w:tc>
        <w:tc>
          <w:tcPr>
            <w:tcW w:w="760" w:type="dxa"/>
            <w:tcBorders>
              <w:top w:val="nil"/>
              <w:left w:val="nil"/>
              <w:bottom w:val="single" w:sz="4" w:space="0" w:color="auto"/>
              <w:right w:val="single" w:sz="4" w:space="0" w:color="auto"/>
            </w:tcBorders>
            <w:noWrap/>
            <w:vAlign w:val="bottom"/>
            <w:hideMark/>
          </w:tcPr>
          <w:p w14:paraId="1B5B9EA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15:00</w:t>
            </w:r>
          </w:p>
        </w:tc>
        <w:tc>
          <w:tcPr>
            <w:tcW w:w="760" w:type="dxa"/>
            <w:tcBorders>
              <w:top w:val="nil"/>
              <w:left w:val="nil"/>
              <w:bottom w:val="single" w:sz="4" w:space="0" w:color="auto"/>
              <w:right w:val="single" w:sz="4" w:space="0" w:color="auto"/>
            </w:tcBorders>
            <w:noWrap/>
            <w:vAlign w:val="bottom"/>
            <w:hideMark/>
          </w:tcPr>
          <w:p w14:paraId="24E3400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15:00</w:t>
            </w:r>
          </w:p>
        </w:tc>
        <w:tc>
          <w:tcPr>
            <w:tcW w:w="760" w:type="dxa"/>
            <w:tcBorders>
              <w:top w:val="nil"/>
              <w:left w:val="nil"/>
              <w:bottom w:val="single" w:sz="4" w:space="0" w:color="auto"/>
              <w:right w:val="single" w:sz="4" w:space="0" w:color="auto"/>
            </w:tcBorders>
            <w:noWrap/>
            <w:vAlign w:val="bottom"/>
            <w:hideMark/>
          </w:tcPr>
          <w:p w14:paraId="3D1BCC3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15:00</w:t>
            </w:r>
          </w:p>
        </w:tc>
        <w:tc>
          <w:tcPr>
            <w:tcW w:w="760" w:type="dxa"/>
            <w:tcBorders>
              <w:top w:val="nil"/>
              <w:left w:val="nil"/>
              <w:bottom w:val="single" w:sz="4" w:space="0" w:color="auto"/>
              <w:right w:val="single" w:sz="4" w:space="0" w:color="auto"/>
            </w:tcBorders>
            <w:noWrap/>
            <w:vAlign w:val="bottom"/>
            <w:hideMark/>
          </w:tcPr>
          <w:p w14:paraId="6E774AD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15:00</w:t>
            </w:r>
          </w:p>
        </w:tc>
      </w:tr>
      <w:tr w:rsidR="0074669D" w:rsidRPr="00833D68" w14:paraId="42737684"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E15167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Opening time</w:t>
            </w:r>
          </w:p>
        </w:tc>
        <w:tc>
          <w:tcPr>
            <w:tcW w:w="760" w:type="dxa"/>
            <w:tcBorders>
              <w:top w:val="nil"/>
              <w:left w:val="nil"/>
              <w:bottom w:val="single" w:sz="4" w:space="0" w:color="auto"/>
              <w:right w:val="single" w:sz="4" w:space="0" w:color="auto"/>
            </w:tcBorders>
            <w:noWrap/>
            <w:vAlign w:val="bottom"/>
            <w:hideMark/>
          </w:tcPr>
          <w:p w14:paraId="3A0B25D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s</w:t>
            </w:r>
          </w:p>
        </w:tc>
        <w:tc>
          <w:tcPr>
            <w:tcW w:w="760" w:type="dxa"/>
            <w:tcBorders>
              <w:top w:val="nil"/>
              <w:left w:val="nil"/>
              <w:bottom w:val="single" w:sz="4" w:space="0" w:color="auto"/>
              <w:right w:val="single" w:sz="4" w:space="0" w:color="auto"/>
            </w:tcBorders>
            <w:noWrap/>
            <w:vAlign w:val="bottom"/>
            <w:hideMark/>
          </w:tcPr>
          <w:p w14:paraId="58B6E6CB"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s</w:t>
            </w:r>
          </w:p>
        </w:tc>
        <w:tc>
          <w:tcPr>
            <w:tcW w:w="760" w:type="dxa"/>
            <w:tcBorders>
              <w:top w:val="nil"/>
              <w:left w:val="nil"/>
              <w:bottom w:val="single" w:sz="4" w:space="0" w:color="auto"/>
              <w:right w:val="single" w:sz="4" w:space="0" w:color="auto"/>
            </w:tcBorders>
            <w:noWrap/>
            <w:vAlign w:val="bottom"/>
            <w:hideMark/>
          </w:tcPr>
          <w:p w14:paraId="7BC0DD1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s</w:t>
            </w:r>
          </w:p>
        </w:tc>
        <w:tc>
          <w:tcPr>
            <w:tcW w:w="760" w:type="dxa"/>
            <w:tcBorders>
              <w:top w:val="nil"/>
              <w:left w:val="nil"/>
              <w:bottom w:val="single" w:sz="4" w:space="0" w:color="auto"/>
              <w:right w:val="single" w:sz="4" w:space="0" w:color="auto"/>
            </w:tcBorders>
            <w:noWrap/>
            <w:vAlign w:val="bottom"/>
            <w:hideMark/>
          </w:tcPr>
          <w:p w14:paraId="30EF02BE"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s</w:t>
            </w:r>
          </w:p>
        </w:tc>
        <w:tc>
          <w:tcPr>
            <w:tcW w:w="760" w:type="dxa"/>
            <w:tcBorders>
              <w:top w:val="nil"/>
              <w:left w:val="nil"/>
              <w:bottom w:val="single" w:sz="4" w:space="0" w:color="auto"/>
              <w:right w:val="single" w:sz="4" w:space="0" w:color="auto"/>
            </w:tcBorders>
            <w:noWrap/>
            <w:vAlign w:val="bottom"/>
            <w:hideMark/>
          </w:tcPr>
          <w:p w14:paraId="5C48F3D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80 s</w:t>
            </w:r>
          </w:p>
        </w:tc>
      </w:tr>
      <w:tr w:rsidR="0074669D" w:rsidRPr="00833D68" w14:paraId="0B86E69F"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296897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Pause time</w:t>
            </w:r>
          </w:p>
        </w:tc>
        <w:tc>
          <w:tcPr>
            <w:tcW w:w="760" w:type="dxa"/>
            <w:tcBorders>
              <w:top w:val="nil"/>
              <w:left w:val="nil"/>
              <w:bottom w:val="single" w:sz="4" w:space="0" w:color="auto"/>
              <w:right w:val="single" w:sz="4" w:space="0" w:color="auto"/>
            </w:tcBorders>
            <w:noWrap/>
            <w:vAlign w:val="bottom"/>
            <w:hideMark/>
          </w:tcPr>
          <w:p w14:paraId="44242FB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3B481E2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58B9BCB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6889D707"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c>
          <w:tcPr>
            <w:tcW w:w="760" w:type="dxa"/>
            <w:tcBorders>
              <w:top w:val="nil"/>
              <w:left w:val="nil"/>
              <w:bottom w:val="single" w:sz="4" w:space="0" w:color="auto"/>
              <w:right w:val="single" w:sz="4" w:space="0" w:color="auto"/>
            </w:tcBorders>
            <w:noWrap/>
            <w:vAlign w:val="bottom"/>
            <w:hideMark/>
          </w:tcPr>
          <w:p w14:paraId="0B0B0ED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20s</w:t>
            </w:r>
          </w:p>
        </w:tc>
      </w:tr>
    </w:tbl>
    <w:p w14:paraId="514A1E9A" w14:textId="77777777" w:rsidR="00073A1A" w:rsidRPr="00833D68" w:rsidRDefault="00073A1A" w:rsidP="00073A1A">
      <w:pPr>
        <w:pStyle w:val="Odstavecseseznamem"/>
        <w:spacing w:after="0"/>
        <w:ind w:left="360"/>
        <w:jc w:val="both"/>
        <w:rPr>
          <w:sz w:val="16"/>
          <w:szCs w:val="16"/>
        </w:rPr>
      </w:pPr>
    </w:p>
    <w:tbl>
      <w:tblPr>
        <w:tblW w:w="6620" w:type="dxa"/>
        <w:tblLook w:val="04A0" w:firstRow="1" w:lastRow="0" w:firstColumn="1" w:lastColumn="0" w:noHBand="0" w:noVBand="1"/>
      </w:tblPr>
      <w:tblGrid>
        <w:gridCol w:w="2820"/>
        <w:gridCol w:w="760"/>
        <w:gridCol w:w="760"/>
        <w:gridCol w:w="760"/>
        <w:gridCol w:w="760"/>
        <w:gridCol w:w="760"/>
      </w:tblGrid>
      <w:tr w:rsidR="0074669D" w:rsidRPr="00833D68" w14:paraId="7205D65A" w14:textId="77777777" w:rsidTr="0074669D">
        <w:trPr>
          <w:trHeight w:val="225"/>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2384E6AB"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Installation menu, Ash Remover:</w:t>
            </w:r>
          </w:p>
        </w:tc>
        <w:tc>
          <w:tcPr>
            <w:tcW w:w="760" w:type="dxa"/>
            <w:tcBorders>
              <w:top w:val="single" w:sz="4" w:space="0" w:color="auto"/>
              <w:left w:val="nil"/>
              <w:bottom w:val="single" w:sz="4" w:space="0" w:color="auto"/>
              <w:right w:val="single" w:sz="4" w:space="0" w:color="auto"/>
            </w:tcBorders>
            <w:noWrap/>
            <w:vAlign w:val="bottom"/>
            <w:hideMark/>
          </w:tcPr>
          <w:p w14:paraId="3C91F71A"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10 kW</w:t>
            </w:r>
          </w:p>
        </w:tc>
        <w:tc>
          <w:tcPr>
            <w:tcW w:w="760" w:type="dxa"/>
            <w:tcBorders>
              <w:top w:val="single" w:sz="4" w:space="0" w:color="auto"/>
              <w:left w:val="nil"/>
              <w:bottom w:val="single" w:sz="4" w:space="0" w:color="auto"/>
              <w:right w:val="single" w:sz="4" w:space="0" w:color="auto"/>
            </w:tcBorders>
            <w:noWrap/>
            <w:vAlign w:val="bottom"/>
            <w:hideMark/>
          </w:tcPr>
          <w:p w14:paraId="46C17723"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15 kW</w:t>
            </w:r>
          </w:p>
        </w:tc>
        <w:tc>
          <w:tcPr>
            <w:tcW w:w="760" w:type="dxa"/>
            <w:tcBorders>
              <w:top w:val="single" w:sz="4" w:space="0" w:color="auto"/>
              <w:left w:val="nil"/>
              <w:bottom w:val="single" w:sz="4" w:space="0" w:color="auto"/>
              <w:right w:val="single" w:sz="4" w:space="0" w:color="auto"/>
            </w:tcBorders>
            <w:noWrap/>
            <w:vAlign w:val="bottom"/>
            <w:hideMark/>
          </w:tcPr>
          <w:p w14:paraId="070459A0"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20 kW</w:t>
            </w:r>
          </w:p>
        </w:tc>
        <w:tc>
          <w:tcPr>
            <w:tcW w:w="760" w:type="dxa"/>
            <w:tcBorders>
              <w:top w:val="single" w:sz="4" w:space="0" w:color="auto"/>
              <w:left w:val="nil"/>
              <w:bottom w:val="single" w:sz="4" w:space="0" w:color="auto"/>
              <w:right w:val="single" w:sz="4" w:space="0" w:color="auto"/>
            </w:tcBorders>
            <w:noWrap/>
            <w:vAlign w:val="bottom"/>
            <w:hideMark/>
          </w:tcPr>
          <w:p w14:paraId="4CEF15C8"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30 kW</w:t>
            </w:r>
          </w:p>
        </w:tc>
        <w:tc>
          <w:tcPr>
            <w:tcW w:w="760" w:type="dxa"/>
            <w:tcBorders>
              <w:top w:val="single" w:sz="4" w:space="0" w:color="auto"/>
              <w:left w:val="nil"/>
              <w:bottom w:val="single" w:sz="4" w:space="0" w:color="auto"/>
              <w:right w:val="single" w:sz="4" w:space="0" w:color="auto"/>
            </w:tcBorders>
            <w:noWrap/>
            <w:vAlign w:val="bottom"/>
            <w:hideMark/>
          </w:tcPr>
          <w:p w14:paraId="0B237E83" w14:textId="77777777" w:rsidR="0074669D" w:rsidRPr="00833D68" w:rsidRDefault="0074669D" w:rsidP="00E35ECF">
            <w:pPr>
              <w:spacing w:after="0" w:line="240" w:lineRule="auto"/>
              <w:rPr>
                <w:rFonts w:ascii="Calibri" w:eastAsia="Times New Roman" w:hAnsi="Calibri" w:cs="Times New Roman"/>
                <w:b/>
                <w:bCs/>
                <w:color w:val="000000"/>
                <w:sz w:val="16"/>
                <w:szCs w:val="16"/>
              </w:rPr>
            </w:pPr>
            <w:r w:rsidRPr="00833D68">
              <w:rPr>
                <w:rFonts w:ascii="Calibri" w:eastAsia="Times New Roman" w:hAnsi="Calibri" w:cs="Times New Roman"/>
                <w:b/>
                <w:color w:val="000000"/>
                <w:sz w:val="16"/>
                <w:szCs w:val="16"/>
                <w:lang w:bidi="en-GB"/>
              </w:rPr>
              <w:t>40 kW</w:t>
            </w:r>
          </w:p>
        </w:tc>
      </w:tr>
      <w:tr w:rsidR="0074669D" w:rsidRPr="00833D68" w14:paraId="242796D1"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64FD2385"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Operating time</w:t>
            </w:r>
          </w:p>
        </w:tc>
        <w:tc>
          <w:tcPr>
            <w:tcW w:w="760" w:type="dxa"/>
            <w:tcBorders>
              <w:top w:val="nil"/>
              <w:left w:val="nil"/>
              <w:bottom w:val="single" w:sz="4" w:space="0" w:color="auto"/>
              <w:right w:val="single" w:sz="4" w:space="0" w:color="auto"/>
            </w:tcBorders>
            <w:noWrap/>
            <w:vAlign w:val="bottom"/>
            <w:hideMark/>
          </w:tcPr>
          <w:p w14:paraId="5E4883A6"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1EEF6B7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61F9BCB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5 min</w:t>
            </w:r>
          </w:p>
        </w:tc>
        <w:tc>
          <w:tcPr>
            <w:tcW w:w="760" w:type="dxa"/>
            <w:tcBorders>
              <w:top w:val="nil"/>
              <w:left w:val="nil"/>
              <w:bottom w:val="single" w:sz="4" w:space="0" w:color="auto"/>
              <w:right w:val="single" w:sz="4" w:space="0" w:color="auto"/>
            </w:tcBorders>
            <w:noWrap/>
            <w:vAlign w:val="bottom"/>
            <w:hideMark/>
          </w:tcPr>
          <w:p w14:paraId="44C9C38C"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c>
          <w:tcPr>
            <w:tcW w:w="760" w:type="dxa"/>
            <w:tcBorders>
              <w:top w:val="nil"/>
              <w:left w:val="nil"/>
              <w:bottom w:val="single" w:sz="4" w:space="0" w:color="auto"/>
              <w:right w:val="single" w:sz="4" w:space="0" w:color="auto"/>
            </w:tcBorders>
            <w:noWrap/>
            <w:vAlign w:val="bottom"/>
            <w:hideMark/>
          </w:tcPr>
          <w:p w14:paraId="0B5FB07F"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10min</w:t>
            </w:r>
          </w:p>
        </w:tc>
      </w:tr>
      <w:tr w:rsidR="0074669D" w:rsidRPr="00833D68" w14:paraId="0E7FE18B"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1DD1928A"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Pause time</w:t>
            </w:r>
          </w:p>
        </w:tc>
        <w:tc>
          <w:tcPr>
            <w:tcW w:w="760" w:type="dxa"/>
            <w:tcBorders>
              <w:top w:val="nil"/>
              <w:left w:val="nil"/>
              <w:bottom w:val="single" w:sz="4" w:space="0" w:color="auto"/>
              <w:right w:val="single" w:sz="4" w:space="0" w:color="auto"/>
            </w:tcBorders>
            <w:noWrap/>
            <w:vAlign w:val="bottom"/>
            <w:hideMark/>
          </w:tcPr>
          <w:p w14:paraId="0BEF7DF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h</w:t>
            </w:r>
          </w:p>
        </w:tc>
        <w:tc>
          <w:tcPr>
            <w:tcW w:w="760" w:type="dxa"/>
            <w:tcBorders>
              <w:top w:val="nil"/>
              <w:left w:val="nil"/>
              <w:bottom w:val="single" w:sz="4" w:space="0" w:color="auto"/>
              <w:right w:val="single" w:sz="4" w:space="0" w:color="auto"/>
            </w:tcBorders>
            <w:noWrap/>
            <w:vAlign w:val="bottom"/>
            <w:hideMark/>
          </w:tcPr>
          <w:p w14:paraId="7DC051A8"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h</w:t>
            </w:r>
          </w:p>
        </w:tc>
        <w:tc>
          <w:tcPr>
            <w:tcW w:w="760" w:type="dxa"/>
            <w:tcBorders>
              <w:top w:val="nil"/>
              <w:left w:val="nil"/>
              <w:bottom w:val="single" w:sz="4" w:space="0" w:color="auto"/>
              <w:right w:val="single" w:sz="4" w:space="0" w:color="auto"/>
            </w:tcBorders>
            <w:noWrap/>
            <w:vAlign w:val="bottom"/>
            <w:hideMark/>
          </w:tcPr>
          <w:p w14:paraId="56098D92"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h</w:t>
            </w:r>
          </w:p>
        </w:tc>
        <w:tc>
          <w:tcPr>
            <w:tcW w:w="760" w:type="dxa"/>
            <w:tcBorders>
              <w:top w:val="nil"/>
              <w:left w:val="nil"/>
              <w:bottom w:val="single" w:sz="4" w:space="0" w:color="auto"/>
              <w:right w:val="single" w:sz="4" w:space="0" w:color="auto"/>
            </w:tcBorders>
            <w:noWrap/>
            <w:vAlign w:val="bottom"/>
            <w:hideMark/>
          </w:tcPr>
          <w:p w14:paraId="4788F779"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h</w:t>
            </w:r>
          </w:p>
        </w:tc>
        <w:tc>
          <w:tcPr>
            <w:tcW w:w="760" w:type="dxa"/>
            <w:tcBorders>
              <w:top w:val="nil"/>
              <w:left w:val="nil"/>
              <w:bottom w:val="single" w:sz="4" w:space="0" w:color="auto"/>
              <w:right w:val="single" w:sz="4" w:space="0" w:color="auto"/>
            </w:tcBorders>
            <w:noWrap/>
            <w:vAlign w:val="bottom"/>
            <w:hideMark/>
          </w:tcPr>
          <w:p w14:paraId="6C8ACA33" w14:textId="77777777" w:rsidR="0074669D" w:rsidRPr="00833D68" w:rsidRDefault="0074669D" w:rsidP="00E35ECF">
            <w:pPr>
              <w:spacing w:after="0" w:line="240" w:lineRule="auto"/>
              <w:rPr>
                <w:rFonts w:ascii="Calibri" w:eastAsia="Times New Roman" w:hAnsi="Calibri" w:cs="Times New Roman"/>
                <w:color w:val="000000"/>
                <w:sz w:val="16"/>
                <w:szCs w:val="16"/>
              </w:rPr>
            </w:pPr>
            <w:r w:rsidRPr="00833D68">
              <w:rPr>
                <w:rFonts w:ascii="Calibri" w:eastAsia="Times New Roman" w:hAnsi="Calibri" w:cs="Times New Roman"/>
                <w:color w:val="000000"/>
                <w:sz w:val="16"/>
                <w:szCs w:val="16"/>
                <w:lang w:bidi="en-GB"/>
              </w:rPr>
              <w:t>10 h</w:t>
            </w:r>
          </w:p>
        </w:tc>
      </w:tr>
      <w:tr w:rsidR="0074669D" w:rsidRPr="00833D68" w14:paraId="232460EB" w14:textId="77777777" w:rsidTr="0074669D">
        <w:trPr>
          <w:trHeight w:val="225"/>
        </w:trPr>
        <w:tc>
          <w:tcPr>
            <w:tcW w:w="2820" w:type="dxa"/>
            <w:tcBorders>
              <w:top w:val="single" w:sz="4" w:space="0" w:color="auto"/>
              <w:bottom w:val="single" w:sz="4" w:space="0" w:color="auto"/>
            </w:tcBorders>
            <w:noWrap/>
            <w:vAlign w:val="bottom"/>
          </w:tcPr>
          <w:p w14:paraId="5AFC5621" w14:textId="77777777" w:rsidR="0074669D" w:rsidRPr="00833D68" w:rsidRDefault="0074669D" w:rsidP="00E35ECF">
            <w:pPr>
              <w:spacing w:after="0" w:line="240" w:lineRule="auto"/>
              <w:rPr>
                <w:rFonts w:ascii="Calibri" w:eastAsia="Times New Roman" w:hAnsi="Calibri" w:cs="Times New Roman"/>
                <w:color w:val="000000"/>
                <w:sz w:val="16"/>
                <w:szCs w:val="16"/>
              </w:rPr>
            </w:pPr>
          </w:p>
        </w:tc>
        <w:tc>
          <w:tcPr>
            <w:tcW w:w="760" w:type="dxa"/>
            <w:tcBorders>
              <w:top w:val="single" w:sz="4" w:space="0" w:color="auto"/>
              <w:bottom w:val="single" w:sz="4" w:space="0" w:color="auto"/>
            </w:tcBorders>
            <w:noWrap/>
            <w:vAlign w:val="bottom"/>
          </w:tcPr>
          <w:p w14:paraId="1D811884" w14:textId="77777777" w:rsidR="0074669D" w:rsidRPr="00833D68" w:rsidRDefault="0074669D" w:rsidP="00E35ECF">
            <w:pPr>
              <w:spacing w:after="0" w:line="240" w:lineRule="auto"/>
              <w:rPr>
                <w:rFonts w:ascii="Calibri" w:eastAsia="Times New Roman" w:hAnsi="Calibri" w:cs="Times New Roman"/>
                <w:color w:val="000000"/>
                <w:sz w:val="16"/>
                <w:szCs w:val="16"/>
              </w:rPr>
            </w:pPr>
          </w:p>
        </w:tc>
        <w:tc>
          <w:tcPr>
            <w:tcW w:w="760" w:type="dxa"/>
            <w:tcBorders>
              <w:top w:val="single" w:sz="4" w:space="0" w:color="auto"/>
              <w:bottom w:val="single" w:sz="4" w:space="0" w:color="auto"/>
            </w:tcBorders>
            <w:noWrap/>
            <w:vAlign w:val="bottom"/>
          </w:tcPr>
          <w:p w14:paraId="7C964256" w14:textId="77777777" w:rsidR="0074669D" w:rsidRPr="00833D68" w:rsidRDefault="0074669D" w:rsidP="00E35ECF">
            <w:pPr>
              <w:spacing w:after="0" w:line="240" w:lineRule="auto"/>
              <w:rPr>
                <w:rFonts w:ascii="Calibri" w:eastAsia="Times New Roman" w:hAnsi="Calibri" w:cs="Times New Roman"/>
                <w:color w:val="000000"/>
                <w:sz w:val="16"/>
                <w:szCs w:val="16"/>
              </w:rPr>
            </w:pPr>
          </w:p>
        </w:tc>
        <w:tc>
          <w:tcPr>
            <w:tcW w:w="760" w:type="dxa"/>
            <w:tcBorders>
              <w:top w:val="single" w:sz="4" w:space="0" w:color="auto"/>
              <w:bottom w:val="single" w:sz="4" w:space="0" w:color="auto"/>
            </w:tcBorders>
            <w:noWrap/>
            <w:vAlign w:val="bottom"/>
          </w:tcPr>
          <w:p w14:paraId="2B7BDAE6" w14:textId="77777777" w:rsidR="0074669D" w:rsidRPr="00833D68" w:rsidRDefault="0074669D" w:rsidP="00E35ECF">
            <w:pPr>
              <w:spacing w:after="0" w:line="240" w:lineRule="auto"/>
              <w:rPr>
                <w:rFonts w:ascii="Calibri" w:eastAsia="Times New Roman" w:hAnsi="Calibri" w:cs="Times New Roman"/>
                <w:color w:val="000000"/>
                <w:sz w:val="16"/>
                <w:szCs w:val="16"/>
              </w:rPr>
            </w:pPr>
          </w:p>
        </w:tc>
        <w:tc>
          <w:tcPr>
            <w:tcW w:w="760" w:type="dxa"/>
            <w:tcBorders>
              <w:top w:val="single" w:sz="4" w:space="0" w:color="auto"/>
              <w:bottom w:val="single" w:sz="4" w:space="0" w:color="auto"/>
            </w:tcBorders>
            <w:noWrap/>
            <w:vAlign w:val="bottom"/>
          </w:tcPr>
          <w:p w14:paraId="4989748F" w14:textId="77777777" w:rsidR="0074669D" w:rsidRPr="00833D68" w:rsidRDefault="0074669D" w:rsidP="00E35ECF">
            <w:pPr>
              <w:spacing w:after="0" w:line="240" w:lineRule="auto"/>
              <w:rPr>
                <w:rFonts w:ascii="Calibri" w:eastAsia="Times New Roman" w:hAnsi="Calibri" w:cs="Times New Roman"/>
                <w:color w:val="000000"/>
                <w:sz w:val="16"/>
                <w:szCs w:val="16"/>
              </w:rPr>
            </w:pPr>
          </w:p>
        </w:tc>
        <w:tc>
          <w:tcPr>
            <w:tcW w:w="760" w:type="dxa"/>
            <w:tcBorders>
              <w:top w:val="single" w:sz="4" w:space="0" w:color="auto"/>
              <w:bottom w:val="single" w:sz="4" w:space="0" w:color="auto"/>
            </w:tcBorders>
            <w:noWrap/>
            <w:vAlign w:val="bottom"/>
          </w:tcPr>
          <w:p w14:paraId="394964F8" w14:textId="77777777" w:rsidR="0074669D" w:rsidRPr="00833D68" w:rsidRDefault="0074669D" w:rsidP="00E35ECF">
            <w:pPr>
              <w:spacing w:after="0" w:line="240" w:lineRule="auto"/>
              <w:rPr>
                <w:rFonts w:ascii="Calibri" w:eastAsia="Times New Roman" w:hAnsi="Calibri" w:cs="Times New Roman"/>
                <w:color w:val="000000"/>
                <w:sz w:val="16"/>
                <w:szCs w:val="16"/>
              </w:rPr>
            </w:pPr>
          </w:p>
        </w:tc>
      </w:tr>
      <w:tr w:rsidR="0074669D" w:rsidRPr="00833D68" w14:paraId="6AAE9176"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5A6E2F9" w14:textId="77777777" w:rsidR="0074669D" w:rsidRPr="00833D68" w:rsidRDefault="0074669D" w:rsidP="00E35ECF">
            <w:pPr>
              <w:spacing w:after="0" w:line="240" w:lineRule="auto"/>
              <w:rPr>
                <w:rFonts w:ascii="Calibri" w:eastAsia="Times New Roman" w:hAnsi="Calibri" w:cs="Times New Roman"/>
                <w:b/>
                <w:sz w:val="16"/>
                <w:szCs w:val="16"/>
              </w:rPr>
            </w:pPr>
            <w:r w:rsidRPr="00833D68">
              <w:rPr>
                <w:rFonts w:ascii="Calibri" w:eastAsia="Times New Roman" w:hAnsi="Calibri" w:cs="Times New Roman"/>
                <w:b/>
                <w:sz w:val="16"/>
                <w:szCs w:val="16"/>
                <w:lang w:bidi="en-GB"/>
              </w:rPr>
              <w:t>Installation menu, Compressor 1 and 2 (exchanger):</w:t>
            </w:r>
          </w:p>
        </w:tc>
        <w:tc>
          <w:tcPr>
            <w:tcW w:w="760" w:type="dxa"/>
            <w:tcBorders>
              <w:top w:val="nil"/>
              <w:left w:val="nil"/>
              <w:bottom w:val="single" w:sz="4" w:space="0" w:color="auto"/>
              <w:right w:val="single" w:sz="4" w:space="0" w:color="auto"/>
            </w:tcBorders>
            <w:noWrap/>
            <w:vAlign w:val="bottom"/>
            <w:hideMark/>
          </w:tcPr>
          <w:p w14:paraId="2E5E4EDD"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10 kW</w:t>
            </w:r>
          </w:p>
        </w:tc>
        <w:tc>
          <w:tcPr>
            <w:tcW w:w="760" w:type="dxa"/>
            <w:tcBorders>
              <w:top w:val="nil"/>
              <w:left w:val="nil"/>
              <w:bottom w:val="single" w:sz="4" w:space="0" w:color="auto"/>
              <w:right w:val="single" w:sz="4" w:space="0" w:color="auto"/>
            </w:tcBorders>
            <w:noWrap/>
            <w:vAlign w:val="bottom"/>
            <w:hideMark/>
          </w:tcPr>
          <w:p w14:paraId="7304370B"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15 kW</w:t>
            </w:r>
          </w:p>
        </w:tc>
        <w:tc>
          <w:tcPr>
            <w:tcW w:w="760" w:type="dxa"/>
            <w:tcBorders>
              <w:top w:val="nil"/>
              <w:left w:val="nil"/>
              <w:bottom w:val="single" w:sz="4" w:space="0" w:color="auto"/>
              <w:right w:val="single" w:sz="4" w:space="0" w:color="auto"/>
            </w:tcBorders>
            <w:noWrap/>
            <w:vAlign w:val="bottom"/>
            <w:hideMark/>
          </w:tcPr>
          <w:p w14:paraId="03C09B22"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20 kW</w:t>
            </w:r>
          </w:p>
        </w:tc>
        <w:tc>
          <w:tcPr>
            <w:tcW w:w="760" w:type="dxa"/>
            <w:tcBorders>
              <w:top w:val="nil"/>
              <w:left w:val="nil"/>
              <w:bottom w:val="single" w:sz="4" w:space="0" w:color="auto"/>
              <w:right w:val="single" w:sz="4" w:space="0" w:color="auto"/>
            </w:tcBorders>
            <w:noWrap/>
            <w:vAlign w:val="bottom"/>
            <w:hideMark/>
          </w:tcPr>
          <w:p w14:paraId="0F0C1DD4"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30 kW</w:t>
            </w:r>
          </w:p>
        </w:tc>
        <w:tc>
          <w:tcPr>
            <w:tcW w:w="760" w:type="dxa"/>
            <w:tcBorders>
              <w:top w:val="nil"/>
              <w:left w:val="nil"/>
              <w:bottom w:val="single" w:sz="4" w:space="0" w:color="auto"/>
              <w:right w:val="single" w:sz="4" w:space="0" w:color="auto"/>
            </w:tcBorders>
            <w:noWrap/>
            <w:vAlign w:val="bottom"/>
            <w:hideMark/>
          </w:tcPr>
          <w:p w14:paraId="5EE10383"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40 kW</w:t>
            </w:r>
          </w:p>
        </w:tc>
      </w:tr>
      <w:tr w:rsidR="0074669D" w:rsidRPr="00833D68" w14:paraId="2A1D7D31"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60F3F72"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Cleaning period</w:t>
            </w:r>
          </w:p>
        </w:tc>
        <w:tc>
          <w:tcPr>
            <w:tcW w:w="760" w:type="dxa"/>
            <w:tcBorders>
              <w:top w:val="nil"/>
              <w:left w:val="nil"/>
              <w:bottom w:val="single" w:sz="4" w:space="0" w:color="auto"/>
              <w:right w:val="single" w:sz="4" w:space="0" w:color="auto"/>
            </w:tcBorders>
            <w:noWrap/>
            <w:vAlign w:val="bottom"/>
            <w:hideMark/>
          </w:tcPr>
          <w:p w14:paraId="5201E19D"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1min</w:t>
            </w:r>
          </w:p>
        </w:tc>
        <w:tc>
          <w:tcPr>
            <w:tcW w:w="760" w:type="dxa"/>
            <w:tcBorders>
              <w:top w:val="nil"/>
              <w:left w:val="nil"/>
              <w:bottom w:val="single" w:sz="4" w:space="0" w:color="auto"/>
              <w:right w:val="single" w:sz="4" w:space="0" w:color="auto"/>
            </w:tcBorders>
            <w:noWrap/>
            <w:vAlign w:val="bottom"/>
            <w:hideMark/>
          </w:tcPr>
          <w:p w14:paraId="2D391EC6"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1min</w:t>
            </w:r>
          </w:p>
        </w:tc>
        <w:tc>
          <w:tcPr>
            <w:tcW w:w="760" w:type="dxa"/>
            <w:tcBorders>
              <w:top w:val="nil"/>
              <w:left w:val="nil"/>
              <w:bottom w:val="single" w:sz="4" w:space="0" w:color="auto"/>
              <w:right w:val="single" w:sz="4" w:space="0" w:color="auto"/>
            </w:tcBorders>
            <w:noWrap/>
            <w:vAlign w:val="bottom"/>
            <w:hideMark/>
          </w:tcPr>
          <w:p w14:paraId="035E6A80"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1min</w:t>
            </w:r>
          </w:p>
        </w:tc>
        <w:tc>
          <w:tcPr>
            <w:tcW w:w="760" w:type="dxa"/>
            <w:tcBorders>
              <w:top w:val="nil"/>
              <w:left w:val="nil"/>
              <w:bottom w:val="single" w:sz="4" w:space="0" w:color="auto"/>
              <w:right w:val="single" w:sz="4" w:space="0" w:color="auto"/>
            </w:tcBorders>
            <w:noWrap/>
            <w:vAlign w:val="bottom"/>
            <w:hideMark/>
          </w:tcPr>
          <w:p w14:paraId="58285870"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 min</w:t>
            </w:r>
          </w:p>
        </w:tc>
        <w:tc>
          <w:tcPr>
            <w:tcW w:w="760" w:type="dxa"/>
            <w:tcBorders>
              <w:top w:val="nil"/>
              <w:left w:val="nil"/>
              <w:bottom w:val="single" w:sz="4" w:space="0" w:color="auto"/>
              <w:right w:val="single" w:sz="4" w:space="0" w:color="auto"/>
            </w:tcBorders>
            <w:noWrap/>
            <w:vAlign w:val="bottom"/>
            <w:hideMark/>
          </w:tcPr>
          <w:p w14:paraId="1ED59369"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 min</w:t>
            </w:r>
          </w:p>
        </w:tc>
      </w:tr>
      <w:tr w:rsidR="0074669D" w:rsidRPr="00833D68" w14:paraId="1A1DFECF"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48588609"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Opening time</w:t>
            </w:r>
          </w:p>
        </w:tc>
        <w:tc>
          <w:tcPr>
            <w:tcW w:w="760" w:type="dxa"/>
            <w:tcBorders>
              <w:top w:val="nil"/>
              <w:left w:val="nil"/>
              <w:bottom w:val="single" w:sz="4" w:space="0" w:color="auto"/>
              <w:right w:val="single" w:sz="4" w:space="0" w:color="auto"/>
            </w:tcBorders>
            <w:noWrap/>
            <w:vAlign w:val="bottom"/>
            <w:hideMark/>
          </w:tcPr>
          <w:p w14:paraId="071ADAD2"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2C494BB5"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12EA390C"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3E9B301D"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3 s</w:t>
            </w:r>
          </w:p>
        </w:tc>
        <w:tc>
          <w:tcPr>
            <w:tcW w:w="760" w:type="dxa"/>
            <w:tcBorders>
              <w:top w:val="nil"/>
              <w:left w:val="nil"/>
              <w:bottom w:val="single" w:sz="4" w:space="0" w:color="auto"/>
              <w:right w:val="single" w:sz="4" w:space="0" w:color="auto"/>
            </w:tcBorders>
            <w:noWrap/>
            <w:vAlign w:val="bottom"/>
            <w:hideMark/>
          </w:tcPr>
          <w:p w14:paraId="6291AF8F"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3 s</w:t>
            </w:r>
          </w:p>
        </w:tc>
      </w:tr>
      <w:tr w:rsidR="0074669D" w:rsidRPr="00833D68" w14:paraId="2C1C3245"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0BC501C0"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Cycle time</w:t>
            </w:r>
          </w:p>
        </w:tc>
        <w:tc>
          <w:tcPr>
            <w:tcW w:w="760" w:type="dxa"/>
            <w:tcBorders>
              <w:top w:val="nil"/>
              <w:left w:val="nil"/>
              <w:bottom w:val="single" w:sz="4" w:space="0" w:color="auto"/>
              <w:right w:val="single" w:sz="4" w:space="0" w:color="auto"/>
            </w:tcBorders>
            <w:noWrap/>
            <w:vAlign w:val="bottom"/>
            <w:hideMark/>
          </w:tcPr>
          <w:p w14:paraId="1FE0DF38"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25s</w:t>
            </w:r>
          </w:p>
        </w:tc>
        <w:tc>
          <w:tcPr>
            <w:tcW w:w="760" w:type="dxa"/>
            <w:tcBorders>
              <w:top w:val="nil"/>
              <w:left w:val="nil"/>
              <w:bottom w:val="single" w:sz="4" w:space="0" w:color="auto"/>
              <w:right w:val="single" w:sz="4" w:space="0" w:color="auto"/>
            </w:tcBorders>
            <w:noWrap/>
            <w:vAlign w:val="bottom"/>
            <w:hideMark/>
          </w:tcPr>
          <w:p w14:paraId="10E0313A"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25s</w:t>
            </w:r>
          </w:p>
        </w:tc>
        <w:tc>
          <w:tcPr>
            <w:tcW w:w="760" w:type="dxa"/>
            <w:tcBorders>
              <w:top w:val="nil"/>
              <w:left w:val="nil"/>
              <w:bottom w:val="single" w:sz="4" w:space="0" w:color="auto"/>
              <w:right w:val="single" w:sz="4" w:space="0" w:color="auto"/>
            </w:tcBorders>
            <w:noWrap/>
            <w:vAlign w:val="bottom"/>
            <w:hideMark/>
          </w:tcPr>
          <w:p w14:paraId="03CD354C"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25s</w:t>
            </w:r>
          </w:p>
        </w:tc>
        <w:tc>
          <w:tcPr>
            <w:tcW w:w="760" w:type="dxa"/>
            <w:tcBorders>
              <w:top w:val="nil"/>
              <w:left w:val="nil"/>
              <w:bottom w:val="single" w:sz="4" w:space="0" w:color="auto"/>
              <w:right w:val="single" w:sz="4" w:space="0" w:color="auto"/>
            </w:tcBorders>
            <w:noWrap/>
            <w:vAlign w:val="bottom"/>
            <w:hideMark/>
          </w:tcPr>
          <w:p w14:paraId="72825310"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25s</w:t>
            </w:r>
          </w:p>
        </w:tc>
        <w:tc>
          <w:tcPr>
            <w:tcW w:w="760" w:type="dxa"/>
            <w:tcBorders>
              <w:top w:val="nil"/>
              <w:left w:val="nil"/>
              <w:bottom w:val="single" w:sz="4" w:space="0" w:color="auto"/>
              <w:right w:val="single" w:sz="4" w:space="0" w:color="auto"/>
            </w:tcBorders>
            <w:noWrap/>
            <w:vAlign w:val="bottom"/>
            <w:hideMark/>
          </w:tcPr>
          <w:p w14:paraId="0CB97E55"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25s</w:t>
            </w:r>
          </w:p>
        </w:tc>
      </w:tr>
      <w:tr w:rsidR="0074669D" w:rsidRPr="00833D68" w14:paraId="1EC2F819" w14:textId="77777777" w:rsidTr="0074669D">
        <w:trPr>
          <w:trHeight w:val="225"/>
        </w:trPr>
        <w:tc>
          <w:tcPr>
            <w:tcW w:w="2820" w:type="dxa"/>
            <w:tcBorders>
              <w:top w:val="nil"/>
              <w:left w:val="single" w:sz="4" w:space="0" w:color="auto"/>
              <w:bottom w:val="single" w:sz="4" w:space="0" w:color="auto"/>
              <w:right w:val="single" w:sz="4" w:space="0" w:color="auto"/>
            </w:tcBorders>
            <w:noWrap/>
            <w:vAlign w:val="bottom"/>
            <w:hideMark/>
          </w:tcPr>
          <w:p w14:paraId="50C155F6"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Pause time</w:t>
            </w:r>
          </w:p>
        </w:tc>
        <w:tc>
          <w:tcPr>
            <w:tcW w:w="760" w:type="dxa"/>
            <w:tcBorders>
              <w:top w:val="nil"/>
              <w:left w:val="nil"/>
              <w:bottom w:val="single" w:sz="4" w:space="0" w:color="auto"/>
              <w:right w:val="single" w:sz="4" w:space="0" w:color="auto"/>
            </w:tcBorders>
            <w:noWrap/>
            <w:vAlign w:val="bottom"/>
            <w:hideMark/>
          </w:tcPr>
          <w:p w14:paraId="240B907E"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8 h</w:t>
            </w:r>
          </w:p>
        </w:tc>
        <w:tc>
          <w:tcPr>
            <w:tcW w:w="760" w:type="dxa"/>
            <w:tcBorders>
              <w:top w:val="nil"/>
              <w:left w:val="nil"/>
              <w:bottom w:val="single" w:sz="4" w:space="0" w:color="auto"/>
              <w:right w:val="single" w:sz="4" w:space="0" w:color="auto"/>
            </w:tcBorders>
            <w:noWrap/>
            <w:vAlign w:val="bottom"/>
            <w:hideMark/>
          </w:tcPr>
          <w:p w14:paraId="6AB2E83E"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8 h</w:t>
            </w:r>
          </w:p>
        </w:tc>
        <w:tc>
          <w:tcPr>
            <w:tcW w:w="760" w:type="dxa"/>
            <w:tcBorders>
              <w:top w:val="nil"/>
              <w:left w:val="nil"/>
              <w:bottom w:val="single" w:sz="4" w:space="0" w:color="auto"/>
              <w:right w:val="single" w:sz="4" w:space="0" w:color="auto"/>
            </w:tcBorders>
            <w:noWrap/>
            <w:vAlign w:val="bottom"/>
            <w:hideMark/>
          </w:tcPr>
          <w:p w14:paraId="6C8494BF"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8 h</w:t>
            </w:r>
          </w:p>
        </w:tc>
        <w:tc>
          <w:tcPr>
            <w:tcW w:w="760" w:type="dxa"/>
            <w:tcBorders>
              <w:top w:val="nil"/>
              <w:left w:val="nil"/>
              <w:bottom w:val="single" w:sz="4" w:space="0" w:color="auto"/>
              <w:right w:val="single" w:sz="4" w:space="0" w:color="auto"/>
            </w:tcBorders>
            <w:noWrap/>
            <w:vAlign w:val="bottom"/>
            <w:hideMark/>
          </w:tcPr>
          <w:p w14:paraId="354B57C0"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6 h</w:t>
            </w:r>
          </w:p>
        </w:tc>
        <w:tc>
          <w:tcPr>
            <w:tcW w:w="760" w:type="dxa"/>
            <w:tcBorders>
              <w:top w:val="nil"/>
              <w:left w:val="nil"/>
              <w:bottom w:val="single" w:sz="4" w:space="0" w:color="auto"/>
              <w:right w:val="single" w:sz="4" w:space="0" w:color="auto"/>
            </w:tcBorders>
            <w:noWrap/>
            <w:vAlign w:val="bottom"/>
            <w:hideMark/>
          </w:tcPr>
          <w:p w14:paraId="26723E0A" w14:textId="77777777" w:rsidR="0074669D" w:rsidRPr="00833D68" w:rsidRDefault="0074669D" w:rsidP="00E35ECF">
            <w:pPr>
              <w:spacing w:after="0" w:line="240" w:lineRule="auto"/>
              <w:rPr>
                <w:rFonts w:ascii="Calibri" w:eastAsia="Times New Roman" w:hAnsi="Calibri" w:cs="Times New Roman"/>
                <w:sz w:val="16"/>
                <w:szCs w:val="16"/>
              </w:rPr>
            </w:pPr>
            <w:r w:rsidRPr="00833D68">
              <w:rPr>
                <w:rFonts w:ascii="Calibri" w:eastAsia="Times New Roman" w:hAnsi="Calibri" w:cs="Times New Roman"/>
                <w:sz w:val="16"/>
                <w:szCs w:val="16"/>
                <w:lang w:bidi="en-GB"/>
              </w:rPr>
              <w:t>5 h</w:t>
            </w:r>
          </w:p>
        </w:tc>
      </w:tr>
    </w:tbl>
    <w:p w14:paraId="2BFE050C" w14:textId="77777777" w:rsidR="00073A1A" w:rsidRPr="00833D68" w:rsidRDefault="00073A1A" w:rsidP="00073A1A">
      <w:pPr>
        <w:rPr>
          <w:sz w:val="20"/>
        </w:rPr>
      </w:pPr>
    </w:p>
    <w:p w14:paraId="4CEA5646" w14:textId="08766515" w:rsidR="00073A1A" w:rsidRPr="00833D68" w:rsidRDefault="00073A1A" w:rsidP="00073A1A">
      <w:pPr>
        <w:rPr>
          <w:sz w:val="20"/>
        </w:rPr>
      </w:pPr>
      <w:r w:rsidRPr="00833D68">
        <w:rPr>
          <w:sz w:val="20"/>
          <w:lang w:bidi="en-GB"/>
        </w:rPr>
        <w:t xml:space="preserve">These values can only be changed by a certified installer who is authorised to install and start up OPOP s.r.o. boilers. </w:t>
      </w:r>
    </w:p>
    <w:p w14:paraId="54FCA60D" w14:textId="77777777" w:rsidR="00073A1A" w:rsidRPr="00833D68" w:rsidRDefault="00073A1A" w:rsidP="00073A1A">
      <w:pPr>
        <w:rPr>
          <w:sz w:val="20"/>
        </w:rPr>
      </w:pPr>
      <w:r w:rsidRPr="00833D68">
        <w:rPr>
          <w:sz w:val="20"/>
          <w:lang w:bidi="en-GB"/>
        </w:rPr>
        <w:t xml:space="preserve">Information given in the tables serves for better orientation in the Service Menu items and simplifies the clarity of the set values during the power selection in the First Boiler Start-up. </w:t>
      </w:r>
    </w:p>
    <w:p w14:paraId="35F4FE9D" w14:textId="42371229" w:rsidR="00DB469F" w:rsidRPr="00833D68" w:rsidRDefault="00073A1A" w:rsidP="00E15854">
      <w:pPr>
        <w:rPr>
          <w:sz w:val="20"/>
        </w:rPr>
      </w:pPr>
      <w:r w:rsidRPr="00833D68">
        <w:rPr>
          <w:sz w:val="20"/>
          <w:lang w:bidi="en-GB"/>
        </w:rPr>
        <w:t xml:space="preserve">Changing these parameters has a significant effect on the boiler operation. If you need to reset the settings to the default values (see table), you can perform the first boiler start-up again or use the Factory Settings function in the Main, Installation and Service menus to reset to factory settings. </w:t>
      </w:r>
    </w:p>
    <w:p w14:paraId="12D8987E" w14:textId="77777777" w:rsidR="00DB469F" w:rsidRPr="00833D68" w:rsidRDefault="00DB469F" w:rsidP="003010BA">
      <w:pPr>
        <w:pStyle w:val="Nadpis1"/>
        <w:numPr>
          <w:ilvl w:val="0"/>
          <w:numId w:val="1"/>
        </w:numPr>
      </w:pPr>
      <w:bookmarkStart w:id="62" w:name="_Toc231477642"/>
      <w:r w:rsidRPr="00833D68">
        <w:rPr>
          <w:lang w:bidi="en-GB"/>
        </w:rPr>
        <w:t>ENERGY EFFICIENCY</w:t>
      </w:r>
      <w:bookmarkEnd w:id="62"/>
    </w:p>
    <w:p w14:paraId="1A5EC9E1" w14:textId="77777777" w:rsidR="009A3E1C" w:rsidRPr="00833D68" w:rsidRDefault="009A3E1C" w:rsidP="00C50401">
      <w:pPr>
        <w:jc w:val="both"/>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F31193" w:rsidRPr="00833D68" w14:paraId="7057C9D1" w14:textId="77777777" w:rsidTr="00E35ECF">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36A9DC" w14:textId="77777777" w:rsidR="00F31193" w:rsidRPr="00833D68" w:rsidRDefault="00F31193" w:rsidP="00E35ECF">
            <w:pPr>
              <w:spacing w:after="0" w:line="240" w:lineRule="auto"/>
              <w:jc w:val="center"/>
              <w:rPr>
                <w:rFonts w:ascii="Calibri" w:eastAsia="Times New Roman" w:hAnsi="Calibri" w:cs="Times New Roman"/>
                <w:b/>
                <w:bCs/>
                <w:color w:val="000000"/>
                <w:sz w:val="30"/>
                <w:szCs w:val="30"/>
                <w:lang w:eastAsia="cs-CZ"/>
              </w:rPr>
            </w:pPr>
            <w:r w:rsidRPr="00833D68">
              <w:rPr>
                <w:rFonts w:ascii="Calibri" w:eastAsia="Times New Roman" w:hAnsi="Calibri" w:cs="Times New Roman"/>
                <w:b/>
                <w:color w:val="000000"/>
                <w:sz w:val="30"/>
                <w:szCs w:val="30"/>
                <w:lang w:bidi="en-GB"/>
              </w:rPr>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5C1F4033" w14:textId="77777777" w:rsidR="00F31193" w:rsidRPr="00833D68" w:rsidRDefault="00F31193" w:rsidP="00E35ECF">
            <w:pPr>
              <w:spacing w:after="0" w:line="240" w:lineRule="auto"/>
              <w:jc w:val="center"/>
              <w:rPr>
                <w:rFonts w:ascii="Calibri" w:eastAsia="Times New Roman" w:hAnsi="Calibri" w:cs="Times New Roman"/>
                <w:b/>
                <w:bCs/>
                <w:color w:val="000000"/>
                <w:sz w:val="30"/>
                <w:szCs w:val="30"/>
                <w:lang w:eastAsia="cs-CZ"/>
              </w:rPr>
            </w:pPr>
            <w:r w:rsidRPr="00833D68">
              <w:rPr>
                <w:rFonts w:ascii="Calibri" w:eastAsia="Times New Roman" w:hAnsi="Calibri" w:cs="Times New Roman"/>
                <w:b/>
                <w:color w:val="000000"/>
                <w:sz w:val="30"/>
                <w:szCs w:val="30"/>
                <w:lang w:bidi="en-GB"/>
              </w:rPr>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35EED838" w14:textId="77777777" w:rsidR="00F31193" w:rsidRPr="00833D68" w:rsidRDefault="00F31193" w:rsidP="00E35ECF">
            <w:pPr>
              <w:spacing w:after="0" w:line="240" w:lineRule="auto"/>
              <w:jc w:val="center"/>
              <w:rPr>
                <w:rFonts w:ascii="Calibri" w:eastAsia="Times New Roman" w:hAnsi="Calibri" w:cs="Times New Roman"/>
                <w:b/>
                <w:bCs/>
                <w:color w:val="000000"/>
                <w:sz w:val="30"/>
                <w:szCs w:val="30"/>
                <w:lang w:eastAsia="cs-CZ"/>
              </w:rPr>
            </w:pPr>
            <w:r w:rsidRPr="00833D68">
              <w:rPr>
                <w:rFonts w:ascii="Calibri" w:eastAsia="Times New Roman" w:hAnsi="Calibri" w:cs="Times New Roman"/>
                <w:b/>
                <w:color w:val="000000"/>
                <w:sz w:val="30"/>
                <w:szCs w:val="30"/>
                <w:lang w:bidi="en-GB"/>
              </w:rPr>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26E9A134" w14:textId="77777777" w:rsidR="00F31193" w:rsidRPr="00833D68" w:rsidRDefault="00F31193" w:rsidP="00E35ECF">
            <w:pPr>
              <w:spacing w:after="0" w:line="240" w:lineRule="auto"/>
              <w:jc w:val="center"/>
              <w:rPr>
                <w:rFonts w:ascii="Calibri" w:eastAsia="Times New Roman" w:hAnsi="Calibri" w:cs="Times New Roman"/>
                <w:b/>
                <w:bCs/>
                <w:color w:val="000000"/>
                <w:sz w:val="30"/>
                <w:szCs w:val="30"/>
                <w:lang w:eastAsia="cs-CZ"/>
              </w:rPr>
            </w:pPr>
            <w:r w:rsidRPr="00833D68">
              <w:rPr>
                <w:rFonts w:ascii="Calibri" w:eastAsia="Times New Roman" w:hAnsi="Calibri" w:cs="Times New Roman"/>
                <w:b/>
                <w:color w:val="000000"/>
                <w:sz w:val="30"/>
                <w:szCs w:val="30"/>
                <w:lang w:bidi="en-GB"/>
              </w:rPr>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6BDA1EF4" w14:textId="77777777" w:rsidR="00F31193" w:rsidRPr="00833D68" w:rsidRDefault="00F31193" w:rsidP="00E35ECF">
            <w:pPr>
              <w:spacing w:after="0" w:line="240" w:lineRule="auto"/>
              <w:jc w:val="center"/>
              <w:rPr>
                <w:rFonts w:ascii="Calibri" w:eastAsia="Times New Roman" w:hAnsi="Calibri" w:cs="Times New Roman"/>
                <w:b/>
                <w:bCs/>
                <w:color w:val="000000"/>
                <w:sz w:val="30"/>
                <w:szCs w:val="30"/>
                <w:lang w:eastAsia="cs-CZ"/>
              </w:rPr>
            </w:pPr>
            <w:r w:rsidRPr="00833D68">
              <w:rPr>
                <w:rFonts w:ascii="Calibri" w:eastAsia="Times New Roman" w:hAnsi="Calibri" w:cs="Times New Roman"/>
                <w:b/>
                <w:color w:val="000000"/>
                <w:sz w:val="30"/>
                <w:szCs w:val="30"/>
                <w:lang w:bidi="en-GB"/>
              </w:rPr>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29E27964" w14:textId="77777777" w:rsidR="00F31193" w:rsidRPr="00833D68" w:rsidRDefault="00F31193" w:rsidP="00E35ECF">
            <w:pPr>
              <w:spacing w:after="0" w:line="240" w:lineRule="auto"/>
              <w:jc w:val="center"/>
              <w:rPr>
                <w:rFonts w:ascii="Calibri" w:eastAsia="Times New Roman" w:hAnsi="Calibri" w:cs="Times New Roman"/>
                <w:b/>
                <w:bCs/>
                <w:color w:val="000000"/>
                <w:sz w:val="30"/>
                <w:szCs w:val="30"/>
                <w:lang w:eastAsia="cs-CZ"/>
              </w:rPr>
            </w:pPr>
            <w:r w:rsidRPr="00833D68">
              <w:rPr>
                <w:rFonts w:ascii="Calibri" w:eastAsia="Times New Roman" w:hAnsi="Calibri" w:cs="Times New Roman"/>
                <w:b/>
                <w:color w:val="000000"/>
                <w:sz w:val="30"/>
                <w:szCs w:val="30"/>
                <w:lang w:bidi="en-GB"/>
              </w:rPr>
              <w:t>VI.</w:t>
            </w:r>
          </w:p>
        </w:tc>
      </w:tr>
      <w:tr w:rsidR="00F31193" w:rsidRPr="00833D68" w14:paraId="60DCCBAF" w14:textId="77777777" w:rsidTr="00E35ECF">
        <w:trPr>
          <w:trHeight w:val="2220"/>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72E6449E" w14:textId="77777777" w:rsidR="00F31193" w:rsidRPr="00833D68" w:rsidRDefault="00F31193" w:rsidP="00E35ECF">
            <w:pPr>
              <w:spacing w:after="0" w:line="240" w:lineRule="auto"/>
              <w:jc w:val="center"/>
              <w:rPr>
                <w:rFonts w:ascii="Calibri" w:eastAsia="Times New Roman" w:hAnsi="Calibri" w:cs="Times New Roman"/>
                <w:color w:val="000000"/>
                <w:lang w:eastAsia="cs-CZ"/>
              </w:rPr>
            </w:pPr>
            <w:r w:rsidRPr="00833D68">
              <w:rPr>
                <w:rFonts w:ascii="Calibri" w:eastAsia="Times New Roman" w:hAnsi="Calibri" w:cs="Times New Roman"/>
                <w:color w:val="000000"/>
                <w:lang w:bidi="en-GB"/>
              </w:rPr>
              <w:t>name or trademark of the supplier;</w:t>
            </w:r>
          </w:p>
        </w:tc>
        <w:tc>
          <w:tcPr>
            <w:tcW w:w="1380" w:type="dxa"/>
            <w:tcBorders>
              <w:top w:val="nil"/>
              <w:left w:val="nil"/>
              <w:bottom w:val="single" w:sz="4" w:space="0" w:color="auto"/>
              <w:right w:val="single" w:sz="4" w:space="0" w:color="auto"/>
            </w:tcBorders>
            <w:shd w:val="clear" w:color="000000" w:fill="F2F2F2"/>
            <w:vAlign w:val="center"/>
            <w:hideMark/>
          </w:tcPr>
          <w:p w14:paraId="06E35E9C" w14:textId="77777777" w:rsidR="00F31193" w:rsidRPr="00833D68" w:rsidRDefault="00F31193" w:rsidP="00E35ECF">
            <w:pPr>
              <w:spacing w:after="0" w:line="240" w:lineRule="auto"/>
              <w:jc w:val="center"/>
              <w:rPr>
                <w:rFonts w:ascii="Calibri" w:eastAsia="Times New Roman" w:hAnsi="Calibri" w:cs="Times New Roman"/>
                <w:color w:val="000000"/>
                <w:lang w:eastAsia="cs-CZ"/>
              </w:rPr>
            </w:pPr>
            <w:r w:rsidRPr="00833D68">
              <w:rPr>
                <w:rFonts w:ascii="Calibri" w:eastAsia="Times New Roman" w:hAnsi="Calibri" w:cs="Times New Roman"/>
                <w:color w:val="000000"/>
                <w:lang w:bidi="en-GB"/>
              </w:rPr>
              <w:t>supplier's model identification mark;</w:t>
            </w:r>
          </w:p>
        </w:tc>
        <w:tc>
          <w:tcPr>
            <w:tcW w:w="1380" w:type="dxa"/>
            <w:tcBorders>
              <w:top w:val="nil"/>
              <w:left w:val="nil"/>
              <w:bottom w:val="single" w:sz="4" w:space="0" w:color="auto"/>
              <w:right w:val="single" w:sz="4" w:space="0" w:color="auto"/>
            </w:tcBorders>
            <w:shd w:val="clear" w:color="000000" w:fill="F2F2F2"/>
            <w:vAlign w:val="center"/>
            <w:hideMark/>
          </w:tcPr>
          <w:p w14:paraId="5BB127DD" w14:textId="77777777" w:rsidR="00F31193" w:rsidRPr="00833D68" w:rsidRDefault="00F31193" w:rsidP="00E35ECF">
            <w:pPr>
              <w:spacing w:after="0" w:line="240" w:lineRule="auto"/>
              <w:jc w:val="center"/>
              <w:rPr>
                <w:rFonts w:ascii="Calibri" w:eastAsia="Times New Roman" w:hAnsi="Calibri" w:cs="Times New Roman"/>
                <w:color w:val="000000"/>
                <w:lang w:eastAsia="cs-CZ"/>
              </w:rPr>
            </w:pPr>
            <w:r w:rsidRPr="00833D68">
              <w:rPr>
                <w:rFonts w:ascii="Calibri" w:eastAsia="Times New Roman" w:hAnsi="Calibri" w:cs="Times New Roman"/>
                <w:color w:val="000000"/>
                <w:lang w:bidi="en-GB"/>
              </w:rPr>
              <w:t>energy efficiency class</w:t>
            </w:r>
          </w:p>
        </w:tc>
        <w:tc>
          <w:tcPr>
            <w:tcW w:w="1380" w:type="dxa"/>
            <w:tcBorders>
              <w:top w:val="nil"/>
              <w:left w:val="nil"/>
              <w:bottom w:val="single" w:sz="4" w:space="0" w:color="auto"/>
              <w:right w:val="single" w:sz="4" w:space="0" w:color="auto"/>
            </w:tcBorders>
            <w:shd w:val="clear" w:color="000000" w:fill="F2F2F2"/>
            <w:vAlign w:val="center"/>
            <w:hideMark/>
          </w:tcPr>
          <w:p w14:paraId="36533508" w14:textId="77777777" w:rsidR="00F31193" w:rsidRPr="00833D68" w:rsidRDefault="00F31193" w:rsidP="00E35ECF">
            <w:pPr>
              <w:spacing w:after="0" w:line="240" w:lineRule="auto"/>
              <w:jc w:val="center"/>
              <w:rPr>
                <w:rFonts w:ascii="Calibri" w:eastAsia="Times New Roman" w:hAnsi="Calibri" w:cs="Times New Roman"/>
                <w:color w:val="000000"/>
                <w:lang w:eastAsia="cs-CZ"/>
              </w:rPr>
            </w:pPr>
            <w:r w:rsidRPr="00833D68">
              <w:rPr>
                <w:rFonts w:ascii="Calibri" w:eastAsia="Times New Roman" w:hAnsi="Calibri" w:cs="Times New Roman"/>
                <w:color w:val="000000"/>
                <w:lang w:bidi="en-GB"/>
              </w:rPr>
              <w:t xml:space="preserve">nominal thermal power in kW </w:t>
            </w:r>
          </w:p>
        </w:tc>
        <w:tc>
          <w:tcPr>
            <w:tcW w:w="1380" w:type="dxa"/>
            <w:tcBorders>
              <w:top w:val="nil"/>
              <w:left w:val="nil"/>
              <w:bottom w:val="single" w:sz="4" w:space="0" w:color="auto"/>
              <w:right w:val="single" w:sz="4" w:space="0" w:color="auto"/>
            </w:tcBorders>
            <w:shd w:val="clear" w:color="000000" w:fill="F2F2F2"/>
            <w:vAlign w:val="center"/>
            <w:hideMark/>
          </w:tcPr>
          <w:p w14:paraId="31265564" w14:textId="77777777" w:rsidR="00F31193" w:rsidRPr="00833D68" w:rsidRDefault="00F31193" w:rsidP="00E35ECF">
            <w:pPr>
              <w:spacing w:after="0" w:line="240" w:lineRule="auto"/>
              <w:jc w:val="center"/>
              <w:rPr>
                <w:rFonts w:ascii="Calibri" w:eastAsia="Times New Roman" w:hAnsi="Calibri" w:cs="Times New Roman"/>
                <w:color w:val="000000"/>
                <w:lang w:eastAsia="cs-CZ"/>
              </w:rPr>
            </w:pPr>
            <w:r w:rsidRPr="00833D68">
              <w:rPr>
                <w:rFonts w:ascii="Calibri" w:eastAsia="Times New Roman" w:hAnsi="Calibri" w:cs="Times New Roman"/>
                <w:color w:val="000000"/>
                <w:lang w:bidi="en-GB"/>
              </w:rPr>
              <w:t>energy efficiency index</w:t>
            </w:r>
          </w:p>
        </w:tc>
        <w:tc>
          <w:tcPr>
            <w:tcW w:w="1380" w:type="dxa"/>
            <w:tcBorders>
              <w:top w:val="nil"/>
              <w:left w:val="nil"/>
              <w:bottom w:val="single" w:sz="4" w:space="0" w:color="auto"/>
              <w:right w:val="single" w:sz="4" w:space="0" w:color="auto"/>
            </w:tcBorders>
            <w:shd w:val="clear" w:color="000000" w:fill="F2F2F2"/>
            <w:vAlign w:val="center"/>
            <w:hideMark/>
          </w:tcPr>
          <w:p w14:paraId="26A69CDF" w14:textId="77777777" w:rsidR="00F31193" w:rsidRPr="00833D68" w:rsidRDefault="00F31193" w:rsidP="00E35ECF">
            <w:pPr>
              <w:spacing w:after="0" w:line="240" w:lineRule="auto"/>
              <w:jc w:val="center"/>
              <w:rPr>
                <w:rFonts w:ascii="Calibri" w:eastAsia="Times New Roman" w:hAnsi="Calibri" w:cs="Times New Roman"/>
                <w:color w:val="000000"/>
                <w:lang w:eastAsia="cs-CZ"/>
              </w:rPr>
            </w:pPr>
            <w:r w:rsidRPr="00833D68">
              <w:rPr>
                <w:rFonts w:ascii="Calibri" w:eastAsia="Times New Roman" w:hAnsi="Calibri" w:cs="Times New Roman"/>
                <w:color w:val="000000"/>
                <w:lang w:bidi="en-GB"/>
              </w:rPr>
              <w:t>seasonal heating energy efficiency in %</w:t>
            </w:r>
          </w:p>
        </w:tc>
      </w:tr>
      <w:tr w:rsidR="00F31193" w:rsidRPr="00833D68" w14:paraId="63042B6D" w14:textId="77777777" w:rsidTr="00E35ECF">
        <w:trPr>
          <w:trHeight w:val="525"/>
          <w:jc w:val="center"/>
        </w:trPr>
        <w:tc>
          <w:tcPr>
            <w:tcW w:w="1380" w:type="dxa"/>
            <w:tcBorders>
              <w:top w:val="nil"/>
              <w:left w:val="single" w:sz="4" w:space="0" w:color="auto"/>
              <w:bottom w:val="single" w:sz="4" w:space="0" w:color="auto"/>
              <w:right w:val="single" w:sz="4" w:space="0" w:color="auto"/>
            </w:tcBorders>
            <w:noWrap/>
            <w:vAlign w:val="center"/>
            <w:hideMark/>
          </w:tcPr>
          <w:p w14:paraId="117EED04"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OPOP s r.o.</w:t>
            </w:r>
          </w:p>
        </w:tc>
        <w:tc>
          <w:tcPr>
            <w:tcW w:w="1380" w:type="dxa"/>
            <w:tcBorders>
              <w:top w:val="nil"/>
              <w:left w:val="nil"/>
              <w:bottom w:val="single" w:sz="4" w:space="0" w:color="auto"/>
              <w:right w:val="single" w:sz="4" w:space="0" w:color="auto"/>
            </w:tcBorders>
            <w:noWrap/>
            <w:vAlign w:val="center"/>
            <w:hideMark/>
          </w:tcPr>
          <w:p w14:paraId="4D577045" w14:textId="2283027B"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Biopel 10</w:t>
            </w:r>
          </w:p>
        </w:tc>
        <w:tc>
          <w:tcPr>
            <w:tcW w:w="1380" w:type="dxa"/>
            <w:tcBorders>
              <w:top w:val="nil"/>
              <w:left w:val="nil"/>
              <w:bottom w:val="single" w:sz="4" w:space="0" w:color="auto"/>
              <w:right w:val="single" w:sz="4" w:space="0" w:color="auto"/>
            </w:tcBorders>
            <w:noWrap/>
            <w:vAlign w:val="center"/>
            <w:hideMark/>
          </w:tcPr>
          <w:p w14:paraId="2E7ADB4A"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A+</w:t>
            </w:r>
          </w:p>
        </w:tc>
        <w:tc>
          <w:tcPr>
            <w:tcW w:w="1380" w:type="dxa"/>
            <w:tcBorders>
              <w:top w:val="nil"/>
              <w:left w:val="nil"/>
              <w:bottom w:val="single" w:sz="4" w:space="0" w:color="auto"/>
              <w:right w:val="single" w:sz="4" w:space="0" w:color="auto"/>
            </w:tcBorders>
            <w:noWrap/>
            <w:vAlign w:val="center"/>
            <w:hideMark/>
          </w:tcPr>
          <w:p w14:paraId="3A3B5FA7" w14:textId="54ED7829"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11</w:t>
            </w:r>
          </w:p>
        </w:tc>
        <w:tc>
          <w:tcPr>
            <w:tcW w:w="1380" w:type="dxa"/>
            <w:tcBorders>
              <w:top w:val="nil"/>
              <w:left w:val="nil"/>
              <w:bottom w:val="single" w:sz="4" w:space="0" w:color="auto"/>
              <w:right w:val="single" w:sz="4" w:space="0" w:color="auto"/>
            </w:tcBorders>
            <w:noWrap/>
            <w:vAlign w:val="center"/>
            <w:hideMark/>
          </w:tcPr>
          <w:p w14:paraId="12D1653C" w14:textId="5421A1F3"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119</w:t>
            </w:r>
          </w:p>
        </w:tc>
        <w:tc>
          <w:tcPr>
            <w:tcW w:w="1380" w:type="dxa"/>
            <w:tcBorders>
              <w:top w:val="nil"/>
              <w:left w:val="nil"/>
              <w:bottom w:val="single" w:sz="4" w:space="0" w:color="auto"/>
              <w:right w:val="single" w:sz="4" w:space="0" w:color="auto"/>
            </w:tcBorders>
            <w:noWrap/>
            <w:vAlign w:val="center"/>
            <w:hideMark/>
          </w:tcPr>
          <w:p w14:paraId="062560EE" w14:textId="463D4505"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81</w:t>
            </w:r>
          </w:p>
        </w:tc>
      </w:tr>
      <w:tr w:rsidR="00F31193" w:rsidRPr="00833D68" w14:paraId="444959F5" w14:textId="77777777" w:rsidTr="00E35ECF">
        <w:trPr>
          <w:trHeight w:val="525"/>
          <w:jc w:val="center"/>
        </w:trPr>
        <w:tc>
          <w:tcPr>
            <w:tcW w:w="1380" w:type="dxa"/>
            <w:tcBorders>
              <w:top w:val="nil"/>
              <w:left w:val="single" w:sz="4" w:space="0" w:color="auto"/>
              <w:bottom w:val="single" w:sz="4" w:space="0" w:color="auto"/>
              <w:right w:val="single" w:sz="4" w:space="0" w:color="auto"/>
            </w:tcBorders>
            <w:noWrap/>
            <w:vAlign w:val="center"/>
            <w:hideMark/>
          </w:tcPr>
          <w:p w14:paraId="3202F1CE"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OPOP s r.o.</w:t>
            </w:r>
          </w:p>
        </w:tc>
        <w:tc>
          <w:tcPr>
            <w:tcW w:w="1380" w:type="dxa"/>
            <w:tcBorders>
              <w:top w:val="nil"/>
              <w:left w:val="nil"/>
              <w:bottom w:val="single" w:sz="4" w:space="0" w:color="auto"/>
              <w:right w:val="single" w:sz="4" w:space="0" w:color="auto"/>
            </w:tcBorders>
            <w:noWrap/>
            <w:vAlign w:val="center"/>
            <w:hideMark/>
          </w:tcPr>
          <w:p w14:paraId="36033352"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Biopel 15</w:t>
            </w:r>
          </w:p>
        </w:tc>
        <w:tc>
          <w:tcPr>
            <w:tcW w:w="1380" w:type="dxa"/>
            <w:tcBorders>
              <w:top w:val="nil"/>
              <w:left w:val="nil"/>
              <w:bottom w:val="single" w:sz="4" w:space="0" w:color="auto"/>
              <w:right w:val="single" w:sz="4" w:space="0" w:color="auto"/>
            </w:tcBorders>
            <w:noWrap/>
            <w:vAlign w:val="center"/>
            <w:hideMark/>
          </w:tcPr>
          <w:p w14:paraId="33D48F35" w14:textId="256B82ED"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A+</w:t>
            </w:r>
          </w:p>
        </w:tc>
        <w:tc>
          <w:tcPr>
            <w:tcW w:w="1380" w:type="dxa"/>
            <w:tcBorders>
              <w:top w:val="nil"/>
              <w:left w:val="nil"/>
              <w:bottom w:val="single" w:sz="4" w:space="0" w:color="auto"/>
              <w:right w:val="single" w:sz="4" w:space="0" w:color="auto"/>
            </w:tcBorders>
            <w:noWrap/>
            <w:vAlign w:val="center"/>
            <w:hideMark/>
          </w:tcPr>
          <w:p w14:paraId="7C86A37D"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15</w:t>
            </w:r>
          </w:p>
        </w:tc>
        <w:tc>
          <w:tcPr>
            <w:tcW w:w="1380" w:type="dxa"/>
            <w:tcBorders>
              <w:top w:val="nil"/>
              <w:left w:val="nil"/>
              <w:bottom w:val="single" w:sz="4" w:space="0" w:color="auto"/>
              <w:right w:val="single" w:sz="4" w:space="0" w:color="auto"/>
            </w:tcBorders>
            <w:noWrap/>
            <w:vAlign w:val="center"/>
            <w:hideMark/>
          </w:tcPr>
          <w:p w14:paraId="543AFE4D" w14:textId="29E87774"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119</w:t>
            </w:r>
          </w:p>
        </w:tc>
        <w:tc>
          <w:tcPr>
            <w:tcW w:w="1380" w:type="dxa"/>
            <w:tcBorders>
              <w:top w:val="nil"/>
              <w:left w:val="nil"/>
              <w:bottom w:val="single" w:sz="4" w:space="0" w:color="auto"/>
              <w:right w:val="single" w:sz="4" w:space="0" w:color="auto"/>
            </w:tcBorders>
            <w:noWrap/>
            <w:vAlign w:val="center"/>
            <w:hideMark/>
          </w:tcPr>
          <w:p w14:paraId="763AAE9B" w14:textId="530C275B"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81</w:t>
            </w:r>
          </w:p>
        </w:tc>
      </w:tr>
      <w:tr w:rsidR="00F31193" w:rsidRPr="00833D68" w14:paraId="0EEA039C" w14:textId="77777777" w:rsidTr="00E35ECF">
        <w:trPr>
          <w:trHeight w:val="525"/>
          <w:jc w:val="center"/>
        </w:trPr>
        <w:tc>
          <w:tcPr>
            <w:tcW w:w="1380" w:type="dxa"/>
            <w:tcBorders>
              <w:top w:val="nil"/>
              <w:left w:val="single" w:sz="4" w:space="0" w:color="auto"/>
              <w:bottom w:val="single" w:sz="4" w:space="0" w:color="auto"/>
              <w:right w:val="single" w:sz="4" w:space="0" w:color="auto"/>
            </w:tcBorders>
            <w:noWrap/>
            <w:vAlign w:val="center"/>
            <w:hideMark/>
          </w:tcPr>
          <w:p w14:paraId="4D0CEA57"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lastRenderedPageBreak/>
              <w:t>OPOP s r.o.</w:t>
            </w:r>
          </w:p>
        </w:tc>
        <w:tc>
          <w:tcPr>
            <w:tcW w:w="1380" w:type="dxa"/>
            <w:tcBorders>
              <w:top w:val="nil"/>
              <w:left w:val="nil"/>
              <w:bottom w:val="single" w:sz="4" w:space="0" w:color="auto"/>
              <w:right w:val="single" w:sz="4" w:space="0" w:color="auto"/>
            </w:tcBorders>
            <w:noWrap/>
            <w:vAlign w:val="center"/>
            <w:hideMark/>
          </w:tcPr>
          <w:p w14:paraId="0386D963" w14:textId="4E2E6004"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Biopel 21</w:t>
            </w:r>
          </w:p>
        </w:tc>
        <w:tc>
          <w:tcPr>
            <w:tcW w:w="1380" w:type="dxa"/>
            <w:tcBorders>
              <w:top w:val="nil"/>
              <w:left w:val="nil"/>
              <w:bottom w:val="single" w:sz="4" w:space="0" w:color="auto"/>
              <w:right w:val="single" w:sz="4" w:space="0" w:color="auto"/>
            </w:tcBorders>
            <w:noWrap/>
            <w:vAlign w:val="center"/>
            <w:hideMark/>
          </w:tcPr>
          <w:p w14:paraId="674E4CE8" w14:textId="288A88A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A+</w:t>
            </w:r>
          </w:p>
        </w:tc>
        <w:tc>
          <w:tcPr>
            <w:tcW w:w="1380" w:type="dxa"/>
            <w:tcBorders>
              <w:top w:val="nil"/>
              <w:left w:val="nil"/>
              <w:bottom w:val="single" w:sz="4" w:space="0" w:color="auto"/>
              <w:right w:val="single" w:sz="4" w:space="0" w:color="auto"/>
            </w:tcBorders>
            <w:noWrap/>
            <w:vAlign w:val="center"/>
            <w:hideMark/>
          </w:tcPr>
          <w:p w14:paraId="41E944FC" w14:textId="4E83114A"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21</w:t>
            </w:r>
          </w:p>
        </w:tc>
        <w:tc>
          <w:tcPr>
            <w:tcW w:w="1380" w:type="dxa"/>
            <w:tcBorders>
              <w:top w:val="nil"/>
              <w:left w:val="nil"/>
              <w:bottom w:val="single" w:sz="4" w:space="0" w:color="auto"/>
              <w:right w:val="single" w:sz="4" w:space="0" w:color="auto"/>
            </w:tcBorders>
            <w:noWrap/>
            <w:vAlign w:val="center"/>
            <w:hideMark/>
          </w:tcPr>
          <w:p w14:paraId="2D08562F" w14:textId="405C235C"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120</w:t>
            </w:r>
          </w:p>
        </w:tc>
        <w:tc>
          <w:tcPr>
            <w:tcW w:w="1380" w:type="dxa"/>
            <w:tcBorders>
              <w:top w:val="nil"/>
              <w:left w:val="nil"/>
              <w:bottom w:val="single" w:sz="4" w:space="0" w:color="auto"/>
              <w:right w:val="single" w:sz="4" w:space="0" w:color="auto"/>
            </w:tcBorders>
            <w:noWrap/>
            <w:vAlign w:val="center"/>
            <w:hideMark/>
          </w:tcPr>
          <w:p w14:paraId="33DF0C5C" w14:textId="282A38A0"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82</w:t>
            </w:r>
          </w:p>
        </w:tc>
      </w:tr>
      <w:tr w:rsidR="00F31193" w:rsidRPr="00833D68" w14:paraId="26F4F885" w14:textId="77777777" w:rsidTr="00E35ECF">
        <w:trPr>
          <w:trHeight w:val="525"/>
          <w:jc w:val="center"/>
        </w:trPr>
        <w:tc>
          <w:tcPr>
            <w:tcW w:w="1380" w:type="dxa"/>
            <w:tcBorders>
              <w:top w:val="nil"/>
              <w:left w:val="single" w:sz="4" w:space="0" w:color="auto"/>
              <w:bottom w:val="single" w:sz="4" w:space="0" w:color="auto"/>
              <w:right w:val="single" w:sz="4" w:space="0" w:color="auto"/>
            </w:tcBorders>
            <w:noWrap/>
            <w:vAlign w:val="center"/>
            <w:hideMark/>
          </w:tcPr>
          <w:p w14:paraId="42993783"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OPOP s r.o.</w:t>
            </w:r>
          </w:p>
        </w:tc>
        <w:tc>
          <w:tcPr>
            <w:tcW w:w="1380" w:type="dxa"/>
            <w:tcBorders>
              <w:top w:val="nil"/>
              <w:left w:val="nil"/>
              <w:bottom w:val="single" w:sz="4" w:space="0" w:color="auto"/>
              <w:right w:val="single" w:sz="4" w:space="0" w:color="auto"/>
            </w:tcBorders>
            <w:noWrap/>
            <w:vAlign w:val="center"/>
            <w:hideMark/>
          </w:tcPr>
          <w:p w14:paraId="0AF36D24"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Biopel 30</w:t>
            </w:r>
          </w:p>
        </w:tc>
        <w:tc>
          <w:tcPr>
            <w:tcW w:w="1380" w:type="dxa"/>
            <w:tcBorders>
              <w:top w:val="nil"/>
              <w:left w:val="nil"/>
              <w:bottom w:val="single" w:sz="4" w:space="0" w:color="auto"/>
              <w:right w:val="single" w:sz="4" w:space="0" w:color="auto"/>
            </w:tcBorders>
            <w:noWrap/>
            <w:vAlign w:val="center"/>
            <w:hideMark/>
          </w:tcPr>
          <w:p w14:paraId="37AEBBAC" w14:textId="65A93E3D"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A+</w:t>
            </w:r>
          </w:p>
        </w:tc>
        <w:tc>
          <w:tcPr>
            <w:tcW w:w="1380" w:type="dxa"/>
            <w:tcBorders>
              <w:top w:val="nil"/>
              <w:left w:val="nil"/>
              <w:bottom w:val="single" w:sz="4" w:space="0" w:color="auto"/>
              <w:right w:val="single" w:sz="4" w:space="0" w:color="auto"/>
            </w:tcBorders>
            <w:noWrap/>
            <w:vAlign w:val="center"/>
            <w:hideMark/>
          </w:tcPr>
          <w:p w14:paraId="456274CC"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30</w:t>
            </w:r>
          </w:p>
        </w:tc>
        <w:tc>
          <w:tcPr>
            <w:tcW w:w="1380" w:type="dxa"/>
            <w:tcBorders>
              <w:top w:val="nil"/>
              <w:left w:val="nil"/>
              <w:bottom w:val="single" w:sz="4" w:space="0" w:color="auto"/>
              <w:right w:val="single" w:sz="4" w:space="0" w:color="auto"/>
            </w:tcBorders>
            <w:noWrap/>
            <w:vAlign w:val="center"/>
            <w:hideMark/>
          </w:tcPr>
          <w:p w14:paraId="6D27A29A" w14:textId="1A1BB99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120</w:t>
            </w:r>
          </w:p>
        </w:tc>
        <w:tc>
          <w:tcPr>
            <w:tcW w:w="1380" w:type="dxa"/>
            <w:tcBorders>
              <w:top w:val="nil"/>
              <w:left w:val="nil"/>
              <w:bottom w:val="single" w:sz="4" w:space="0" w:color="auto"/>
              <w:right w:val="single" w:sz="4" w:space="0" w:color="auto"/>
            </w:tcBorders>
            <w:noWrap/>
            <w:vAlign w:val="center"/>
            <w:hideMark/>
          </w:tcPr>
          <w:p w14:paraId="2495EEC0" w14:textId="543F29DB" w:rsidR="00F31193" w:rsidRPr="00833D68" w:rsidRDefault="00691281"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82</w:t>
            </w:r>
          </w:p>
        </w:tc>
      </w:tr>
      <w:tr w:rsidR="00F31193" w:rsidRPr="00833D68" w14:paraId="52B8DF85" w14:textId="77777777" w:rsidTr="00E35ECF">
        <w:trPr>
          <w:trHeight w:val="525"/>
          <w:jc w:val="center"/>
        </w:trPr>
        <w:tc>
          <w:tcPr>
            <w:tcW w:w="1380" w:type="dxa"/>
            <w:tcBorders>
              <w:top w:val="nil"/>
              <w:left w:val="single" w:sz="4" w:space="0" w:color="auto"/>
              <w:bottom w:val="single" w:sz="4" w:space="0" w:color="auto"/>
              <w:right w:val="single" w:sz="4" w:space="0" w:color="auto"/>
            </w:tcBorders>
            <w:noWrap/>
            <w:vAlign w:val="center"/>
            <w:hideMark/>
          </w:tcPr>
          <w:p w14:paraId="1EEEC5B5"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OPOP s r.o.</w:t>
            </w:r>
          </w:p>
        </w:tc>
        <w:tc>
          <w:tcPr>
            <w:tcW w:w="1380" w:type="dxa"/>
            <w:tcBorders>
              <w:top w:val="nil"/>
              <w:left w:val="nil"/>
              <w:bottom w:val="single" w:sz="4" w:space="0" w:color="auto"/>
              <w:right w:val="single" w:sz="4" w:space="0" w:color="auto"/>
            </w:tcBorders>
            <w:noWrap/>
            <w:vAlign w:val="center"/>
            <w:hideMark/>
          </w:tcPr>
          <w:p w14:paraId="49237DDB"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Biopel 40</w:t>
            </w:r>
          </w:p>
        </w:tc>
        <w:tc>
          <w:tcPr>
            <w:tcW w:w="1380" w:type="dxa"/>
            <w:tcBorders>
              <w:top w:val="nil"/>
              <w:left w:val="nil"/>
              <w:bottom w:val="single" w:sz="4" w:space="0" w:color="auto"/>
              <w:right w:val="single" w:sz="4" w:space="0" w:color="auto"/>
            </w:tcBorders>
            <w:noWrap/>
            <w:vAlign w:val="center"/>
            <w:hideMark/>
          </w:tcPr>
          <w:p w14:paraId="71A010E0" w14:textId="28C5A69E"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A+</w:t>
            </w:r>
          </w:p>
        </w:tc>
        <w:tc>
          <w:tcPr>
            <w:tcW w:w="1380" w:type="dxa"/>
            <w:tcBorders>
              <w:top w:val="nil"/>
              <w:left w:val="nil"/>
              <w:bottom w:val="single" w:sz="4" w:space="0" w:color="auto"/>
              <w:right w:val="single" w:sz="4" w:space="0" w:color="auto"/>
            </w:tcBorders>
            <w:noWrap/>
            <w:vAlign w:val="center"/>
            <w:hideMark/>
          </w:tcPr>
          <w:p w14:paraId="24B444CF" w14:textId="77777777"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40</w:t>
            </w:r>
          </w:p>
        </w:tc>
        <w:tc>
          <w:tcPr>
            <w:tcW w:w="1380" w:type="dxa"/>
            <w:tcBorders>
              <w:top w:val="nil"/>
              <w:left w:val="nil"/>
              <w:bottom w:val="single" w:sz="4" w:space="0" w:color="auto"/>
              <w:right w:val="single" w:sz="4" w:space="0" w:color="auto"/>
            </w:tcBorders>
            <w:noWrap/>
            <w:vAlign w:val="center"/>
            <w:hideMark/>
          </w:tcPr>
          <w:p w14:paraId="32C06E2D" w14:textId="5655675F"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121</w:t>
            </w:r>
          </w:p>
        </w:tc>
        <w:tc>
          <w:tcPr>
            <w:tcW w:w="1380" w:type="dxa"/>
            <w:tcBorders>
              <w:top w:val="nil"/>
              <w:left w:val="nil"/>
              <w:bottom w:val="single" w:sz="4" w:space="0" w:color="auto"/>
              <w:right w:val="single" w:sz="4" w:space="0" w:color="auto"/>
            </w:tcBorders>
            <w:noWrap/>
            <w:vAlign w:val="center"/>
            <w:hideMark/>
          </w:tcPr>
          <w:p w14:paraId="1B4F77EF" w14:textId="21BD5609" w:rsidR="00F31193" w:rsidRPr="00833D68" w:rsidRDefault="00F31193" w:rsidP="00E35ECF">
            <w:pPr>
              <w:spacing w:after="0" w:line="240" w:lineRule="auto"/>
              <w:jc w:val="center"/>
              <w:rPr>
                <w:rFonts w:ascii="Calibri" w:eastAsia="Times New Roman" w:hAnsi="Calibri" w:cs="Times New Roman"/>
                <w:b/>
                <w:bCs/>
                <w:color w:val="000000"/>
                <w:lang w:eastAsia="cs-CZ"/>
              </w:rPr>
            </w:pPr>
            <w:r w:rsidRPr="00833D68">
              <w:rPr>
                <w:rFonts w:ascii="Calibri" w:eastAsia="Times New Roman" w:hAnsi="Calibri" w:cs="Times New Roman"/>
                <w:b/>
                <w:color w:val="000000"/>
                <w:lang w:bidi="en-GB"/>
              </w:rPr>
              <w:t>82</w:t>
            </w:r>
          </w:p>
        </w:tc>
      </w:tr>
    </w:tbl>
    <w:p w14:paraId="40DD6471" w14:textId="39B2DDDB" w:rsidR="00191B9D" w:rsidRPr="00833D68" w:rsidRDefault="00191B9D">
      <w:pPr>
        <w:rPr>
          <w:rFonts w:asciiTheme="majorHAnsi" w:eastAsiaTheme="majorEastAsia" w:hAnsiTheme="majorHAnsi" w:cstheme="majorBidi"/>
          <w:b/>
          <w:sz w:val="32"/>
          <w:szCs w:val="32"/>
        </w:rPr>
      </w:pPr>
    </w:p>
    <w:p w14:paraId="7C0B0925" w14:textId="50434C92" w:rsidR="00B95C2A" w:rsidRPr="00833D68" w:rsidRDefault="00DB469F" w:rsidP="00B95C2A">
      <w:pPr>
        <w:pStyle w:val="Nadpis1"/>
        <w:numPr>
          <w:ilvl w:val="0"/>
          <w:numId w:val="1"/>
        </w:numPr>
      </w:pPr>
      <w:bookmarkStart w:id="63" w:name="_Toc231477643"/>
      <w:r w:rsidRPr="00833D68">
        <w:rPr>
          <w:lang w:bidi="en-GB"/>
        </w:rPr>
        <w:t>IDENTIFICATION MARKS</w:t>
      </w:r>
      <w:bookmarkEnd w:id="63"/>
    </w:p>
    <w:tbl>
      <w:tblPr>
        <w:tblW w:w="5000" w:type="pct"/>
        <w:tblCellMar>
          <w:left w:w="70" w:type="dxa"/>
          <w:right w:w="70" w:type="dxa"/>
        </w:tblCellMar>
        <w:tblLook w:val="04A0" w:firstRow="1" w:lastRow="0" w:firstColumn="1" w:lastColumn="0" w:noHBand="0" w:noVBand="1"/>
      </w:tblPr>
      <w:tblGrid>
        <w:gridCol w:w="1649"/>
        <w:gridCol w:w="964"/>
        <w:gridCol w:w="1205"/>
        <w:gridCol w:w="954"/>
        <w:gridCol w:w="180"/>
        <w:gridCol w:w="1813"/>
        <w:gridCol w:w="1228"/>
        <w:gridCol w:w="1246"/>
        <w:gridCol w:w="1217"/>
      </w:tblGrid>
      <w:tr w:rsidR="00B95C2A" w:rsidRPr="00833D68" w14:paraId="094C3F6B" w14:textId="77777777" w:rsidTr="008348E5">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356857F" w14:textId="544DED5F" w:rsidR="00B95C2A" w:rsidRPr="00833D68" w:rsidRDefault="00B95C2A" w:rsidP="008348E5">
            <w:pPr>
              <w:spacing w:after="0" w:line="240" w:lineRule="auto"/>
              <w:rPr>
                <w:rFonts w:ascii="Calibri" w:eastAsia="Times New Roman" w:hAnsi="Calibri" w:cs="Times New Roman"/>
                <w:b/>
                <w:bCs/>
                <w:color w:val="000000"/>
                <w:sz w:val="16"/>
                <w:szCs w:val="40"/>
                <w:lang w:eastAsia="cs-CZ"/>
              </w:rPr>
            </w:pPr>
            <w:r w:rsidRPr="00833D68">
              <w:rPr>
                <w:rFonts w:ascii="Calibri" w:eastAsia="Times New Roman" w:hAnsi="Calibri" w:cs="Times New Roman"/>
                <w:color w:val="000000"/>
                <w:sz w:val="16"/>
                <w:lang w:bidi="en-GB"/>
              </w:rPr>
              <w:t xml:space="preserve">model identification mark: </w:t>
            </w:r>
            <w:r w:rsidRPr="00833D68">
              <w:rPr>
                <w:rFonts w:ascii="Calibri" w:eastAsia="Times New Roman" w:hAnsi="Calibri" w:cs="Times New Roman"/>
                <w:b/>
                <w:color w:val="000000"/>
                <w:sz w:val="16"/>
                <w:szCs w:val="36"/>
                <w:lang w:bidi="en-GB"/>
              </w:rPr>
              <w:t>BIOPEL MINI 11</w:t>
            </w:r>
          </w:p>
        </w:tc>
      </w:tr>
      <w:tr w:rsidR="00B95C2A" w:rsidRPr="00833D68" w14:paraId="425EECE9" w14:textId="77777777" w:rsidTr="008348E5">
        <w:trPr>
          <w:trHeight w:val="60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4D299D0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Condensing boiler:</w:t>
            </w:r>
          </w:p>
        </w:tc>
        <w:tc>
          <w:tcPr>
            <w:tcW w:w="576" w:type="pct"/>
            <w:tcBorders>
              <w:top w:val="nil"/>
              <w:left w:val="nil"/>
              <w:bottom w:val="single" w:sz="4" w:space="0" w:color="auto"/>
              <w:right w:val="single" w:sz="4" w:space="0" w:color="auto"/>
            </w:tcBorders>
            <w:noWrap/>
            <w:vAlign w:val="center"/>
            <w:hideMark/>
          </w:tcPr>
          <w:p w14:paraId="5079CF0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542" w:type="pct"/>
            <w:gridSpan w:val="2"/>
            <w:tcBorders>
              <w:top w:val="single" w:sz="4" w:space="0" w:color="auto"/>
              <w:left w:val="nil"/>
              <w:bottom w:val="single" w:sz="4" w:space="0" w:color="auto"/>
              <w:right w:val="single" w:sz="4" w:space="0" w:color="auto"/>
            </w:tcBorders>
            <w:vAlign w:val="center"/>
            <w:hideMark/>
          </w:tcPr>
          <w:p w14:paraId="6C078C2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Solid fuel cogeneration boiler:</w:t>
            </w:r>
          </w:p>
        </w:tc>
        <w:tc>
          <w:tcPr>
            <w:tcW w:w="867" w:type="pct"/>
            <w:tcBorders>
              <w:top w:val="nil"/>
              <w:left w:val="nil"/>
              <w:bottom w:val="single" w:sz="4" w:space="0" w:color="auto"/>
              <w:right w:val="single" w:sz="4" w:space="0" w:color="auto"/>
            </w:tcBorders>
            <w:noWrap/>
            <w:vAlign w:val="center"/>
            <w:hideMark/>
          </w:tcPr>
          <w:p w14:paraId="78982A0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83" w:type="pct"/>
            <w:gridSpan w:val="2"/>
            <w:tcBorders>
              <w:top w:val="single" w:sz="4" w:space="0" w:color="auto"/>
              <w:left w:val="nil"/>
              <w:bottom w:val="single" w:sz="4" w:space="0" w:color="auto"/>
              <w:right w:val="single" w:sz="4" w:space="0" w:color="auto"/>
            </w:tcBorders>
            <w:noWrap/>
            <w:vAlign w:val="center"/>
            <w:hideMark/>
          </w:tcPr>
          <w:p w14:paraId="0092210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Combined boiler: </w:t>
            </w:r>
          </w:p>
        </w:tc>
        <w:tc>
          <w:tcPr>
            <w:tcW w:w="582" w:type="pct"/>
            <w:tcBorders>
              <w:top w:val="nil"/>
              <w:left w:val="nil"/>
              <w:bottom w:val="single" w:sz="4" w:space="0" w:color="auto"/>
              <w:right w:val="single" w:sz="4" w:space="0" w:color="auto"/>
            </w:tcBorders>
            <w:noWrap/>
            <w:vAlign w:val="center"/>
            <w:hideMark/>
          </w:tcPr>
          <w:p w14:paraId="01089C4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51D1C886" w14:textId="77777777" w:rsidTr="008348E5">
        <w:trPr>
          <w:trHeight w:val="7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4EB38BAF" w14:textId="4C98472D"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Feeding mode: automatic</w:t>
            </w:r>
          </w:p>
        </w:tc>
        <w:tc>
          <w:tcPr>
            <w:tcW w:w="3750" w:type="pct"/>
            <w:gridSpan w:val="7"/>
            <w:tcBorders>
              <w:top w:val="single" w:sz="4" w:space="0" w:color="auto"/>
              <w:left w:val="nil"/>
              <w:bottom w:val="single" w:sz="4" w:space="0" w:color="auto"/>
              <w:right w:val="single" w:sz="4" w:space="0" w:color="000000"/>
            </w:tcBorders>
            <w:hideMark/>
          </w:tcPr>
          <w:p w14:paraId="59028C6B" w14:textId="30CA8BE3" w:rsidR="00B95C2A" w:rsidRPr="00833D68" w:rsidRDefault="00B95C2A" w:rsidP="008348E5">
            <w:pPr>
              <w:spacing w:after="0" w:line="240" w:lineRule="auto"/>
              <w:rPr>
                <w:rFonts w:ascii="Calibri" w:eastAsia="Times New Roman" w:hAnsi="Calibri" w:cs="Times New Roman"/>
                <w:color w:val="000000"/>
                <w:sz w:val="16"/>
                <w:szCs w:val="20"/>
                <w:lang w:eastAsia="cs-CZ"/>
              </w:rPr>
            </w:pPr>
            <w:r w:rsidRPr="00833D68">
              <w:rPr>
                <w:rFonts w:ascii="Calibri" w:eastAsia="Times New Roman" w:hAnsi="Calibri" w:cs="Times New Roman"/>
                <w:color w:val="000000"/>
                <w:sz w:val="16"/>
                <w:szCs w:val="20"/>
                <w:lang w:bidi="en-GB"/>
              </w:rPr>
              <w:t>Manual: the boiler should be operated with a hot water tank of at least x(*) litres / Automatic: we recommend that the boiler be operated with a hot water tank of at least x(**) litres]</w:t>
            </w:r>
          </w:p>
        </w:tc>
      </w:tr>
      <w:tr w:rsidR="00B95C2A" w:rsidRPr="00833D68" w14:paraId="765A709F" w14:textId="77777777" w:rsidTr="008348E5">
        <w:trPr>
          <w:trHeight w:val="70"/>
        </w:trPr>
        <w:tc>
          <w:tcPr>
            <w:tcW w:w="2368" w:type="pct"/>
            <w:gridSpan w:val="5"/>
            <w:tcBorders>
              <w:top w:val="single" w:sz="4" w:space="0" w:color="auto"/>
              <w:left w:val="single" w:sz="4" w:space="0" w:color="auto"/>
              <w:bottom w:val="single" w:sz="4" w:space="0" w:color="auto"/>
              <w:right w:val="single" w:sz="4" w:space="0" w:color="auto"/>
            </w:tcBorders>
            <w:vAlign w:val="center"/>
            <w:hideMark/>
          </w:tcPr>
          <w:p w14:paraId="7806ACD8"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Fuel</w:t>
            </w:r>
          </w:p>
        </w:tc>
        <w:tc>
          <w:tcPr>
            <w:tcW w:w="1454" w:type="pct"/>
            <w:gridSpan w:val="2"/>
            <w:tcBorders>
              <w:top w:val="single" w:sz="4" w:space="0" w:color="auto"/>
              <w:left w:val="nil"/>
              <w:bottom w:val="single" w:sz="4" w:space="0" w:color="auto"/>
              <w:right w:val="single" w:sz="4" w:space="0" w:color="auto"/>
            </w:tcBorders>
            <w:vAlign w:val="center"/>
            <w:hideMark/>
          </w:tcPr>
          <w:p w14:paraId="3321D773" w14:textId="3755092E"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Preferred fuel (only one):</w:t>
            </w:r>
          </w:p>
        </w:tc>
        <w:tc>
          <w:tcPr>
            <w:tcW w:w="1178" w:type="pct"/>
            <w:gridSpan w:val="2"/>
            <w:tcBorders>
              <w:top w:val="single" w:sz="4" w:space="0" w:color="auto"/>
              <w:left w:val="nil"/>
              <w:bottom w:val="single" w:sz="4" w:space="0" w:color="auto"/>
              <w:right w:val="single" w:sz="4" w:space="0" w:color="auto"/>
            </w:tcBorders>
            <w:vAlign w:val="center"/>
            <w:hideMark/>
          </w:tcPr>
          <w:p w14:paraId="34532FB8" w14:textId="02C76AB3"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 xml:space="preserve">Other suitable </w:t>
            </w:r>
            <w:r w:rsidRPr="00833D68">
              <w:rPr>
                <w:rFonts w:ascii="Calibri" w:eastAsia="Times New Roman" w:hAnsi="Calibri" w:cs="Times New Roman"/>
                <w:b/>
                <w:color w:val="000000"/>
                <w:sz w:val="16"/>
                <w:lang w:bidi="en-GB"/>
              </w:rPr>
              <w:br/>
              <w:t>fuel(s):</w:t>
            </w:r>
          </w:p>
        </w:tc>
      </w:tr>
      <w:tr w:rsidR="00B95C2A" w:rsidRPr="00833D68" w14:paraId="18F3464B"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69F683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logs, moisture content ≤ 25 %.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2C6EDC5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407592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7AC0C4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7DC760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15-35 %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6FA8A8A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45B252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6DCA1CAA"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E5FB67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&gt; 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08E8CA2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65A10859"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7CDEC7D"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DBA99E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Pressed wood in the form of pellets or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7AAED50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yes</w:t>
            </w:r>
          </w:p>
        </w:tc>
        <w:tc>
          <w:tcPr>
            <w:tcW w:w="1178" w:type="pct"/>
            <w:gridSpan w:val="2"/>
            <w:tcBorders>
              <w:top w:val="single" w:sz="4" w:space="0" w:color="auto"/>
              <w:left w:val="nil"/>
              <w:bottom w:val="single" w:sz="4" w:space="0" w:color="auto"/>
              <w:right w:val="single" w:sz="4" w:space="0" w:color="000000"/>
            </w:tcBorders>
            <w:noWrap/>
            <w:vAlign w:val="center"/>
            <w:hideMark/>
          </w:tcPr>
          <w:p w14:paraId="202EA07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4CE6E6C"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1F63E4A"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Sawdust, moisture content ≤ 50 %</w:t>
            </w:r>
          </w:p>
        </w:tc>
        <w:tc>
          <w:tcPr>
            <w:tcW w:w="1454" w:type="pct"/>
            <w:gridSpan w:val="2"/>
            <w:tcBorders>
              <w:top w:val="single" w:sz="4" w:space="0" w:color="auto"/>
              <w:left w:val="nil"/>
              <w:bottom w:val="single" w:sz="4" w:space="0" w:color="auto"/>
              <w:right w:val="single" w:sz="4" w:space="0" w:color="000000"/>
            </w:tcBorders>
            <w:noWrap/>
            <w:vAlign w:val="center"/>
            <w:hideMark/>
          </w:tcPr>
          <w:p w14:paraId="0EC096A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D5FF1D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025B4C3"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E6EF57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woody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31CC5E2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843E7F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738069F"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19456C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Non-wood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22D139F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4FA9FC1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08A7DA71"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B62D18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Black coal</w:t>
            </w:r>
          </w:p>
        </w:tc>
        <w:tc>
          <w:tcPr>
            <w:tcW w:w="1454" w:type="pct"/>
            <w:gridSpan w:val="2"/>
            <w:tcBorders>
              <w:top w:val="single" w:sz="4" w:space="0" w:color="auto"/>
              <w:left w:val="nil"/>
              <w:bottom w:val="single" w:sz="4" w:space="0" w:color="auto"/>
              <w:right w:val="single" w:sz="4" w:space="0" w:color="000000"/>
            </w:tcBorders>
            <w:noWrap/>
            <w:vAlign w:val="center"/>
            <w:hideMark/>
          </w:tcPr>
          <w:p w14:paraId="290E45F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239E3D7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79C3358"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A73D1FB" w14:textId="77777777" w:rsidR="00B95C2A" w:rsidRPr="00833D68" w:rsidRDefault="00B95C2A" w:rsidP="008348E5">
            <w:pPr>
              <w:spacing w:after="0" w:line="240" w:lineRule="auto"/>
              <w:rPr>
                <w:rFonts w:ascii="Calibri" w:eastAsia="Times New Roman" w:hAnsi="Calibri" w:cs="Times New Roman"/>
                <w:sz w:val="16"/>
                <w:lang w:eastAsia="cs-CZ"/>
              </w:rPr>
            </w:pPr>
            <w:r w:rsidRPr="00833D68">
              <w:rPr>
                <w:rFonts w:ascii="Calibri" w:eastAsia="Times New Roman" w:hAnsi="Calibri" w:cs="Times New Roman"/>
                <w:sz w:val="16"/>
                <w:lang w:bidi="en-GB"/>
              </w:rPr>
              <w:t>Brown coal (including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384B551D" w14:textId="77777777" w:rsidR="00B95C2A" w:rsidRPr="00833D68" w:rsidRDefault="00B95C2A" w:rsidP="008348E5">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D0D0596" w14:textId="77777777" w:rsidR="00B95C2A" w:rsidRPr="00833D68" w:rsidRDefault="00B95C2A" w:rsidP="008348E5">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r>
      <w:tr w:rsidR="00B95C2A" w:rsidRPr="00833D68" w14:paraId="7E714E1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E6A875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Coke</w:t>
            </w:r>
          </w:p>
        </w:tc>
        <w:tc>
          <w:tcPr>
            <w:tcW w:w="1454" w:type="pct"/>
            <w:gridSpan w:val="2"/>
            <w:tcBorders>
              <w:top w:val="single" w:sz="4" w:space="0" w:color="auto"/>
              <w:left w:val="nil"/>
              <w:bottom w:val="single" w:sz="4" w:space="0" w:color="auto"/>
              <w:right w:val="single" w:sz="4" w:space="0" w:color="000000"/>
            </w:tcBorders>
            <w:noWrap/>
            <w:vAlign w:val="center"/>
            <w:hideMark/>
          </w:tcPr>
          <w:p w14:paraId="57D7F72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1331F42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66D3CF8"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5BCDD03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Anthracite</w:t>
            </w:r>
          </w:p>
        </w:tc>
        <w:tc>
          <w:tcPr>
            <w:tcW w:w="1454" w:type="pct"/>
            <w:gridSpan w:val="2"/>
            <w:tcBorders>
              <w:top w:val="single" w:sz="4" w:space="0" w:color="auto"/>
              <w:left w:val="nil"/>
              <w:bottom w:val="single" w:sz="4" w:space="0" w:color="auto"/>
              <w:right w:val="single" w:sz="4" w:space="0" w:color="000000"/>
            </w:tcBorders>
            <w:noWrap/>
            <w:vAlign w:val="center"/>
            <w:hideMark/>
          </w:tcPr>
          <w:p w14:paraId="01B91A8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53AA8D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690D96C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7C8CB4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7D2B9D8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D469D4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CE8F326"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95DF0D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fossil fuel</w:t>
            </w:r>
          </w:p>
        </w:tc>
        <w:tc>
          <w:tcPr>
            <w:tcW w:w="1454" w:type="pct"/>
            <w:gridSpan w:val="2"/>
            <w:tcBorders>
              <w:top w:val="single" w:sz="4" w:space="0" w:color="auto"/>
              <w:left w:val="nil"/>
              <w:bottom w:val="single" w:sz="4" w:space="0" w:color="auto"/>
              <w:right w:val="single" w:sz="4" w:space="0" w:color="000000"/>
            </w:tcBorders>
            <w:noWrap/>
            <w:vAlign w:val="center"/>
            <w:hideMark/>
          </w:tcPr>
          <w:p w14:paraId="33EC2EF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6D24D3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2D26206"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1FC4CD2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biomass (30-70 %)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5BFFFF0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6E88F69"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0A20F06E"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C07407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mixture of biomass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3D410F9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3FFDF2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DC128BE" w14:textId="77777777" w:rsidTr="008348E5">
        <w:trPr>
          <w:trHeight w:val="300"/>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2CB458D8"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Properties when operating with preferred fuel:</w:t>
            </w:r>
          </w:p>
        </w:tc>
      </w:tr>
      <w:tr w:rsidR="00B95C2A" w:rsidRPr="00833D68" w14:paraId="10B240AB"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1644C57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Seasonal indoor heating energy efficiency ηs [%]:</w:t>
            </w:r>
          </w:p>
        </w:tc>
        <w:tc>
          <w:tcPr>
            <w:tcW w:w="2632" w:type="pct"/>
            <w:gridSpan w:val="4"/>
            <w:tcBorders>
              <w:top w:val="single" w:sz="4" w:space="0" w:color="auto"/>
              <w:left w:val="nil"/>
              <w:bottom w:val="single" w:sz="4" w:space="0" w:color="auto"/>
              <w:right w:val="single" w:sz="4" w:space="0" w:color="auto"/>
            </w:tcBorders>
            <w:noWrap/>
            <w:vAlign w:val="center"/>
            <w:hideMark/>
          </w:tcPr>
          <w:p w14:paraId="675706F1" w14:textId="46268872"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81</w:t>
            </w:r>
          </w:p>
        </w:tc>
      </w:tr>
      <w:tr w:rsidR="00B95C2A" w:rsidRPr="00833D68" w14:paraId="08CC205D"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21678FE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Index EEI:</w:t>
            </w:r>
          </w:p>
        </w:tc>
        <w:tc>
          <w:tcPr>
            <w:tcW w:w="2632" w:type="pct"/>
            <w:gridSpan w:val="4"/>
            <w:tcBorders>
              <w:top w:val="single" w:sz="4" w:space="0" w:color="auto"/>
              <w:left w:val="nil"/>
              <w:bottom w:val="single" w:sz="4" w:space="0" w:color="auto"/>
              <w:right w:val="single" w:sz="4" w:space="0" w:color="auto"/>
            </w:tcBorders>
            <w:noWrap/>
            <w:vAlign w:val="center"/>
            <w:hideMark/>
          </w:tcPr>
          <w:p w14:paraId="1D094C98" w14:textId="57F72945"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119</w:t>
            </w:r>
          </w:p>
        </w:tc>
      </w:tr>
      <w:tr w:rsidR="00B95C2A" w:rsidRPr="00833D68" w14:paraId="2A0F273C"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1A024BA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class:</w:t>
            </w:r>
          </w:p>
        </w:tc>
        <w:tc>
          <w:tcPr>
            <w:tcW w:w="2632" w:type="pct"/>
            <w:gridSpan w:val="4"/>
            <w:tcBorders>
              <w:top w:val="single" w:sz="4" w:space="0" w:color="auto"/>
              <w:left w:val="nil"/>
              <w:bottom w:val="single" w:sz="4" w:space="0" w:color="auto"/>
              <w:right w:val="single" w:sz="4" w:space="0" w:color="auto"/>
            </w:tcBorders>
            <w:noWrap/>
            <w:vAlign w:val="center"/>
            <w:hideMark/>
          </w:tcPr>
          <w:p w14:paraId="651D2486"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w:t>
            </w:r>
          </w:p>
        </w:tc>
      </w:tr>
      <w:tr w:rsidR="00B95C2A" w:rsidRPr="00833D68" w14:paraId="5F7BB610" w14:textId="77777777" w:rsidTr="008348E5">
        <w:trPr>
          <w:trHeight w:val="70"/>
        </w:trPr>
        <w:tc>
          <w:tcPr>
            <w:tcW w:w="789" w:type="pct"/>
            <w:tcBorders>
              <w:top w:val="nil"/>
              <w:left w:val="single" w:sz="4" w:space="0" w:color="auto"/>
              <w:bottom w:val="single" w:sz="4" w:space="0" w:color="auto"/>
              <w:right w:val="single" w:sz="4" w:space="0" w:color="auto"/>
            </w:tcBorders>
            <w:noWrap/>
            <w:vAlign w:val="center"/>
            <w:hideMark/>
          </w:tcPr>
          <w:p w14:paraId="2260FA9F"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461" w:type="pct"/>
            <w:tcBorders>
              <w:top w:val="nil"/>
              <w:left w:val="nil"/>
              <w:bottom w:val="single" w:sz="4" w:space="0" w:color="auto"/>
              <w:right w:val="single" w:sz="4" w:space="0" w:color="auto"/>
            </w:tcBorders>
            <w:noWrap/>
            <w:vAlign w:val="center"/>
            <w:hideMark/>
          </w:tcPr>
          <w:p w14:paraId="7D7B66B9"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76" w:type="pct"/>
            <w:tcBorders>
              <w:top w:val="nil"/>
              <w:left w:val="nil"/>
              <w:bottom w:val="single" w:sz="4" w:space="0" w:color="auto"/>
              <w:right w:val="single" w:sz="4" w:space="0" w:color="auto"/>
            </w:tcBorders>
            <w:noWrap/>
            <w:vAlign w:val="center"/>
            <w:hideMark/>
          </w:tcPr>
          <w:p w14:paraId="0220B38F"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456" w:type="pct"/>
            <w:tcBorders>
              <w:top w:val="nil"/>
              <w:left w:val="nil"/>
              <w:bottom w:val="single" w:sz="4" w:space="0" w:color="auto"/>
              <w:right w:val="single" w:sz="4" w:space="0" w:color="auto"/>
            </w:tcBorders>
            <w:noWrap/>
            <w:vAlign w:val="center"/>
            <w:hideMark/>
          </w:tcPr>
          <w:p w14:paraId="3B951B3D"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c>
          <w:tcPr>
            <w:tcW w:w="86" w:type="pct"/>
            <w:tcBorders>
              <w:top w:val="nil"/>
              <w:left w:val="nil"/>
              <w:bottom w:val="nil"/>
              <w:right w:val="nil"/>
            </w:tcBorders>
            <w:noWrap/>
            <w:vAlign w:val="center"/>
            <w:hideMark/>
          </w:tcPr>
          <w:p w14:paraId="6242C608"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p>
        </w:tc>
        <w:tc>
          <w:tcPr>
            <w:tcW w:w="867" w:type="pct"/>
            <w:tcBorders>
              <w:top w:val="nil"/>
              <w:left w:val="single" w:sz="4" w:space="0" w:color="auto"/>
              <w:bottom w:val="single" w:sz="4" w:space="0" w:color="auto"/>
              <w:right w:val="single" w:sz="4" w:space="0" w:color="auto"/>
            </w:tcBorders>
            <w:noWrap/>
            <w:vAlign w:val="center"/>
            <w:hideMark/>
          </w:tcPr>
          <w:p w14:paraId="36B40DB4"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587" w:type="pct"/>
            <w:tcBorders>
              <w:top w:val="nil"/>
              <w:left w:val="nil"/>
              <w:bottom w:val="single" w:sz="4" w:space="0" w:color="auto"/>
              <w:right w:val="single" w:sz="4" w:space="0" w:color="auto"/>
            </w:tcBorders>
            <w:noWrap/>
            <w:vAlign w:val="center"/>
            <w:hideMark/>
          </w:tcPr>
          <w:p w14:paraId="347E8257"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96" w:type="pct"/>
            <w:tcBorders>
              <w:top w:val="nil"/>
              <w:left w:val="nil"/>
              <w:bottom w:val="single" w:sz="4" w:space="0" w:color="auto"/>
              <w:right w:val="single" w:sz="4" w:space="0" w:color="auto"/>
            </w:tcBorders>
            <w:noWrap/>
            <w:vAlign w:val="center"/>
            <w:hideMark/>
          </w:tcPr>
          <w:p w14:paraId="745B162C"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582" w:type="pct"/>
            <w:tcBorders>
              <w:top w:val="nil"/>
              <w:left w:val="nil"/>
              <w:bottom w:val="single" w:sz="4" w:space="0" w:color="auto"/>
              <w:right w:val="single" w:sz="4" w:space="0" w:color="auto"/>
            </w:tcBorders>
            <w:noWrap/>
            <w:vAlign w:val="center"/>
            <w:hideMark/>
          </w:tcPr>
          <w:p w14:paraId="656E9CA1"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r>
      <w:tr w:rsidR="00B95C2A" w:rsidRPr="00833D68" w14:paraId="18A390C5" w14:textId="77777777" w:rsidTr="008348E5">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28045B08"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thermal output</w:t>
            </w:r>
          </w:p>
        </w:tc>
        <w:tc>
          <w:tcPr>
            <w:tcW w:w="86" w:type="pct"/>
            <w:tcBorders>
              <w:top w:val="nil"/>
              <w:left w:val="nil"/>
              <w:bottom w:val="nil"/>
              <w:right w:val="nil"/>
            </w:tcBorders>
            <w:noWrap/>
            <w:vAlign w:val="bottom"/>
            <w:hideMark/>
          </w:tcPr>
          <w:p w14:paraId="4A2505DE"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095EE5D3"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efficiency</w:t>
            </w:r>
          </w:p>
        </w:tc>
      </w:tr>
      <w:tr w:rsidR="00B95C2A" w:rsidRPr="00833D68" w14:paraId="7E45AD7C" w14:textId="77777777" w:rsidTr="008348E5">
        <w:trPr>
          <w:trHeight w:val="675"/>
        </w:trPr>
        <w:tc>
          <w:tcPr>
            <w:tcW w:w="789" w:type="pct"/>
            <w:tcBorders>
              <w:top w:val="nil"/>
              <w:left w:val="single" w:sz="4" w:space="0" w:color="auto"/>
              <w:bottom w:val="single" w:sz="4" w:space="0" w:color="auto"/>
              <w:right w:val="single" w:sz="4" w:space="0" w:color="auto"/>
            </w:tcBorders>
            <w:vAlign w:val="bottom"/>
            <w:hideMark/>
          </w:tcPr>
          <w:p w14:paraId="55F5831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tcBorders>
              <w:top w:val="nil"/>
              <w:left w:val="nil"/>
              <w:bottom w:val="single" w:sz="4" w:space="0" w:color="auto"/>
              <w:right w:val="single" w:sz="4" w:space="0" w:color="auto"/>
            </w:tcBorders>
            <w:noWrap/>
            <w:vAlign w:val="center"/>
            <w:hideMark/>
          </w:tcPr>
          <w:p w14:paraId="46B426E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Pn(***)</w:t>
            </w:r>
          </w:p>
        </w:tc>
        <w:tc>
          <w:tcPr>
            <w:tcW w:w="576" w:type="pct"/>
            <w:tcBorders>
              <w:top w:val="nil"/>
              <w:left w:val="nil"/>
              <w:bottom w:val="single" w:sz="4" w:space="0" w:color="auto"/>
              <w:right w:val="single" w:sz="4" w:space="0" w:color="auto"/>
            </w:tcBorders>
            <w:noWrap/>
            <w:vAlign w:val="center"/>
            <w:hideMark/>
          </w:tcPr>
          <w:p w14:paraId="08449827" w14:textId="264CC247"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11</w:t>
            </w:r>
          </w:p>
        </w:tc>
        <w:tc>
          <w:tcPr>
            <w:tcW w:w="456" w:type="pct"/>
            <w:tcBorders>
              <w:top w:val="nil"/>
              <w:left w:val="nil"/>
              <w:bottom w:val="single" w:sz="4" w:space="0" w:color="auto"/>
              <w:right w:val="single" w:sz="4" w:space="0" w:color="auto"/>
            </w:tcBorders>
            <w:noWrap/>
            <w:vAlign w:val="center"/>
            <w:hideMark/>
          </w:tcPr>
          <w:p w14:paraId="4A8DC0C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3B2A278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5B3B429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0B760E1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ηn</w:t>
            </w:r>
          </w:p>
        </w:tc>
        <w:tc>
          <w:tcPr>
            <w:tcW w:w="596" w:type="pct"/>
            <w:tcBorders>
              <w:top w:val="nil"/>
              <w:left w:val="nil"/>
              <w:bottom w:val="single" w:sz="4" w:space="0" w:color="auto"/>
              <w:right w:val="single" w:sz="4" w:space="0" w:color="auto"/>
            </w:tcBorders>
            <w:noWrap/>
            <w:vAlign w:val="center"/>
            <w:hideMark/>
          </w:tcPr>
          <w:p w14:paraId="4B087362" w14:textId="26757EF1"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86.6</w:t>
            </w:r>
          </w:p>
        </w:tc>
        <w:tc>
          <w:tcPr>
            <w:tcW w:w="582" w:type="pct"/>
            <w:tcBorders>
              <w:top w:val="nil"/>
              <w:left w:val="nil"/>
              <w:bottom w:val="single" w:sz="4" w:space="0" w:color="auto"/>
              <w:right w:val="single" w:sz="4" w:space="0" w:color="auto"/>
            </w:tcBorders>
            <w:noWrap/>
            <w:vAlign w:val="center"/>
            <w:hideMark/>
          </w:tcPr>
          <w:p w14:paraId="1E3F525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B95C2A" w:rsidRPr="00833D68" w14:paraId="56D3D33A" w14:textId="77777777" w:rsidTr="008348E5">
        <w:trPr>
          <w:trHeight w:val="240"/>
        </w:trPr>
        <w:tc>
          <w:tcPr>
            <w:tcW w:w="789" w:type="pct"/>
            <w:tcBorders>
              <w:top w:val="nil"/>
              <w:left w:val="single" w:sz="4" w:space="0" w:color="auto"/>
              <w:bottom w:val="single" w:sz="4" w:space="0" w:color="auto"/>
              <w:right w:val="single" w:sz="4" w:space="0" w:color="auto"/>
            </w:tcBorders>
            <w:vAlign w:val="bottom"/>
            <w:hideMark/>
          </w:tcPr>
          <w:p w14:paraId="521D79D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461" w:type="pct"/>
            <w:tcBorders>
              <w:top w:val="nil"/>
              <w:left w:val="nil"/>
              <w:bottom w:val="single" w:sz="4" w:space="0" w:color="auto"/>
              <w:right w:val="single" w:sz="4" w:space="0" w:color="auto"/>
            </w:tcBorders>
            <w:noWrap/>
            <w:vAlign w:val="center"/>
            <w:hideMark/>
          </w:tcPr>
          <w:p w14:paraId="4FD8EB0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Pp</w:t>
            </w:r>
          </w:p>
        </w:tc>
        <w:tc>
          <w:tcPr>
            <w:tcW w:w="576" w:type="pct"/>
            <w:tcBorders>
              <w:top w:val="nil"/>
              <w:left w:val="nil"/>
              <w:bottom w:val="single" w:sz="4" w:space="0" w:color="auto"/>
              <w:right w:val="single" w:sz="4" w:space="0" w:color="auto"/>
            </w:tcBorders>
            <w:vAlign w:val="center"/>
            <w:hideMark/>
          </w:tcPr>
          <w:p w14:paraId="4FBD39EB" w14:textId="508F53E7"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3.3</w:t>
            </w:r>
          </w:p>
        </w:tc>
        <w:tc>
          <w:tcPr>
            <w:tcW w:w="456" w:type="pct"/>
            <w:tcBorders>
              <w:top w:val="nil"/>
              <w:left w:val="nil"/>
              <w:bottom w:val="single" w:sz="4" w:space="0" w:color="auto"/>
              <w:right w:val="single" w:sz="4" w:space="0" w:color="auto"/>
            </w:tcBorders>
            <w:noWrap/>
            <w:vAlign w:val="center"/>
            <w:hideMark/>
          </w:tcPr>
          <w:p w14:paraId="2963C61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73B2178B"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123E377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77E3AA5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ηp</w:t>
            </w:r>
          </w:p>
        </w:tc>
        <w:tc>
          <w:tcPr>
            <w:tcW w:w="596" w:type="pct"/>
            <w:tcBorders>
              <w:top w:val="nil"/>
              <w:left w:val="nil"/>
              <w:bottom w:val="single" w:sz="4" w:space="0" w:color="auto"/>
              <w:right w:val="single" w:sz="4" w:space="0" w:color="auto"/>
            </w:tcBorders>
            <w:vAlign w:val="center"/>
            <w:hideMark/>
          </w:tcPr>
          <w:p w14:paraId="740A0BEA" w14:textId="434B1CE1"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84.7</w:t>
            </w:r>
          </w:p>
        </w:tc>
        <w:tc>
          <w:tcPr>
            <w:tcW w:w="582" w:type="pct"/>
            <w:tcBorders>
              <w:top w:val="nil"/>
              <w:left w:val="nil"/>
              <w:bottom w:val="single" w:sz="4" w:space="0" w:color="auto"/>
              <w:right w:val="single" w:sz="4" w:space="0" w:color="auto"/>
            </w:tcBorders>
            <w:noWrap/>
            <w:vAlign w:val="center"/>
            <w:hideMark/>
          </w:tcPr>
          <w:p w14:paraId="4078013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B95C2A" w:rsidRPr="00833D68" w14:paraId="69DB3113" w14:textId="77777777" w:rsidTr="008348E5">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175B4B03" w14:textId="08EF783F"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Solid fuel cogeneration boilers: Electrical efficiency</w:t>
            </w:r>
          </w:p>
        </w:tc>
        <w:tc>
          <w:tcPr>
            <w:tcW w:w="86" w:type="pct"/>
            <w:tcBorders>
              <w:top w:val="nil"/>
              <w:left w:val="nil"/>
              <w:bottom w:val="nil"/>
              <w:right w:val="nil"/>
            </w:tcBorders>
            <w:noWrap/>
            <w:vAlign w:val="bottom"/>
            <w:hideMark/>
          </w:tcPr>
          <w:p w14:paraId="24597DFF"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18435331"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Auxiliary electricity consumption</w:t>
            </w:r>
          </w:p>
        </w:tc>
      </w:tr>
      <w:tr w:rsidR="00B95C2A" w:rsidRPr="00833D68" w14:paraId="3EAD7B09" w14:textId="77777777" w:rsidTr="008348E5">
        <w:trPr>
          <w:trHeight w:val="600"/>
        </w:trPr>
        <w:tc>
          <w:tcPr>
            <w:tcW w:w="789" w:type="pct"/>
            <w:vMerge w:val="restart"/>
            <w:tcBorders>
              <w:top w:val="nil"/>
              <w:left w:val="single" w:sz="4" w:space="0" w:color="auto"/>
              <w:bottom w:val="single" w:sz="4" w:space="0" w:color="auto"/>
              <w:right w:val="single" w:sz="4" w:space="0" w:color="auto"/>
            </w:tcBorders>
            <w:vAlign w:val="center"/>
            <w:hideMark/>
          </w:tcPr>
          <w:p w14:paraId="18F6A18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vMerge w:val="restart"/>
            <w:tcBorders>
              <w:top w:val="nil"/>
              <w:left w:val="single" w:sz="4" w:space="0" w:color="auto"/>
              <w:bottom w:val="single" w:sz="4" w:space="0" w:color="auto"/>
              <w:right w:val="single" w:sz="4" w:space="0" w:color="auto"/>
            </w:tcBorders>
            <w:noWrap/>
            <w:vAlign w:val="center"/>
            <w:hideMark/>
          </w:tcPr>
          <w:p w14:paraId="489FD35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ηel,n</w:t>
            </w:r>
          </w:p>
        </w:tc>
        <w:tc>
          <w:tcPr>
            <w:tcW w:w="576" w:type="pct"/>
            <w:vMerge w:val="restart"/>
            <w:tcBorders>
              <w:top w:val="nil"/>
              <w:left w:val="single" w:sz="4" w:space="0" w:color="auto"/>
              <w:bottom w:val="single" w:sz="4" w:space="0" w:color="auto"/>
              <w:right w:val="single" w:sz="4" w:space="0" w:color="auto"/>
            </w:tcBorders>
            <w:noWrap/>
            <w:vAlign w:val="center"/>
            <w:hideMark/>
          </w:tcPr>
          <w:p w14:paraId="367CABB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vMerge w:val="restart"/>
            <w:tcBorders>
              <w:top w:val="nil"/>
              <w:left w:val="single" w:sz="4" w:space="0" w:color="auto"/>
              <w:bottom w:val="single" w:sz="4" w:space="0" w:color="auto"/>
              <w:right w:val="single" w:sz="4" w:space="0" w:color="auto"/>
            </w:tcBorders>
            <w:noWrap/>
            <w:vAlign w:val="center"/>
            <w:hideMark/>
          </w:tcPr>
          <w:p w14:paraId="67D575C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c>
          <w:tcPr>
            <w:tcW w:w="86" w:type="pct"/>
            <w:tcBorders>
              <w:top w:val="nil"/>
              <w:left w:val="nil"/>
              <w:bottom w:val="nil"/>
              <w:right w:val="nil"/>
            </w:tcBorders>
            <w:noWrap/>
            <w:vAlign w:val="bottom"/>
            <w:hideMark/>
          </w:tcPr>
          <w:p w14:paraId="0313763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1CAB9EB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7EF4677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elmax</w:t>
            </w:r>
          </w:p>
        </w:tc>
        <w:tc>
          <w:tcPr>
            <w:tcW w:w="596" w:type="pct"/>
            <w:tcBorders>
              <w:top w:val="nil"/>
              <w:left w:val="nil"/>
              <w:bottom w:val="single" w:sz="4" w:space="0" w:color="auto"/>
              <w:right w:val="single" w:sz="4" w:space="0" w:color="auto"/>
            </w:tcBorders>
            <w:noWrap/>
            <w:vAlign w:val="center"/>
            <w:hideMark/>
          </w:tcPr>
          <w:p w14:paraId="01320552" w14:textId="4C46F6EA"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0.035</w:t>
            </w:r>
          </w:p>
        </w:tc>
        <w:tc>
          <w:tcPr>
            <w:tcW w:w="582" w:type="pct"/>
            <w:tcBorders>
              <w:top w:val="nil"/>
              <w:left w:val="nil"/>
              <w:bottom w:val="single" w:sz="4" w:space="0" w:color="auto"/>
              <w:right w:val="single" w:sz="4" w:space="0" w:color="auto"/>
            </w:tcBorders>
            <w:noWrap/>
            <w:vAlign w:val="center"/>
            <w:hideMark/>
          </w:tcPr>
          <w:p w14:paraId="7702BA2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0720B942" w14:textId="77777777" w:rsidTr="008348E5">
        <w:trPr>
          <w:trHeight w:val="1215"/>
        </w:trPr>
        <w:tc>
          <w:tcPr>
            <w:tcW w:w="789" w:type="pct"/>
            <w:vMerge/>
            <w:tcBorders>
              <w:top w:val="nil"/>
              <w:left w:val="single" w:sz="4" w:space="0" w:color="auto"/>
              <w:bottom w:val="single" w:sz="4" w:space="0" w:color="auto"/>
              <w:right w:val="single" w:sz="4" w:space="0" w:color="auto"/>
            </w:tcBorders>
            <w:vAlign w:val="center"/>
            <w:hideMark/>
          </w:tcPr>
          <w:p w14:paraId="2055E51C"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461" w:type="pct"/>
            <w:vMerge/>
            <w:tcBorders>
              <w:top w:val="nil"/>
              <w:left w:val="single" w:sz="4" w:space="0" w:color="auto"/>
              <w:bottom w:val="single" w:sz="4" w:space="0" w:color="auto"/>
              <w:right w:val="single" w:sz="4" w:space="0" w:color="auto"/>
            </w:tcBorders>
            <w:vAlign w:val="center"/>
            <w:hideMark/>
          </w:tcPr>
          <w:p w14:paraId="1A4318AC"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576" w:type="pct"/>
            <w:vMerge/>
            <w:tcBorders>
              <w:top w:val="nil"/>
              <w:left w:val="single" w:sz="4" w:space="0" w:color="auto"/>
              <w:bottom w:val="single" w:sz="4" w:space="0" w:color="auto"/>
              <w:right w:val="single" w:sz="4" w:space="0" w:color="auto"/>
            </w:tcBorders>
            <w:vAlign w:val="center"/>
            <w:hideMark/>
          </w:tcPr>
          <w:p w14:paraId="1B164C7D"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456" w:type="pct"/>
            <w:vMerge/>
            <w:tcBorders>
              <w:top w:val="nil"/>
              <w:left w:val="single" w:sz="4" w:space="0" w:color="auto"/>
              <w:bottom w:val="single" w:sz="4" w:space="0" w:color="auto"/>
              <w:right w:val="single" w:sz="4" w:space="0" w:color="auto"/>
            </w:tcBorders>
            <w:vAlign w:val="center"/>
            <w:hideMark/>
          </w:tcPr>
          <w:p w14:paraId="41810E42"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 w:type="pct"/>
            <w:tcBorders>
              <w:top w:val="nil"/>
              <w:left w:val="nil"/>
              <w:bottom w:val="nil"/>
              <w:right w:val="nil"/>
            </w:tcBorders>
            <w:noWrap/>
            <w:vAlign w:val="bottom"/>
            <w:hideMark/>
          </w:tcPr>
          <w:p w14:paraId="0F0CD25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79ED4D2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1FB6E329"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elmin</w:t>
            </w:r>
          </w:p>
        </w:tc>
        <w:tc>
          <w:tcPr>
            <w:tcW w:w="596" w:type="pct"/>
            <w:tcBorders>
              <w:top w:val="nil"/>
              <w:left w:val="nil"/>
              <w:bottom w:val="single" w:sz="4" w:space="0" w:color="auto"/>
              <w:right w:val="single" w:sz="4" w:space="0" w:color="auto"/>
            </w:tcBorders>
            <w:vAlign w:val="center"/>
            <w:hideMark/>
          </w:tcPr>
          <w:p w14:paraId="463562B4" w14:textId="588AE76D"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0.015</w:t>
            </w:r>
          </w:p>
        </w:tc>
        <w:tc>
          <w:tcPr>
            <w:tcW w:w="582" w:type="pct"/>
            <w:tcBorders>
              <w:top w:val="nil"/>
              <w:left w:val="nil"/>
              <w:bottom w:val="single" w:sz="4" w:space="0" w:color="auto"/>
              <w:right w:val="single" w:sz="4" w:space="0" w:color="auto"/>
            </w:tcBorders>
            <w:noWrap/>
            <w:vAlign w:val="center"/>
            <w:hideMark/>
          </w:tcPr>
          <w:p w14:paraId="09185FD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6677DCEF" w14:textId="77777777" w:rsidTr="008348E5">
        <w:trPr>
          <w:trHeight w:val="900"/>
        </w:trPr>
        <w:tc>
          <w:tcPr>
            <w:tcW w:w="789" w:type="pct"/>
            <w:tcBorders>
              <w:top w:val="nil"/>
              <w:left w:val="single" w:sz="4" w:space="0" w:color="auto"/>
              <w:bottom w:val="single" w:sz="4" w:space="0" w:color="auto"/>
              <w:right w:val="single" w:sz="4" w:space="0" w:color="auto"/>
            </w:tcBorders>
            <w:noWrap/>
            <w:vAlign w:val="bottom"/>
            <w:hideMark/>
          </w:tcPr>
          <w:p w14:paraId="0D6FD4C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lastRenderedPageBreak/>
              <w:t> </w:t>
            </w:r>
          </w:p>
        </w:tc>
        <w:tc>
          <w:tcPr>
            <w:tcW w:w="461" w:type="pct"/>
            <w:tcBorders>
              <w:top w:val="nil"/>
              <w:left w:val="nil"/>
              <w:bottom w:val="single" w:sz="4" w:space="0" w:color="auto"/>
              <w:right w:val="single" w:sz="4" w:space="0" w:color="auto"/>
            </w:tcBorders>
            <w:noWrap/>
            <w:vAlign w:val="bottom"/>
            <w:hideMark/>
          </w:tcPr>
          <w:p w14:paraId="1642617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single" w:sz="4" w:space="0" w:color="auto"/>
              <w:right w:val="single" w:sz="4" w:space="0" w:color="auto"/>
            </w:tcBorders>
            <w:noWrap/>
            <w:vAlign w:val="bottom"/>
            <w:hideMark/>
          </w:tcPr>
          <w:p w14:paraId="0BA1A1D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single" w:sz="4" w:space="0" w:color="auto"/>
              <w:right w:val="single" w:sz="4" w:space="0" w:color="auto"/>
            </w:tcBorders>
            <w:noWrap/>
            <w:vAlign w:val="bottom"/>
            <w:hideMark/>
          </w:tcPr>
          <w:p w14:paraId="52C9A05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1C1A475D"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1454" w:type="pct"/>
            <w:gridSpan w:val="2"/>
            <w:tcBorders>
              <w:top w:val="single" w:sz="4" w:space="0" w:color="auto"/>
              <w:left w:val="single" w:sz="4" w:space="0" w:color="auto"/>
              <w:bottom w:val="single" w:sz="4" w:space="0" w:color="auto"/>
              <w:right w:val="single" w:sz="4" w:space="0" w:color="auto"/>
            </w:tcBorders>
            <w:vAlign w:val="bottom"/>
            <w:hideMark/>
          </w:tcPr>
          <w:p w14:paraId="37306F0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Of the built-in secondary emission abatement device, if applicable</w:t>
            </w:r>
          </w:p>
        </w:tc>
        <w:tc>
          <w:tcPr>
            <w:tcW w:w="596" w:type="pct"/>
            <w:tcBorders>
              <w:top w:val="nil"/>
              <w:left w:val="nil"/>
              <w:bottom w:val="single" w:sz="4" w:space="0" w:color="auto"/>
              <w:right w:val="single" w:sz="4" w:space="0" w:color="auto"/>
            </w:tcBorders>
            <w:vAlign w:val="center"/>
            <w:hideMark/>
          </w:tcPr>
          <w:p w14:paraId="581F90B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not applicable</w:t>
            </w:r>
          </w:p>
        </w:tc>
        <w:tc>
          <w:tcPr>
            <w:tcW w:w="582" w:type="pct"/>
            <w:tcBorders>
              <w:top w:val="nil"/>
              <w:left w:val="nil"/>
              <w:bottom w:val="single" w:sz="4" w:space="0" w:color="auto"/>
              <w:right w:val="single" w:sz="4" w:space="0" w:color="auto"/>
            </w:tcBorders>
            <w:noWrap/>
            <w:vAlign w:val="center"/>
            <w:hideMark/>
          </w:tcPr>
          <w:p w14:paraId="4DFFB96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3A402BAF" w14:textId="77777777" w:rsidTr="008348E5">
        <w:trPr>
          <w:trHeight w:val="720"/>
        </w:trPr>
        <w:tc>
          <w:tcPr>
            <w:tcW w:w="789" w:type="pct"/>
            <w:tcBorders>
              <w:top w:val="nil"/>
              <w:left w:val="single" w:sz="4" w:space="0" w:color="auto"/>
              <w:bottom w:val="nil"/>
              <w:right w:val="single" w:sz="4" w:space="0" w:color="auto"/>
            </w:tcBorders>
            <w:noWrap/>
            <w:vAlign w:val="bottom"/>
            <w:hideMark/>
          </w:tcPr>
          <w:p w14:paraId="1F63B21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61" w:type="pct"/>
            <w:tcBorders>
              <w:top w:val="nil"/>
              <w:left w:val="nil"/>
              <w:bottom w:val="nil"/>
              <w:right w:val="single" w:sz="4" w:space="0" w:color="auto"/>
            </w:tcBorders>
            <w:noWrap/>
            <w:vAlign w:val="bottom"/>
            <w:hideMark/>
          </w:tcPr>
          <w:p w14:paraId="4EB3DA1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nil"/>
              <w:right w:val="single" w:sz="4" w:space="0" w:color="auto"/>
            </w:tcBorders>
            <w:noWrap/>
            <w:vAlign w:val="bottom"/>
            <w:hideMark/>
          </w:tcPr>
          <w:p w14:paraId="64C2BE5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nil"/>
              <w:right w:val="single" w:sz="4" w:space="0" w:color="auto"/>
            </w:tcBorders>
            <w:noWrap/>
            <w:vAlign w:val="bottom"/>
            <w:hideMark/>
          </w:tcPr>
          <w:p w14:paraId="1E0CA72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66749E8A"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7" w:type="pct"/>
            <w:tcBorders>
              <w:top w:val="nil"/>
              <w:left w:val="single" w:sz="4" w:space="0" w:color="auto"/>
              <w:bottom w:val="nil"/>
              <w:right w:val="single" w:sz="4" w:space="0" w:color="auto"/>
            </w:tcBorders>
            <w:vAlign w:val="bottom"/>
            <w:hideMark/>
          </w:tcPr>
          <w:p w14:paraId="22F2F02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In standby mode</w:t>
            </w:r>
          </w:p>
        </w:tc>
        <w:tc>
          <w:tcPr>
            <w:tcW w:w="587" w:type="pct"/>
            <w:tcBorders>
              <w:top w:val="nil"/>
              <w:left w:val="nil"/>
              <w:bottom w:val="nil"/>
              <w:right w:val="single" w:sz="4" w:space="0" w:color="auto"/>
            </w:tcBorders>
            <w:noWrap/>
            <w:vAlign w:val="center"/>
            <w:hideMark/>
          </w:tcPr>
          <w:p w14:paraId="5CF3976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PSB</w:t>
            </w:r>
          </w:p>
        </w:tc>
        <w:tc>
          <w:tcPr>
            <w:tcW w:w="596" w:type="pct"/>
            <w:tcBorders>
              <w:top w:val="nil"/>
              <w:left w:val="nil"/>
              <w:bottom w:val="nil"/>
              <w:right w:val="single" w:sz="4" w:space="0" w:color="auto"/>
            </w:tcBorders>
            <w:noWrap/>
            <w:vAlign w:val="center"/>
            <w:hideMark/>
          </w:tcPr>
          <w:p w14:paraId="08033936" w14:textId="63DD33E9"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0.005</w:t>
            </w:r>
          </w:p>
        </w:tc>
        <w:tc>
          <w:tcPr>
            <w:tcW w:w="582" w:type="pct"/>
            <w:tcBorders>
              <w:top w:val="nil"/>
              <w:left w:val="nil"/>
              <w:bottom w:val="nil"/>
              <w:right w:val="single" w:sz="4" w:space="0" w:color="auto"/>
            </w:tcBorders>
            <w:noWrap/>
            <w:vAlign w:val="center"/>
            <w:hideMark/>
          </w:tcPr>
          <w:p w14:paraId="7EB67F5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0D94209B" w14:textId="77777777" w:rsidTr="008348E5">
        <w:trPr>
          <w:trHeight w:val="388"/>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4AD8B4D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Contact details</w:t>
            </w:r>
          </w:p>
        </w:tc>
        <w:tc>
          <w:tcPr>
            <w:tcW w:w="3750" w:type="pct"/>
            <w:gridSpan w:val="7"/>
            <w:tcBorders>
              <w:top w:val="single" w:sz="4" w:space="0" w:color="auto"/>
              <w:left w:val="nil"/>
              <w:bottom w:val="single" w:sz="4" w:space="0" w:color="auto"/>
              <w:right w:val="single" w:sz="4" w:space="0" w:color="auto"/>
            </w:tcBorders>
            <w:noWrap/>
            <w:vAlign w:val="center"/>
            <w:hideMark/>
          </w:tcPr>
          <w:p w14:paraId="769D5A0A" w14:textId="65E4B5C4"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b/>
                <w:color w:val="000000"/>
                <w:sz w:val="16"/>
                <w:lang w:bidi="en-GB"/>
              </w:rPr>
              <w:t>OPOP s.r.o</w:t>
            </w:r>
            <w:r w:rsidRPr="00833D68">
              <w:rPr>
                <w:rFonts w:ascii="Calibri" w:eastAsia="Times New Roman" w:hAnsi="Calibri" w:cs="Times New Roman"/>
                <w:color w:val="000000"/>
                <w:sz w:val="16"/>
                <w:lang w:bidi="en-GB"/>
              </w:rPr>
              <w:t>., Zašovská 750, Valašské Meziříčí, 757 01, Czech Republic</w:t>
            </w:r>
          </w:p>
        </w:tc>
      </w:tr>
      <w:tr w:rsidR="00B95C2A" w:rsidRPr="00833D68" w14:paraId="7419C008" w14:textId="77777777" w:rsidTr="008348E5">
        <w:trPr>
          <w:trHeight w:val="300"/>
        </w:trPr>
        <w:tc>
          <w:tcPr>
            <w:tcW w:w="4418" w:type="pct"/>
            <w:gridSpan w:val="8"/>
            <w:tcBorders>
              <w:top w:val="single" w:sz="4" w:space="0" w:color="auto"/>
              <w:left w:val="single" w:sz="4" w:space="0" w:color="auto"/>
              <w:bottom w:val="nil"/>
              <w:right w:val="nil"/>
            </w:tcBorders>
            <w:noWrap/>
            <w:vAlign w:val="bottom"/>
            <w:hideMark/>
          </w:tcPr>
          <w:p w14:paraId="06B38E3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45 × Pr × (1 – 2,7/Pr) or 300 litres, whichever is the higher, where Pr is expressed in kW </w:t>
            </w:r>
          </w:p>
        </w:tc>
        <w:tc>
          <w:tcPr>
            <w:tcW w:w="582" w:type="pct"/>
            <w:tcBorders>
              <w:top w:val="nil"/>
              <w:left w:val="nil"/>
              <w:bottom w:val="nil"/>
              <w:right w:val="single" w:sz="4" w:space="0" w:color="auto"/>
            </w:tcBorders>
            <w:noWrap/>
            <w:vAlign w:val="bottom"/>
            <w:hideMark/>
          </w:tcPr>
          <w:p w14:paraId="316468E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2DE8D8E5" w14:textId="77777777" w:rsidTr="008348E5">
        <w:trPr>
          <w:trHeight w:val="300"/>
        </w:trPr>
        <w:tc>
          <w:tcPr>
            <w:tcW w:w="2282" w:type="pct"/>
            <w:gridSpan w:val="4"/>
            <w:tcBorders>
              <w:top w:val="nil"/>
              <w:left w:val="single" w:sz="4" w:space="0" w:color="auto"/>
              <w:bottom w:val="nil"/>
              <w:right w:val="nil"/>
            </w:tcBorders>
            <w:noWrap/>
            <w:vAlign w:val="bottom"/>
            <w:hideMark/>
          </w:tcPr>
          <w:p w14:paraId="1AE8E9B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20 × Pr, where Pr is expressed in kW </w:t>
            </w:r>
          </w:p>
        </w:tc>
        <w:tc>
          <w:tcPr>
            <w:tcW w:w="86" w:type="pct"/>
            <w:tcBorders>
              <w:top w:val="nil"/>
              <w:left w:val="nil"/>
              <w:bottom w:val="nil"/>
              <w:right w:val="nil"/>
            </w:tcBorders>
            <w:noWrap/>
            <w:vAlign w:val="bottom"/>
            <w:hideMark/>
          </w:tcPr>
          <w:p w14:paraId="745BFB28"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7" w:type="pct"/>
            <w:tcBorders>
              <w:top w:val="nil"/>
              <w:left w:val="nil"/>
              <w:bottom w:val="nil"/>
              <w:right w:val="nil"/>
            </w:tcBorders>
            <w:noWrap/>
            <w:vAlign w:val="bottom"/>
            <w:hideMark/>
          </w:tcPr>
          <w:p w14:paraId="07BF2545"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87" w:type="pct"/>
            <w:tcBorders>
              <w:top w:val="nil"/>
              <w:left w:val="nil"/>
              <w:bottom w:val="nil"/>
              <w:right w:val="nil"/>
            </w:tcBorders>
            <w:noWrap/>
            <w:vAlign w:val="bottom"/>
            <w:hideMark/>
          </w:tcPr>
          <w:p w14:paraId="4B0585BB"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96" w:type="pct"/>
            <w:tcBorders>
              <w:top w:val="nil"/>
              <w:left w:val="nil"/>
              <w:bottom w:val="nil"/>
              <w:right w:val="nil"/>
            </w:tcBorders>
            <w:noWrap/>
            <w:vAlign w:val="bottom"/>
            <w:hideMark/>
          </w:tcPr>
          <w:p w14:paraId="2DE84395"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82" w:type="pct"/>
            <w:tcBorders>
              <w:top w:val="nil"/>
              <w:left w:val="nil"/>
              <w:bottom w:val="nil"/>
              <w:right w:val="single" w:sz="4" w:space="0" w:color="auto"/>
            </w:tcBorders>
            <w:noWrap/>
            <w:vAlign w:val="bottom"/>
            <w:hideMark/>
          </w:tcPr>
          <w:p w14:paraId="42756D2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06194256" w14:textId="77777777" w:rsidTr="008348E5">
        <w:trPr>
          <w:trHeight w:val="300"/>
        </w:trPr>
        <w:tc>
          <w:tcPr>
            <w:tcW w:w="1826" w:type="pct"/>
            <w:gridSpan w:val="3"/>
            <w:tcBorders>
              <w:top w:val="nil"/>
              <w:left w:val="single" w:sz="4" w:space="0" w:color="auto"/>
              <w:bottom w:val="single" w:sz="4" w:space="0" w:color="auto"/>
              <w:right w:val="nil"/>
            </w:tcBorders>
            <w:noWrap/>
            <w:vAlign w:val="bottom"/>
            <w:hideMark/>
          </w:tcPr>
          <w:p w14:paraId="58D5825C"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For the preferred fuel, Pn is equal to Pr</w:t>
            </w:r>
          </w:p>
        </w:tc>
        <w:tc>
          <w:tcPr>
            <w:tcW w:w="456" w:type="pct"/>
            <w:tcBorders>
              <w:top w:val="nil"/>
              <w:left w:val="nil"/>
              <w:bottom w:val="single" w:sz="4" w:space="0" w:color="auto"/>
              <w:right w:val="nil"/>
            </w:tcBorders>
            <w:noWrap/>
            <w:vAlign w:val="bottom"/>
            <w:hideMark/>
          </w:tcPr>
          <w:p w14:paraId="11F6F3F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single" w:sz="4" w:space="0" w:color="auto"/>
              <w:right w:val="nil"/>
            </w:tcBorders>
            <w:noWrap/>
            <w:vAlign w:val="bottom"/>
            <w:hideMark/>
          </w:tcPr>
          <w:p w14:paraId="49FA1DD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7" w:type="pct"/>
            <w:tcBorders>
              <w:top w:val="nil"/>
              <w:left w:val="nil"/>
              <w:bottom w:val="single" w:sz="4" w:space="0" w:color="auto"/>
              <w:right w:val="nil"/>
            </w:tcBorders>
            <w:noWrap/>
            <w:vAlign w:val="bottom"/>
            <w:hideMark/>
          </w:tcPr>
          <w:p w14:paraId="1B57125A"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7" w:type="pct"/>
            <w:tcBorders>
              <w:top w:val="nil"/>
              <w:left w:val="nil"/>
              <w:bottom w:val="single" w:sz="4" w:space="0" w:color="auto"/>
              <w:right w:val="nil"/>
            </w:tcBorders>
            <w:noWrap/>
            <w:vAlign w:val="bottom"/>
            <w:hideMark/>
          </w:tcPr>
          <w:p w14:paraId="7667D35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96" w:type="pct"/>
            <w:tcBorders>
              <w:top w:val="nil"/>
              <w:left w:val="nil"/>
              <w:bottom w:val="single" w:sz="4" w:space="0" w:color="auto"/>
              <w:right w:val="nil"/>
            </w:tcBorders>
            <w:noWrap/>
            <w:vAlign w:val="bottom"/>
            <w:hideMark/>
          </w:tcPr>
          <w:p w14:paraId="0823D03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2" w:type="pct"/>
            <w:tcBorders>
              <w:top w:val="nil"/>
              <w:left w:val="nil"/>
              <w:bottom w:val="single" w:sz="4" w:space="0" w:color="auto"/>
              <w:right w:val="single" w:sz="4" w:space="0" w:color="auto"/>
            </w:tcBorders>
            <w:noWrap/>
            <w:vAlign w:val="bottom"/>
            <w:hideMark/>
          </w:tcPr>
          <w:p w14:paraId="60F730D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bl>
    <w:p w14:paraId="722F4322" w14:textId="77777777" w:rsidR="00B95C2A" w:rsidRPr="00833D68" w:rsidRDefault="00B95C2A" w:rsidP="00C50401">
      <w:pPr>
        <w:jc w:val="both"/>
      </w:pPr>
    </w:p>
    <w:tbl>
      <w:tblPr>
        <w:tblW w:w="5000" w:type="pct"/>
        <w:tblCellMar>
          <w:left w:w="70" w:type="dxa"/>
          <w:right w:w="70" w:type="dxa"/>
        </w:tblCellMar>
        <w:tblLook w:val="04A0" w:firstRow="1" w:lastRow="0" w:firstColumn="1" w:lastColumn="0" w:noHBand="0" w:noVBand="1"/>
      </w:tblPr>
      <w:tblGrid>
        <w:gridCol w:w="1649"/>
        <w:gridCol w:w="964"/>
        <w:gridCol w:w="1205"/>
        <w:gridCol w:w="954"/>
        <w:gridCol w:w="180"/>
        <w:gridCol w:w="1813"/>
        <w:gridCol w:w="1228"/>
        <w:gridCol w:w="1246"/>
        <w:gridCol w:w="1217"/>
      </w:tblGrid>
      <w:tr w:rsidR="00B95C2A" w:rsidRPr="00833D68" w14:paraId="67A7E69C" w14:textId="77777777" w:rsidTr="00B95C2A">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0B697486" w14:textId="27ABB484"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model identification mark: </w:t>
            </w:r>
            <w:r w:rsidRPr="00833D68">
              <w:rPr>
                <w:rFonts w:ascii="Calibri" w:eastAsia="Times New Roman" w:hAnsi="Calibri" w:cs="Times New Roman"/>
                <w:b/>
                <w:color w:val="000000"/>
                <w:sz w:val="16"/>
                <w:lang w:bidi="en-GB"/>
              </w:rPr>
              <w:t>BIOPEL MINI 15</w:t>
            </w:r>
          </w:p>
        </w:tc>
      </w:tr>
      <w:tr w:rsidR="00B95C2A" w:rsidRPr="00833D68" w14:paraId="760EE860" w14:textId="77777777" w:rsidTr="008348E5">
        <w:trPr>
          <w:trHeight w:val="60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2F46D5C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Condensing boiler:</w:t>
            </w:r>
          </w:p>
        </w:tc>
        <w:tc>
          <w:tcPr>
            <w:tcW w:w="576" w:type="pct"/>
            <w:tcBorders>
              <w:top w:val="nil"/>
              <w:left w:val="nil"/>
              <w:bottom w:val="single" w:sz="4" w:space="0" w:color="auto"/>
              <w:right w:val="single" w:sz="4" w:space="0" w:color="auto"/>
            </w:tcBorders>
            <w:noWrap/>
            <w:vAlign w:val="center"/>
            <w:hideMark/>
          </w:tcPr>
          <w:p w14:paraId="4B83E45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542" w:type="pct"/>
            <w:gridSpan w:val="2"/>
            <w:tcBorders>
              <w:top w:val="single" w:sz="4" w:space="0" w:color="auto"/>
              <w:left w:val="nil"/>
              <w:bottom w:val="single" w:sz="4" w:space="0" w:color="auto"/>
              <w:right w:val="single" w:sz="4" w:space="0" w:color="auto"/>
            </w:tcBorders>
            <w:vAlign w:val="center"/>
            <w:hideMark/>
          </w:tcPr>
          <w:p w14:paraId="1DDCE96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Solid fuel cogeneration boiler:</w:t>
            </w:r>
          </w:p>
        </w:tc>
        <w:tc>
          <w:tcPr>
            <w:tcW w:w="867" w:type="pct"/>
            <w:tcBorders>
              <w:top w:val="nil"/>
              <w:left w:val="nil"/>
              <w:bottom w:val="single" w:sz="4" w:space="0" w:color="auto"/>
              <w:right w:val="single" w:sz="4" w:space="0" w:color="auto"/>
            </w:tcBorders>
            <w:noWrap/>
            <w:vAlign w:val="center"/>
            <w:hideMark/>
          </w:tcPr>
          <w:p w14:paraId="3EF1F20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83" w:type="pct"/>
            <w:gridSpan w:val="2"/>
            <w:tcBorders>
              <w:top w:val="single" w:sz="4" w:space="0" w:color="auto"/>
              <w:left w:val="nil"/>
              <w:bottom w:val="single" w:sz="4" w:space="0" w:color="auto"/>
              <w:right w:val="single" w:sz="4" w:space="0" w:color="auto"/>
            </w:tcBorders>
            <w:noWrap/>
            <w:vAlign w:val="center"/>
            <w:hideMark/>
          </w:tcPr>
          <w:p w14:paraId="62DF9EF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Combined boiler: </w:t>
            </w:r>
          </w:p>
        </w:tc>
        <w:tc>
          <w:tcPr>
            <w:tcW w:w="582" w:type="pct"/>
            <w:tcBorders>
              <w:top w:val="nil"/>
              <w:left w:val="nil"/>
              <w:bottom w:val="single" w:sz="4" w:space="0" w:color="auto"/>
              <w:right w:val="single" w:sz="4" w:space="0" w:color="auto"/>
            </w:tcBorders>
            <w:noWrap/>
            <w:vAlign w:val="center"/>
            <w:hideMark/>
          </w:tcPr>
          <w:p w14:paraId="37E20CB9"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09844A9" w14:textId="77777777" w:rsidTr="008348E5">
        <w:trPr>
          <w:trHeight w:val="7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34F59C8B" w14:textId="121E18D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Feeding mode: automatic</w:t>
            </w:r>
          </w:p>
        </w:tc>
        <w:tc>
          <w:tcPr>
            <w:tcW w:w="3750" w:type="pct"/>
            <w:gridSpan w:val="7"/>
            <w:tcBorders>
              <w:top w:val="single" w:sz="4" w:space="0" w:color="auto"/>
              <w:left w:val="nil"/>
              <w:bottom w:val="single" w:sz="4" w:space="0" w:color="auto"/>
              <w:right w:val="single" w:sz="4" w:space="0" w:color="000000"/>
            </w:tcBorders>
            <w:hideMark/>
          </w:tcPr>
          <w:p w14:paraId="4D83491A" w14:textId="13AA07FD" w:rsidR="00B95C2A" w:rsidRPr="00833D68" w:rsidRDefault="00B95C2A" w:rsidP="008348E5">
            <w:pPr>
              <w:spacing w:after="0" w:line="240" w:lineRule="auto"/>
              <w:rPr>
                <w:rFonts w:ascii="Calibri" w:eastAsia="Times New Roman" w:hAnsi="Calibri" w:cs="Times New Roman"/>
                <w:color w:val="000000"/>
                <w:sz w:val="16"/>
                <w:szCs w:val="20"/>
                <w:lang w:eastAsia="cs-CZ"/>
              </w:rPr>
            </w:pPr>
            <w:r w:rsidRPr="00833D68">
              <w:rPr>
                <w:rFonts w:ascii="Calibri" w:eastAsia="Times New Roman" w:hAnsi="Calibri" w:cs="Times New Roman"/>
                <w:color w:val="000000"/>
                <w:sz w:val="16"/>
                <w:szCs w:val="20"/>
                <w:lang w:bidi="en-GB"/>
              </w:rPr>
              <w:t>Manual: the boiler should be operated with a hot water tank of at least x(*) litres / Automatic: we recommend that the boiler be operated with a hot water tank of at least x(**) litres]</w:t>
            </w:r>
          </w:p>
        </w:tc>
      </w:tr>
      <w:tr w:rsidR="00B95C2A" w:rsidRPr="00833D68" w14:paraId="46E1A237" w14:textId="77777777" w:rsidTr="008348E5">
        <w:trPr>
          <w:trHeight w:val="70"/>
        </w:trPr>
        <w:tc>
          <w:tcPr>
            <w:tcW w:w="2368" w:type="pct"/>
            <w:gridSpan w:val="5"/>
            <w:tcBorders>
              <w:top w:val="single" w:sz="4" w:space="0" w:color="auto"/>
              <w:left w:val="single" w:sz="4" w:space="0" w:color="auto"/>
              <w:bottom w:val="single" w:sz="4" w:space="0" w:color="auto"/>
              <w:right w:val="single" w:sz="4" w:space="0" w:color="auto"/>
            </w:tcBorders>
            <w:vAlign w:val="center"/>
            <w:hideMark/>
          </w:tcPr>
          <w:p w14:paraId="2C8ED58C"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Fuel</w:t>
            </w:r>
          </w:p>
        </w:tc>
        <w:tc>
          <w:tcPr>
            <w:tcW w:w="1454" w:type="pct"/>
            <w:gridSpan w:val="2"/>
            <w:tcBorders>
              <w:top w:val="single" w:sz="4" w:space="0" w:color="auto"/>
              <w:left w:val="nil"/>
              <w:bottom w:val="single" w:sz="4" w:space="0" w:color="auto"/>
              <w:right w:val="single" w:sz="4" w:space="0" w:color="auto"/>
            </w:tcBorders>
            <w:vAlign w:val="center"/>
            <w:hideMark/>
          </w:tcPr>
          <w:p w14:paraId="7EA320A4" w14:textId="02B17928"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Preferred fuel (only one):</w:t>
            </w:r>
          </w:p>
        </w:tc>
        <w:tc>
          <w:tcPr>
            <w:tcW w:w="1178" w:type="pct"/>
            <w:gridSpan w:val="2"/>
            <w:tcBorders>
              <w:top w:val="single" w:sz="4" w:space="0" w:color="auto"/>
              <w:left w:val="nil"/>
              <w:bottom w:val="single" w:sz="4" w:space="0" w:color="auto"/>
              <w:right w:val="single" w:sz="4" w:space="0" w:color="auto"/>
            </w:tcBorders>
            <w:vAlign w:val="center"/>
            <w:hideMark/>
          </w:tcPr>
          <w:p w14:paraId="53282A0A" w14:textId="2163FB3D"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Other suitable</w:t>
            </w:r>
            <w:r w:rsidRPr="00833D68">
              <w:rPr>
                <w:rFonts w:ascii="Calibri" w:eastAsia="Times New Roman" w:hAnsi="Calibri" w:cs="Times New Roman"/>
                <w:b/>
                <w:color w:val="000000"/>
                <w:sz w:val="16"/>
                <w:lang w:bidi="en-GB"/>
              </w:rPr>
              <w:br/>
              <w:t>fuel(s):</w:t>
            </w:r>
          </w:p>
        </w:tc>
      </w:tr>
      <w:tr w:rsidR="00B95C2A" w:rsidRPr="00833D68" w14:paraId="1C3DA2B2"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5918F6F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logs, moisture content ≤ 25 %.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2DC82E0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39AFF3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521BD88"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39745A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15-35 %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5D58F4D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8B57A4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DB7149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1A70D0E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&gt; 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750B77E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4048D8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72F6E8C8"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39DD1C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Pressed wood in the form of pellets or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5886835B"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yes</w:t>
            </w:r>
          </w:p>
        </w:tc>
        <w:tc>
          <w:tcPr>
            <w:tcW w:w="1178" w:type="pct"/>
            <w:gridSpan w:val="2"/>
            <w:tcBorders>
              <w:top w:val="single" w:sz="4" w:space="0" w:color="auto"/>
              <w:left w:val="nil"/>
              <w:bottom w:val="single" w:sz="4" w:space="0" w:color="auto"/>
              <w:right w:val="single" w:sz="4" w:space="0" w:color="000000"/>
            </w:tcBorders>
            <w:noWrap/>
            <w:vAlign w:val="center"/>
            <w:hideMark/>
          </w:tcPr>
          <w:p w14:paraId="3B6A2AC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FE3D354"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54D231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Sawdust, moisture content ≤ 50 %</w:t>
            </w:r>
          </w:p>
        </w:tc>
        <w:tc>
          <w:tcPr>
            <w:tcW w:w="1454" w:type="pct"/>
            <w:gridSpan w:val="2"/>
            <w:tcBorders>
              <w:top w:val="single" w:sz="4" w:space="0" w:color="auto"/>
              <w:left w:val="nil"/>
              <w:bottom w:val="single" w:sz="4" w:space="0" w:color="auto"/>
              <w:right w:val="single" w:sz="4" w:space="0" w:color="000000"/>
            </w:tcBorders>
            <w:noWrap/>
            <w:vAlign w:val="center"/>
            <w:hideMark/>
          </w:tcPr>
          <w:p w14:paraId="7B48DD1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5566EC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666947E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22F28F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woody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1643515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2F9446B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051EC73"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FF81A9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Non-wood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1C21237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E5A7BF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00E1FC5B"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51E8C31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Black coal</w:t>
            </w:r>
          </w:p>
        </w:tc>
        <w:tc>
          <w:tcPr>
            <w:tcW w:w="1454" w:type="pct"/>
            <w:gridSpan w:val="2"/>
            <w:tcBorders>
              <w:top w:val="single" w:sz="4" w:space="0" w:color="auto"/>
              <w:left w:val="nil"/>
              <w:bottom w:val="single" w:sz="4" w:space="0" w:color="auto"/>
              <w:right w:val="single" w:sz="4" w:space="0" w:color="000000"/>
            </w:tcBorders>
            <w:noWrap/>
            <w:vAlign w:val="center"/>
            <w:hideMark/>
          </w:tcPr>
          <w:p w14:paraId="6990C52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1E8892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E2B62C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89ACD40" w14:textId="77777777" w:rsidR="00B95C2A" w:rsidRPr="00833D68" w:rsidRDefault="00B95C2A" w:rsidP="008348E5">
            <w:pPr>
              <w:spacing w:after="0" w:line="240" w:lineRule="auto"/>
              <w:rPr>
                <w:rFonts w:ascii="Calibri" w:eastAsia="Times New Roman" w:hAnsi="Calibri" w:cs="Times New Roman"/>
                <w:sz w:val="16"/>
                <w:lang w:eastAsia="cs-CZ"/>
              </w:rPr>
            </w:pPr>
            <w:r w:rsidRPr="00833D68">
              <w:rPr>
                <w:rFonts w:ascii="Calibri" w:eastAsia="Times New Roman" w:hAnsi="Calibri" w:cs="Times New Roman"/>
                <w:sz w:val="16"/>
                <w:lang w:bidi="en-GB"/>
              </w:rPr>
              <w:t>Brown coal (including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65C1182B" w14:textId="77777777" w:rsidR="00B95C2A" w:rsidRPr="00833D68" w:rsidRDefault="00B95C2A" w:rsidP="008348E5">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BC92208" w14:textId="77777777" w:rsidR="00B95C2A" w:rsidRPr="00833D68" w:rsidRDefault="00B95C2A" w:rsidP="008348E5">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r>
      <w:tr w:rsidR="00B95C2A" w:rsidRPr="00833D68" w14:paraId="082D7314"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517925E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Coke</w:t>
            </w:r>
          </w:p>
        </w:tc>
        <w:tc>
          <w:tcPr>
            <w:tcW w:w="1454" w:type="pct"/>
            <w:gridSpan w:val="2"/>
            <w:tcBorders>
              <w:top w:val="single" w:sz="4" w:space="0" w:color="auto"/>
              <w:left w:val="nil"/>
              <w:bottom w:val="single" w:sz="4" w:space="0" w:color="auto"/>
              <w:right w:val="single" w:sz="4" w:space="0" w:color="000000"/>
            </w:tcBorders>
            <w:noWrap/>
            <w:vAlign w:val="center"/>
            <w:hideMark/>
          </w:tcPr>
          <w:p w14:paraId="2FB04FA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19EBDA9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6432F742"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52A47DC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Anthracite</w:t>
            </w:r>
          </w:p>
        </w:tc>
        <w:tc>
          <w:tcPr>
            <w:tcW w:w="1454" w:type="pct"/>
            <w:gridSpan w:val="2"/>
            <w:tcBorders>
              <w:top w:val="single" w:sz="4" w:space="0" w:color="auto"/>
              <w:left w:val="nil"/>
              <w:bottom w:val="single" w:sz="4" w:space="0" w:color="auto"/>
              <w:right w:val="single" w:sz="4" w:space="0" w:color="000000"/>
            </w:tcBorders>
            <w:noWrap/>
            <w:vAlign w:val="center"/>
            <w:hideMark/>
          </w:tcPr>
          <w:p w14:paraId="0B7A78B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475BF2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0BE6E653"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124492E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6BC40E9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B70A7E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6C467E28"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41EAC9C"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fossil fuel</w:t>
            </w:r>
          </w:p>
        </w:tc>
        <w:tc>
          <w:tcPr>
            <w:tcW w:w="1454" w:type="pct"/>
            <w:gridSpan w:val="2"/>
            <w:tcBorders>
              <w:top w:val="single" w:sz="4" w:space="0" w:color="auto"/>
              <w:left w:val="nil"/>
              <w:bottom w:val="single" w:sz="4" w:space="0" w:color="auto"/>
              <w:right w:val="single" w:sz="4" w:space="0" w:color="000000"/>
            </w:tcBorders>
            <w:noWrap/>
            <w:vAlign w:val="center"/>
            <w:hideMark/>
          </w:tcPr>
          <w:p w14:paraId="17D0A7D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AC32A9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0DAB2CC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762BC6A"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biomass (30-70 %)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51E3205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115BE69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DF73A3C"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AE12E3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mixture of biomass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2BB7247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2BFDAD89"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23AABE8" w14:textId="77777777" w:rsidTr="008348E5">
        <w:trPr>
          <w:trHeight w:val="300"/>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5081E4FD"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Properties when operating with preferred fuel:</w:t>
            </w:r>
          </w:p>
        </w:tc>
      </w:tr>
      <w:tr w:rsidR="00B95C2A" w:rsidRPr="00833D68" w14:paraId="525078E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3FE1AFA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Seasonal indoor heating energy efficiency ηs [%]:</w:t>
            </w:r>
          </w:p>
        </w:tc>
        <w:tc>
          <w:tcPr>
            <w:tcW w:w="2632" w:type="pct"/>
            <w:gridSpan w:val="4"/>
            <w:tcBorders>
              <w:top w:val="single" w:sz="4" w:space="0" w:color="auto"/>
              <w:left w:val="nil"/>
              <w:bottom w:val="single" w:sz="4" w:space="0" w:color="auto"/>
              <w:right w:val="single" w:sz="4" w:space="0" w:color="auto"/>
            </w:tcBorders>
            <w:noWrap/>
            <w:vAlign w:val="center"/>
            <w:hideMark/>
          </w:tcPr>
          <w:p w14:paraId="501BB736" w14:textId="0B9FBB0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81</w:t>
            </w:r>
          </w:p>
        </w:tc>
      </w:tr>
      <w:tr w:rsidR="00B95C2A" w:rsidRPr="00833D68" w14:paraId="4A65C39E"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743AC0B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Index EEI:</w:t>
            </w:r>
          </w:p>
        </w:tc>
        <w:tc>
          <w:tcPr>
            <w:tcW w:w="2632" w:type="pct"/>
            <w:gridSpan w:val="4"/>
            <w:tcBorders>
              <w:top w:val="single" w:sz="4" w:space="0" w:color="auto"/>
              <w:left w:val="nil"/>
              <w:bottom w:val="single" w:sz="4" w:space="0" w:color="auto"/>
              <w:right w:val="single" w:sz="4" w:space="0" w:color="auto"/>
            </w:tcBorders>
            <w:noWrap/>
            <w:vAlign w:val="center"/>
            <w:hideMark/>
          </w:tcPr>
          <w:p w14:paraId="0CFFBF97" w14:textId="7F5B0B6A"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119</w:t>
            </w:r>
          </w:p>
        </w:tc>
      </w:tr>
      <w:tr w:rsidR="00B95C2A" w:rsidRPr="00833D68" w14:paraId="75569983"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3D0E745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class:</w:t>
            </w:r>
          </w:p>
        </w:tc>
        <w:tc>
          <w:tcPr>
            <w:tcW w:w="2632" w:type="pct"/>
            <w:gridSpan w:val="4"/>
            <w:tcBorders>
              <w:top w:val="single" w:sz="4" w:space="0" w:color="auto"/>
              <w:left w:val="nil"/>
              <w:bottom w:val="single" w:sz="4" w:space="0" w:color="auto"/>
              <w:right w:val="single" w:sz="4" w:space="0" w:color="auto"/>
            </w:tcBorders>
            <w:noWrap/>
            <w:vAlign w:val="center"/>
            <w:hideMark/>
          </w:tcPr>
          <w:p w14:paraId="6E9215AE"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w:t>
            </w:r>
          </w:p>
        </w:tc>
      </w:tr>
      <w:tr w:rsidR="00B95C2A" w:rsidRPr="00833D68" w14:paraId="21613930" w14:textId="77777777" w:rsidTr="008348E5">
        <w:trPr>
          <w:trHeight w:val="70"/>
        </w:trPr>
        <w:tc>
          <w:tcPr>
            <w:tcW w:w="789" w:type="pct"/>
            <w:tcBorders>
              <w:top w:val="nil"/>
              <w:left w:val="single" w:sz="4" w:space="0" w:color="auto"/>
              <w:bottom w:val="single" w:sz="4" w:space="0" w:color="auto"/>
              <w:right w:val="single" w:sz="4" w:space="0" w:color="auto"/>
            </w:tcBorders>
            <w:noWrap/>
            <w:vAlign w:val="center"/>
            <w:hideMark/>
          </w:tcPr>
          <w:p w14:paraId="164C269C"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461" w:type="pct"/>
            <w:tcBorders>
              <w:top w:val="nil"/>
              <w:left w:val="nil"/>
              <w:bottom w:val="single" w:sz="4" w:space="0" w:color="auto"/>
              <w:right w:val="single" w:sz="4" w:space="0" w:color="auto"/>
            </w:tcBorders>
            <w:noWrap/>
            <w:vAlign w:val="center"/>
            <w:hideMark/>
          </w:tcPr>
          <w:p w14:paraId="0271F76E"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76" w:type="pct"/>
            <w:tcBorders>
              <w:top w:val="nil"/>
              <w:left w:val="nil"/>
              <w:bottom w:val="single" w:sz="4" w:space="0" w:color="auto"/>
              <w:right w:val="single" w:sz="4" w:space="0" w:color="auto"/>
            </w:tcBorders>
            <w:noWrap/>
            <w:vAlign w:val="center"/>
            <w:hideMark/>
          </w:tcPr>
          <w:p w14:paraId="692DF8BF"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456" w:type="pct"/>
            <w:tcBorders>
              <w:top w:val="nil"/>
              <w:left w:val="nil"/>
              <w:bottom w:val="single" w:sz="4" w:space="0" w:color="auto"/>
              <w:right w:val="single" w:sz="4" w:space="0" w:color="auto"/>
            </w:tcBorders>
            <w:noWrap/>
            <w:vAlign w:val="center"/>
            <w:hideMark/>
          </w:tcPr>
          <w:p w14:paraId="23ACA3AA"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c>
          <w:tcPr>
            <w:tcW w:w="86" w:type="pct"/>
            <w:tcBorders>
              <w:top w:val="nil"/>
              <w:left w:val="nil"/>
              <w:bottom w:val="nil"/>
              <w:right w:val="nil"/>
            </w:tcBorders>
            <w:noWrap/>
            <w:vAlign w:val="center"/>
            <w:hideMark/>
          </w:tcPr>
          <w:p w14:paraId="310F66EF"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p>
        </w:tc>
        <w:tc>
          <w:tcPr>
            <w:tcW w:w="867" w:type="pct"/>
            <w:tcBorders>
              <w:top w:val="nil"/>
              <w:left w:val="single" w:sz="4" w:space="0" w:color="auto"/>
              <w:bottom w:val="single" w:sz="4" w:space="0" w:color="auto"/>
              <w:right w:val="single" w:sz="4" w:space="0" w:color="auto"/>
            </w:tcBorders>
            <w:noWrap/>
            <w:vAlign w:val="center"/>
            <w:hideMark/>
          </w:tcPr>
          <w:p w14:paraId="36EC9ED0"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587" w:type="pct"/>
            <w:tcBorders>
              <w:top w:val="nil"/>
              <w:left w:val="nil"/>
              <w:bottom w:val="single" w:sz="4" w:space="0" w:color="auto"/>
              <w:right w:val="single" w:sz="4" w:space="0" w:color="auto"/>
            </w:tcBorders>
            <w:noWrap/>
            <w:vAlign w:val="center"/>
            <w:hideMark/>
          </w:tcPr>
          <w:p w14:paraId="2E95700C"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96" w:type="pct"/>
            <w:tcBorders>
              <w:top w:val="nil"/>
              <w:left w:val="nil"/>
              <w:bottom w:val="single" w:sz="4" w:space="0" w:color="auto"/>
              <w:right w:val="single" w:sz="4" w:space="0" w:color="auto"/>
            </w:tcBorders>
            <w:noWrap/>
            <w:vAlign w:val="center"/>
            <w:hideMark/>
          </w:tcPr>
          <w:p w14:paraId="35F85813"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582" w:type="pct"/>
            <w:tcBorders>
              <w:top w:val="nil"/>
              <w:left w:val="nil"/>
              <w:bottom w:val="single" w:sz="4" w:space="0" w:color="auto"/>
              <w:right w:val="single" w:sz="4" w:space="0" w:color="auto"/>
            </w:tcBorders>
            <w:noWrap/>
            <w:vAlign w:val="center"/>
            <w:hideMark/>
          </w:tcPr>
          <w:p w14:paraId="135790F8"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r>
      <w:tr w:rsidR="00B95C2A" w:rsidRPr="00833D68" w14:paraId="28A2A717" w14:textId="77777777" w:rsidTr="008348E5">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29DB97AB"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thermal output</w:t>
            </w:r>
          </w:p>
        </w:tc>
        <w:tc>
          <w:tcPr>
            <w:tcW w:w="86" w:type="pct"/>
            <w:tcBorders>
              <w:top w:val="nil"/>
              <w:left w:val="nil"/>
              <w:bottom w:val="nil"/>
              <w:right w:val="nil"/>
            </w:tcBorders>
            <w:noWrap/>
            <w:vAlign w:val="bottom"/>
            <w:hideMark/>
          </w:tcPr>
          <w:p w14:paraId="68563B8F"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4F37BEE1"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efficiency</w:t>
            </w:r>
          </w:p>
        </w:tc>
      </w:tr>
      <w:tr w:rsidR="00B95C2A" w:rsidRPr="00833D68" w14:paraId="757C689D" w14:textId="77777777" w:rsidTr="008348E5">
        <w:trPr>
          <w:trHeight w:val="675"/>
        </w:trPr>
        <w:tc>
          <w:tcPr>
            <w:tcW w:w="789" w:type="pct"/>
            <w:tcBorders>
              <w:top w:val="nil"/>
              <w:left w:val="single" w:sz="4" w:space="0" w:color="auto"/>
              <w:bottom w:val="single" w:sz="4" w:space="0" w:color="auto"/>
              <w:right w:val="single" w:sz="4" w:space="0" w:color="auto"/>
            </w:tcBorders>
            <w:vAlign w:val="bottom"/>
            <w:hideMark/>
          </w:tcPr>
          <w:p w14:paraId="02F0DFAC"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tcBorders>
              <w:top w:val="nil"/>
              <w:left w:val="nil"/>
              <w:bottom w:val="single" w:sz="4" w:space="0" w:color="auto"/>
              <w:right w:val="single" w:sz="4" w:space="0" w:color="auto"/>
            </w:tcBorders>
            <w:noWrap/>
            <w:vAlign w:val="center"/>
            <w:hideMark/>
          </w:tcPr>
          <w:p w14:paraId="6DC1737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Pn(***)</w:t>
            </w:r>
          </w:p>
        </w:tc>
        <w:tc>
          <w:tcPr>
            <w:tcW w:w="576" w:type="pct"/>
            <w:tcBorders>
              <w:top w:val="nil"/>
              <w:left w:val="nil"/>
              <w:bottom w:val="single" w:sz="4" w:space="0" w:color="auto"/>
              <w:right w:val="single" w:sz="4" w:space="0" w:color="auto"/>
            </w:tcBorders>
            <w:noWrap/>
            <w:vAlign w:val="center"/>
            <w:hideMark/>
          </w:tcPr>
          <w:p w14:paraId="3176AB78" w14:textId="517F74BA"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15</w:t>
            </w:r>
          </w:p>
        </w:tc>
        <w:tc>
          <w:tcPr>
            <w:tcW w:w="456" w:type="pct"/>
            <w:tcBorders>
              <w:top w:val="nil"/>
              <w:left w:val="nil"/>
              <w:bottom w:val="single" w:sz="4" w:space="0" w:color="auto"/>
              <w:right w:val="single" w:sz="4" w:space="0" w:color="auto"/>
            </w:tcBorders>
            <w:noWrap/>
            <w:vAlign w:val="center"/>
            <w:hideMark/>
          </w:tcPr>
          <w:p w14:paraId="309CD6E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0BED8AF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32F8721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003E49E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ηn</w:t>
            </w:r>
          </w:p>
        </w:tc>
        <w:tc>
          <w:tcPr>
            <w:tcW w:w="596" w:type="pct"/>
            <w:tcBorders>
              <w:top w:val="nil"/>
              <w:left w:val="nil"/>
              <w:bottom w:val="single" w:sz="4" w:space="0" w:color="auto"/>
              <w:right w:val="single" w:sz="4" w:space="0" w:color="auto"/>
            </w:tcBorders>
            <w:noWrap/>
            <w:vAlign w:val="center"/>
            <w:hideMark/>
          </w:tcPr>
          <w:p w14:paraId="70A50EEF" w14:textId="79429C7C"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86.3</w:t>
            </w:r>
          </w:p>
        </w:tc>
        <w:tc>
          <w:tcPr>
            <w:tcW w:w="582" w:type="pct"/>
            <w:tcBorders>
              <w:top w:val="nil"/>
              <w:left w:val="nil"/>
              <w:bottom w:val="single" w:sz="4" w:space="0" w:color="auto"/>
              <w:right w:val="single" w:sz="4" w:space="0" w:color="auto"/>
            </w:tcBorders>
            <w:noWrap/>
            <w:vAlign w:val="center"/>
            <w:hideMark/>
          </w:tcPr>
          <w:p w14:paraId="073ACAA2"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B95C2A" w:rsidRPr="00833D68" w14:paraId="7A7462B0" w14:textId="77777777" w:rsidTr="008348E5">
        <w:trPr>
          <w:trHeight w:val="240"/>
        </w:trPr>
        <w:tc>
          <w:tcPr>
            <w:tcW w:w="789" w:type="pct"/>
            <w:tcBorders>
              <w:top w:val="nil"/>
              <w:left w:val="single" w:sz="4" w:space="0" w:color="auto"/>
              <w:bottom w:val="single" w:sz="4" w:space="0" w:color="auto"/>
              <w:right w:val="single" w:sz="4" w:space="0" w:color="auto"/>
            </w:tcBorders>
            <w:vAlign w:val="bottom"/>
            <w:hideMark/>
          </w:tcPr>
          <w:p w14:paraId="40C63EFA"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461" w:type="pct"/>
            <w:tcBorders>
              <w:top w:val="nil"/>
              <w:left w:val="nil"/>
              <w:bottom w:val="single" w:sz="4" w:space="0" w:color="auto"/>
              <w:right w:val="single" w:sz="4" w:space="0" w:color="auto"/>
            </w:tcBorders>
            <w:noWrap/>
            <w:vAlign w:val="center"/>
            <w:hideMark/>
          </w:tcPr>
          <w:p w14:paraId="106AE50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Pp</w:t>
            </w:r>
          </w:p>
        </w:tc>
        <w:tc>
          <w:tcPr>
            <w:tcW w:w="576" w:type="pct"/>
            <w:tcBorders>
              <w:top w:val="nil"/>
              <w:left w:val="nil"/>
              <w:bottom w:val="single" w:sz="4" w:space="0" w:color="auto"/>
              <w:right w:val="single" w:sz="4" w:space="0" w:color="auto"/>
            </w:tcBorders>
            <w:vAlign w:val="center"/>
            <w:hideMark/>
          </w:tcPr>
          <w:p w14:paraId="6FE1CA3C" w14:textId="4F4A96B9"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4.4</w:t>
            </w:r>
          </w:p>
        </w:tc>
        <w:tc>
          <w:tcPr>
            <w:tcW w:w="456" w:type="pct"/>
            <w:tcBorders>
              <w:top w:val="nil"/>
              <w:left w:val="nil"/>
              <w:bottom w:val="single" w:sz="4" w:space="0" w:color="auto"/>
              <w:right w:val="single" w:sz="4" w:space="0" w:color="auto"/>
            </w:tcBorders>
            <w:noWrap/>
            <w:vAlign w:val="center"/>
            <w:hideMark/>
          </w:tcPr>
          <w:p w14:paraId="4418479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727E9BE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7E2FF46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10BF636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ηp</w:t>
            </w:r>
          </w:p>
        </w:tc>
        <w:tc>
          <w:tcPr>
            <w:tcW w:w="596" w:type="pct"/>
            <w:tcBorders>
              <w:top w:val="nil"/>
              <w:left w:val="nil"/>
              <w:bottom w:val="single" w:sz="4" w:space="0" w:color="auto"/>
              <w:right w:val="single" w:sz="4" w:space="0" w:color="auto"/>
            </w:tcBorders>
            <w:vAlign w:val="center"/>
            <w:hideMark/>
          </w:tcPr>
          <w:p w14:paraId="1954BCB0" w14:textId="5E0F63A8"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84.9</w:t>
            </w:r>
          </w:p>
        </w:tc>
        <w:tc>
          <w:tcPr>
            <w:tcW w:w="582" w:type="pct"/>
            <w:tcBorders>
              <w:top w:val="nil"/>
              <w:left w:val="nil"/>
              <w:bottom w:val="single" w:sz="4" w:space="0" w:color="auto"/>
              <w:right w:val="single" w:sz="4" w:space="0" w:color="auto"/>
            </w:tcBorders>
            <w:noWrap/>
            <w:vAlign w:val="center"/>
            <w:hideMark/>
          </w:tcPr>
          <w:p w14:paraId="62D758B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B95C2A" w:rsidRPr="00833D68" w14:paraId="214FDF9E" w14:textId="77777777" w:rsidTr="008348E5">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5DFAE8D4" w14:textId="65655882"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Solid fuel cogeneration boilers: Electrical efficiency</w:t>
            </w:r>
          </w:p>
        </w:tc>
        <w:tc>
          <w:tcPr>
            <w:tcW w:w="86" w:type="pct"/>
            <w:tcBorders>
              <w:top w:val="nil"/>
              <w:left w:val="nil"/>
              <w:bottom w:val="nil"/>
              <w:right w:val="nil"/>
            </w:tcBorders>
            <w:noWrap/>
            <w:vAlign w:val="bottom"/>
            <w:hideMark/>
          </w:tcPr>
          <w:p w14:paraId="7DC3069F"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3DE1FA66"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Auxiliary electricity consumption</w:t>
            </w:r>
          </w:p>
        </w:tc>
      </w:tr>
      <w:tr w:rsidR="00B95C2A" w:rsidRPr="00833D68" w14:paraId="09E55E06" w14:textId="77777777" w:rsidTr="008348E5">
        <w:trPr>
          <w:trHeight w:val="600"/>
        </w:trPr>
        <w:tc>
          <w:tcPr>
            <w:tcW w:w="789" w:type="pct"/>
            <w:vMerge w:val="restart"/>
            <w:tcBorders>
              <w:top w:val="nil"/>
              <w:left w:val="single" w:sz="4" w:space="0" w:color="auto"/>
              <w:bottom w:val="single" w:sz="4" w:space="0" w:color="auto"/>
              <w:right w:val="single" w:sz="4" w:space="0" w:color="auto"/>
            </w:tcBorders>
            <w:vAlign w:val="center"/>
            <w:hideMark/>
          </w:tcPr>
          <w:p w14:paraId="10426B9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vMerge w:val="restart"/>
            <w:tcBorders>
              <w:top w:val="nil"/>
              <w:left w:val="single" w:sz="4" w:space="0" w:color="auto"/>
              <w:bottom w:val="single" w:sz="4" w:space="0" w:color="auto"/>
              <w:right w:val="single" w:sz="4" w:space="0" w:color="auto"/>
            </w:tcBorders>
            <w:noWrap/>
            <w:vAlign w:val="center"/>
            <w:hideMark/>
          </w:tcPr>
          <w:p w14:paraId="5F266CB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ηel,n</w:t>
            </w:r>
          </w:p>
        </w:tc>
        <w:tc>
          <w:tcPr>
            <w:tcW w:w="576" w:type="pct"/>
            <w:vMerge w:val="restart"/>
            <w:tcBorders>
              <w:top w:val="nil"/>
              <w:left w:val="single" w:sz="4" w:space="0" w:color="auto"/>
              <w:bottom w:val="single" w:sz="4" w:space="0" w:color="auto"/>
              <w:right w:val="single" w:sz="4" w:space="0" w:color="auto"/>
            </w:tcBorders>
            <w:noWrap/>
            <w:vAlign w:val="center"/>
            <w:hideMark/>
          </w:tcPr>
          <w:p w14:paraId="6025F27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vMerge w:val="restart"/>
            <w:tcBorders>
              <w:top w:val="nil"/>
              <w:left w:val="single" w:sz="4" w:space="0" w:color="auto"/>
              <w:bottom w:val="single" w:sz="4" w:space="0" w:color="auto"/>
              <w:right w:val="single" w:sz="4" w:space="0" w:color="auto"/>
            </w:tcBorders>
            <w:noWrap/>
            <w:vAlign w:val="center"/>
            <w:hideMark/>
          </w:tcPr>
          <w:p w14:paraId="2AD473D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c>
          <w:tcPr>
            <w:tcW w:w="86" w:type="pct"/>
            <w:tcBorders>
              <w:top w:val="nil"/>
              <w:left w:val="nil"/>
              <w:bottom w:val="nil"/>
              <w:right w:val="nil"/>
            </w:tcBorders>
            <w:noWrap/>
            <w:vAlign w:val="bottom"/>
            <w:hideMark/>
          </w:tcPr>
          <w:p w14:paraId="336D9F9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0F8FD6B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1C2E190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elmax</w:t>
            </w:r>
          </w:p>
        </w:tc>
        <w:tc>
          <w:tcPr>
            <w:tcW w:w="596" w:type="pct"/>
            <w:tcBorders>
              <w:top w:val="nil"/>
              <w:left w:val="nil"/>
              <w:bottom w:val="single" w:sz="4" w:space="0" w:color="auto"/>
              <w:right w:val="single" w:sz="4" w:space="0" w:color="auto"/>
            </w:tcBorders>
            <w:noWrap/>
            <w:vAlign w:val="center"/>
            <w:hideMark/>
          </w:tcPr>
          <w:p w14:paraId="2F8311DD" w14:textId="19A3F64F"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0.040</w:t>
            </w:r>
          </w:p>
        </w:tc>
        <w:tc>
          <w:tcPr>
            <w:tcW w:w="582" w:type="pct"/>
            <w:tcBorders>
              <w:top w:val="nil"/>
              <w:left w:val="nil"/>
              <w:bottom w:val="single" w:sz="4" w:space="0" w:color="auto"/>
              <w:right w:val="single" w:sz="4" w:space="0" w:color="auto"/>
            </w:tcBorders>
            <w:noWrap/>
            <w:vAlign w:val="center"/>
            <w:hideMark/>
          </w:tcPr>
          <w:p w14:paraId="5251097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0D861AE8" w14:textId="77777777" w:rsidTr="008348E5">
        <w:trPr>
          <w:trHeight w:val="1215"/>
        </w:trPr>
        <w:tc>
          <w:tcPr>
            <w:tcW w:w="789" w:type="pct"/>
            <w:vMerge/>
            <w:tcBorders>
              <w:top w:val="nil"/>
              <w:left w:val="single" w:sz="4" w:space="0" w:color="auto"/>
              <w:bottom w:val="single" w:sz="4" w:space="0" w:color="auto"/>
              <w:right w:val="single" w:sz="4" w:space="0" w:color="auto"/>
            </w:tcBorders>
            <w:vAlign w:val="center"/>
            <w:hideMark/>
          </w:tcPr>
          <w:p w14:paraId="3F54B158"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461" w:type="pct"/>
            <w:vMerge/>
            <w:tcBorders>
              <w:top w:val="nil"/>
              <w:left w:val="single" w:sz="4" w:space="0" w:color="auto"/>
              <w:bottom w:val="single" w:sz="4" w:space="0" w:color="auto"/>
              <w:right w:val="single" w:sz="4" w:space="0" w:color="auto"/>
            </w:tcBorders>
            <w:vAlign w:val="center"/>
            <w:hideMark/>
          </w:tcPr>
          <w:p w14:paraId="2F245A68"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576" w:type="pct"/>
            <w:vMerge/>
            <w:tcBorders>
              <w:top w:val="nil"/>
              <w:left w:val="single" w:sz="4" w:space="0" w:color="auto"/>
              <w:bottom w:val="single" w:sz="4" w:space="0" w:color="auto"/>
              <w:right w:val="single" w:sz="4" w:space="0" w:color="auto"/>
            </w:tcBorders>
            <w:vAlign w:val="center"/>
            <w:hideMark/>
          </w:tcPr>
          <w:p w14:paraId="20AD0EAA"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456" w:type="pct"/>
            <w:vMerge/>
            <w:tcBorders>
              <w:top w:val="nil"/>
              <w:left w:val="single" w:sz="4" w:space="0" w:color="auto"/>
              <w:bottom w:val="single" w:sz="4" w:space="0" w:color="auto"/>
              <w:right w:val="single" w:sz="4" w:space="0" w:color="auto"/>
            </w:tcBorders>
            <w:vAlign w:val="center"/>
            <w:hideMark/>
          </w:tcPr>
          <w:p w14:paraId="2A186328"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 w:type="pct"/>
            <w:tcBorders>
              <w:top w:val="nil"/>
              <w:left w:val="nil"/>
              <w:bottom w:val="nil"/>
              <w:right w:val="nil"/>
            </w:tcBorders>
            <w:noWrap/>
            <w:vAlign w:val="bottom"/>
            <w:hideMark/>
          </w:tcPr>
          <w:p w14:paraId="04A0AF6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2374D86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549EE22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elmin</w:t>
            </w:r>
          </w:p>
        </w:tc>
        <w:tc>
          <w:tcPr>
            <w:tcW w:w="596" w:type="pct"/>
            <w:tcBorders>
              <w:top w:val="nil"/>
              <w:left w:val="nil"/>
              <w:bottom w:val="single" w:sz="4" w:space="0" w:color="auto"/>
              <w:right w:val="single" w:sz="4" w:space="0" w:color="auto"/>
            </w:tcBorders>
            <w:vAlign w:val="center"/>
            <w:hideMark/>
          </w:tcPr>
          <w:p w14:paraId="6E56B9DF" w14:textId="6AEB3784"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0.026</w:t>
            </w:r>
          </w:p>
        </w:tc>
        <w:tc>
          <w:tcPr>
            <w:tcW w:w="582" w:type="pct"/>
            <w:tcBorders>
              <w:top w:val="nil"/>
              <w:left w:val="nil"/>
              <w:bottom w:val="single" w:sz="4" w:space="0" w:color="auto"/>
              <w:right w:val="single" w:sz="4" w:space="0" w:color="auto"/>
            </w:tcBorders>
            <w:noWrap/>
            <w:vAlign w:val="center"/>
            <w:hideMark/>
          </w:tcPr>
          <w:p w14:paraId="102599B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29FC8AF3" w14:textId="77777777" w:rsidTr="008348E5">
        <w:trPr>
          <w:trHeight w:val="900"/>
        </w:trPr>
        <w:tc>
          <w:tcPr>
            <w:tcW w:w="789" w:type="pct"/>
            <w:tcBorders>
              <w:top w:val="nil"/>
              <w:left w:val="single" w:sz="4" w:space="0" w:color="auto"/>
              <w:bottom w:val="single" w:sz="4" w:space="0" w:color="auto"/>
              <w:right w:val="single" w:sz="4" w:space="0" w:color="auto"/>
            </w:tcBorders>
            <w:noWrap/>
            <w:vAlign w:val="bottom"/>
            <w:hideMark/>
          </w:tcPr>
          <w:p w14:paraId="6CC2F69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lastRenderedPageBreak/>
              <w:t> </w:t>
            </w:r>
          </w:p>
        </w:tc>
        <w:tc>
          <w:tcPr>
            <w:tcW w:w="461" w:type="pct"/>
            <w:tcBorders>
              <w:top w:val="nil"/>
              <w:left w:val="nil"/>
              <w:bottom w:val="single" w:sz="4" w:space="0" w:color="auto"/>
              <w:right w:val="single" w:sz="4" w:space="0" w:color="auto"/>
            </w:tcBorders>
            <w:noWrap/>
            <w:vAlign w:val="bottom"/>
            <w:hideMark/>
          </w:tcPr>
          <w:p w14:paraId="0E7A130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single" w:sz="4" w:space="0" w:color="auto"/>
              <w:right w:val="single" w:sz="4" w:space="0" w:color="auto"/>
            </w:tcBorders>
            <w:noWrap/>
            <w:vAlign w:val="bottom"/>
            <w:hideMark/>
          </w:tcPr>
          <w:p w14:paraId="7C390B9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single" w:sz="4" w:space="0" w:color="auto"/>
              <w:right w:val="single" w:sz="4" w:space="0" w:color="auto"/>
            </w:tcBorders>
            <w:noWrap/>
            <w:vAlign w:val="bottom"/>
            <w:hideMark/>
          </w:tcPr>
          <w:p w14:paraId="337DCEE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7C787A11"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1454" w:type="pct"/>
            <w:gridSpan w:val="2"/>
            <w:tcBorders>
              <w:top w:val="single" w:sz="4" w:space="0" w:color="auto"/>
              <w:left w:val="single" w:sz="4" w:space="0" w:color="auto"/>
              <w:bottom w:val="single" w:sz="4" w:space="0" w:color="auto"/>
              <w:right w:val="single" w:sz="4" w:space="0" w:color="auto"/>
            </w:tcBorders>
            <w:vAlign w:val="bottom"/>
            <w:hideMark/>
          </w:tcPr>
          <w:p w14:paraId="34EFD6D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Of the built-in secondary emission abatement device, if applicable</w:t>
            </w:r>
          </w:p>
        </w:tc>
        <w:tc>
          <w:tcPr>
            <w:tcW w:w="596" w:type="pct"/>
            <w:tcBorders>
              <w:top w:val="nil"/>
              <w:left w:val="nil"/>
              <w:bottom w:val="single" w:sz="4" w:space="0" w:color="auto"/>
              <w:right w:val="single" w:sz="4" w:space="0" w:color="auto"/>
            </w:tcBorders>
            <w:vAlign w:val="center"/>
            <w:hideMark/>
          </w:tcPr>
          <w:p w14:paraId="7010AE1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not applicable</w:t>
            </w:r>
          </w:p>
        </w:tc>
        <w:tc>
          <w:tcPr>
            <w:tcW w:w="582" w:type="pct"/>
            <w:tcBorders>
              <w:top w:val="nil"/>
              <w:left w:val="nil"/>
              <w:bottom w:val="single" w:sz="4" w:space="0" w:color="auto"/>
              <w:right w:val="single" w:sz="4" w:space="0" w:color="auto"/>
            </w:tcBorders>
            <w:noWrap/>
            <w:vAlign w:val="center"/>
            <w:hideMark/>
          </w:tcPr>
          <w:p w14:paraId="4AF4BCD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269877CD" w14:textId="77777777" w:rsidTr="008348E5">
        <w:trPr>
          <w:trHeight w:val="720"/>
        </w:trPr>
        <w:tc>
          <w:tcPr>
            <w:tcW w:w="789" w:type="pct"/>
            <w:tcBorders>
              <w:top w:val="nil"/>
              <w:left w:val="single" w:sz="4" w:space="0" w:color="auto"/>
              <w:bottom w:val="nil"/>
              <w:right w:val="single" w:sz="4" w:space="0" w:color="auto"/>
            </w:tcBorders>
            <w:noWrap/>
            <w:vAlign w:val="bottom"/>
            <w:hideMark/>
          </w:tcPr>
          <w:p w14:paraId="586B4AC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61" w:type="pct"/>
            <w:tcBorders>
              <w:top w:val="nil"/>
              <w:left w:val="nil"/>
              <w:bottom w:val="nil"/>
              <w:right w:val="single" w:sz="4" w:space="0" w:color="auto"/>
            </w:tcBorders>
            <w:noWrap/>
            <w:vAlign w:val="bottom"/>
            <w:hideMark/>
          </w:tcPr>
          <w:p w14:paraId="27202DC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nil"/>
              <w:right w:val="single" w:sz="4" w:space="0" w:color="auto"/>
            </w:tcBorders>
            <w:noWrap/>
            <w:vAlign w:val="bottom"/>
            <w:hideMark/>
          </w:tcPr>
          <w:p w14:paraId="1888E65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nil"/>
              <w:right w:val="single" w:sz="4" w:space="0" w:color="auto"/>
            </w:tcBorders>
            <w:noWrap/>
            <w:vAlign w:val="bottom"/>
            <w:hideMark/>
          </w:tcPr>
          <w:p w14:paraId="56F9502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3585AD82"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7" w:type="pct"/>
            <w:tcBorders>
              <w:top w:val="nil"/>
              <w:left w:val="single" w:sz="4" w:space="0" w:color="auto"/>
              <w:bottom w:val="nil"/>
              <w:right w:val="single" w:sz="4" w:space="0" w:color="auto"/>
            </w:tcBorders>
            <w:vAlign w:val="bottom"/>
            <w:hideMark/>
          </w:tcPr>
          <w:p w14:paraId="645E21E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In standby mode</w:t>
            </w:r>
          </w:p>
        </w:tc>
        <w:tc>
          <w:tcPr>
            <w:tcW w:w="587" w:type="pct"/>
            <w:tcBorders>
              <w:top w:val="nil"/>
              <w:left w:val="nil"/>
              <w:bottom w:val="nil"/>
              <w:right w:val="single" w:sz="4" w:space="0" w:color="auto"/>
            </w:tcBorders>
            <w:noWrap/>
            <w:vAlign w:val="center"/>
            <w:hideMark/>
          </w:tcPr>
          <w:p w14:paraId="0A4868C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PSB</w:t>
            </w:r>
          </w:p>
        </w:tc>
        <w:tc>
          <w:tcPr>
            <w:tcW w:w="596" w:type="pct"/>
            <w:tcBorders>
              <w:top w:val="nil"/>
              <w:left w:val="nil"/>
              <w:bottom w:val="nil"/>
              <w:right w:val="single" w:sz="4" w:space="0" w:color="auto"/>
            </w:tcBorders>
            <w:noWrap/>
            <w:vAlign w:val="center"/>
            <w:hideMark/>
          </w:tcPr>
          <w:p w14:paraId="16E942F0" w14:textId="5CBDA615"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0.005</w:t>
            </w:r>
          </w:p>
        </w:tc>
        <w:tc>
          <w:tcPr>
            <w:tcW w:w="582" w:type="pct"/>
            <w:tcBorders>
              <w:top w:val="nil"/>
              <w:left w:val="nil"/>
              <w:bottom w:val="nil"/>
              <w:right w:val="single" w:sz="4" w:space="0" w:color="auto"/>
            </w:tcBorders>
            <w:noWrap/>
            <w:vAlign w:val="center"/>
            <w:hideMark/>
          </w:tcPr>
          <w:p w14:paraId="0DB9A91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6775C641" w14:textId="77777777" w:rsidTr="008348E5">
        <w:trPr>
          <w:trHeight w:val="388"/>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4238BFE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Contact details</w:t>
            </w:r>
          </w:p>
        </w:tc>
        <w:tc>
          <w:tcPr>
            <w:tcW w:w="3750" w:type="pct"/>
            <w:gridSpan w:val="7"/>
            <w:tcBorders>
              <w:top w:val="single" w:sz="4" w:space="0" w:color="auto"/>
              <w:left w:val="nil"/>
              <w:bottom w:val="single" w:sz="4" w:space="0" w:color="auto"/>
              <w:right w:val="single" w:sz="4" w:space="0" w:color="auto"/>
            </w:tcBorders>
            <w:noWrap/>
            <w:vAlign w:val="center"/>
            <w:hideMark/>
          </w:tcPr>
          <w:p w14:paraId="1626BEE3" w14:textId="7C015348"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b/>
                <w:color w:val="000000"/>
                <w:sz w:val="16"/>
                <w:lang w:bidi="en-GB"/>
              </w:rPr>
              <w:t>OPOP s.r.o</w:t>
            </w:r>
            <w:r w:rsidRPr="00833D68">
              <w:rPr>
                <w:rFonts w:ascii="Calibri" w:eastAsia="Times New Roman" w:hAnsi="Calibri" w:cs="Times New Roman"/>
                <w:color w:val="000000"/>
                <w:sz w:val="16"/>
                <w:lang w:bidi="en-GB"/>
              </w:rPr>
              <w:t>., Zašovská 750, Valašské Meziříčí, 757 01, Czech Republic</w:t>
            </w:r>
          </w:p>
        </w:tc>
      </w:tr>
      <w:tr w:rsidR="00B95C2A" w:rsidRPr="00833D68" w14:paraId="1F97FFD1" w14:textId="77777777" w:rsidTr="008348E5">
        <w:trPr>
          <w:trHeight w:val="300"/>
        </w:trPr>
        <w:tc>
          <w:tcPr>
            <w:tcW w:w="4418" w:type="pct"/>
            <w:gridSpan w:val="8"/>
            <w:tcBorders>
              <w:top w:val="single" w:sz="4" w:space="0" w:color="auto"/>
              <w:left w:val="single" w:sz="4" w:space="0" w:color="auto"/>
              <w:bottom w:val="nil"/>
              <w:right w:val="nil"/>
            </w:tcBorders>
            <w:noWrap/>
            <w:vAlign w:val="bottom"/>
            <w:hideMark/>
          </w:tcPr>
          <w:p w14:paraId="2C43A9D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45 × Pr × (1 – 2,7/Pr) or 300 litres, whichever is the higher, where Pr is expressed in kW </w:t>
            </w:r>
          </w:p>
        </w:tc>
        <w:tc>
          <w:tcPr>
            <w:tcW w:w="582" w:type="pct"/>
            <w:tcBorders>
              <w:top w:val="nil"/>
              <w:left w:val="nil"/>
              <w:bottom w:val="nil"/>
              <w:right w:val="single" w:sz="4" w:space="0" w:color="auto"/>
            </w:tcBorders>
            <w:noWrap/>
            <w:vAlign w:val="bottom"/>
            <w:hideMark/>
          </w:tcPr>
          <w:p w14:paraId="3AD885F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1C958D5E" w14:textId="77777777" w:rsidTr="008348E5">
        <w:trPr>
          <w:trHeight w:val="300"/>
        </w:trPr>
        <w:tc>
          <w:tcPr>
            <w:tcW w:w="2282" w:type="pct"/>
            <w:gridSpan w:val="4"/>
            <w:tcBorders>
              <w:top w:val="nil"/>
              <w:left w:val="single" w:sz="4" w:space="0" w:color="auto"/>
              <w:bottom w:val="nil"/>
              <w:right w:val="nil"/>
            </w:tcBorders>
            <w:noWrap/>
            <w:vAlign w:val="bottom"/>
            <w:hideMark/>
          </w:tcPr>
          <w:p w14:paraId="253DB96A"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20 × Pr, where Pr is expressed in kW </w:t>
            </w:r>
          </w:p>
        </w:tc>
        <w:tc>
          <w:tcPr>
            <w:tcW w:w="86" w:type="pct"/>
            <w:tcBorders>
              <w:top w:val="nil"/>
              <w:left w:val="nil"/>
              <w:bottom w:val="nil"/>
              <w:right w:val="nil"/>
            </w:tcBorders>
            <w:noWrap/>
            <w:vAlign w:val="bottom"/>
            <w:hideMark/>
          </w:tcPr>
          <w:p w14:paraId="4BFECBBC"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7" w:type="pct"/>
            <w:tcBorders>
              <w:top w:val="nil"/>
              <w:left w:val="nil"/>
              <w:bottom w:val="nil"/>
              <w:right w:val="nil"/>
            </w:tcBorders>
            <w:noWrap/>
            <w:vAlign w:val="bottom"/>
            <w:hideMark/>
          </w:tcPr>
          <w:p w14:paraId="08DAB5EE"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87" w:type="pct"/>
            <w:tcBorders>
              <w:top w:val="nil"/>
              <w:left w:val="nil"/>
              <w:bottom w:val="nil"/>
              <w:right w:val="nil"/>
            </w:tcBorders>
            <w:noWrap/>
            <w:vAlign w:val="bottom"/>
            <w:hideMark/>
          </w:tcPr>
          <w:p w14:paraId="49821BA4"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96" w:type="pct"/>
            <w:tcBorders>
              <w:top w:val="nil"/>
              <w:left w:val="nil"/>
              <w:bottom w:val="nil"/>
              <w:right w:val="nil"/>
            </w:tcBorders>
            <w:noWrap/>
            <w:vAlign w:val="bottom"/>
            <w:hideMark/>
          </w:tcPr>
          <w:p w14:paraId="1F6B348D"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82" w:type="pct"/>
            <w:tcBorders>
              <w:top w:val="nil"/>
              <w:left w:val="nil"/>
              <w:bottom w:val="nil"/>
              <w:right w:val="single" w:sz="4" w:space="0" w:color="auto"/>
            </w:tcBorders>
            <w:noWrap/>
            <w:vAlign w:val="bottom"/>
            <w:hideMark/>
          </w:tcPr>
          <w:p w14:paraId="6ECBD41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5911F972" w14:textId="77777777" w:rsidTr="008348E5">
        <w:trPr>
          <w:trHeight w:val="300"/>
        </w:trPr>
        <w:tc>
          <w:tcPr>
            <w:tcW w:w="1826" w:type="pct"/>
            <w:gridSpan w:val="3"/>
            <w:tcBorders>
              <w:top w:val="nil"/>
              <w:left w:val="single" w:sz="4" w:space="0" w:color="auto"/>
              <w:bottom w:val="single" w:sz="4" w:space="0" w:color="auto"/>
              <w:right w:val="nil"/>
            </w:tcBorders>
            <w:noWrap/>
            <w:vAlign w:val="bottom"/>
            <w:hideMark/>
          </w:tcPr>
          <w:p w14:paraId="305D1C6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For the preferred fuel, Pn is equal to Pr</w:t>
            </w:r>
          </w:p>
        </w:tc>
        <w:tc>
          <w:tcPr>
            <w:tcW w:w="456" w:type="pct"/>
            <w:tcBorders>
              <w:top w:val="nil"/>
              <w:left w:val="nil"/>
              <w:bottom w:val="single" w:sz="4" w:space="0" w:color="auto"/>
              <w:right w:val="nil"/>
            </w:tcBorders>
            <w:noWrap/>
            <w:vAlign w:val="bottom"/>
            <w:hideMark/>
          </w:tcPr>
          <w:p w14:paraId="7F17594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single" w:sz="4" w:space="0" w:color="auto"/>
              <w:right w:val="nil"/>
            </w:tcBorders>
            <w:noWrap/>
            <w:vAlign w:val="bottom"/>
            <w:hideMark/>
          </w:tcPr>
          <w:p w14:paraId="3DCA06E3"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7" w:type="pct"/>
            <w:tcBorders>
              <w:top w:val="nil"/>
              <w:left w:val="nil"/>
              <w:bottom w:val="single" w:sz="4" w:space="0" w:color="auto"/>
              <w:right w:val="nil"/>
            </w:tcBorders>
            <w:noWrap/>
            <w:vAlign w:val="bottom"/>
            <w:hideMark/>
          </w:tcPr>
          <w:p w14:paraId="0A770E8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7" w:type="pct"/>
            <w:tcBorders>
              <w:top w:val="nil"/>
              <w:left w:val="nil"/>
              <w:bottom w:val="single" w:sz="4" w:space="0" w:color="auto"/>
              <w:right w:val="nil"/>
            </w:tcBorders>
            <w:noWrap/>
            <w:vAlign w:val="bottom"/>
            <w:hideMark/>
          </w:tcPr>
          <w:p w14:paraId="14761A2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96" w:type="pct"/>
            <w:tcBorders>
              <w:top w:val="nil"/>
              <w:left w:val="nil"/>
              <w:bottom w:val="single" w:sz="4" w:space="0" w:color="auto"/>
              <w:right w:val="nil"/>
            </w:tcBorders>
            <w:noWrap/>
            <w:vAlign w:val="bottom"/>
            <w:hideMark/>
          </w:tcPr>
          <w:p w14:paraId="11D534D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2" w:type="pct"/>
            <w:tcBorders>
              <w:top w:val="nil"/>
              <w:left w:val="nil"/>
              <w:bottom w:val="single" w:sz="4" w:space="0" w:color="auto"/>
              <w:right w:val="single" w:sz="4" w:space="0" w:color="auto"/>
            </w:tcBorders>
            <w:noWrap/>
            <w:vAlign w:val="bottom"/>
            <w:hideMark/>
          </w:tcPr>
          <w:p w14:paraId="3B58CF3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2162D898" w14:textId="77777777" w:rsidTr="008348E5">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53B35223" w14:textId="59E4EC1D" w:rsidR="00B95C2A" w:rsidRPr="00833D68" w:rsidRDefault="00B95C2A" w:rsidP="008348E5">
            <w:pPr>
              <w:spacing w:after="0" w:line="240" w:lineRule="auto"/>
              <w:rPr>
                <w:rFonts w:ascii="Calibri" w:eastAsia="Times New Roman" w:hAnsi="Calibri" w:cs="Times New Roman"/>
                <w:b/>
                <w:bCs/>
                <w:color w:val="000000"/>
                <w:sz w:val="16"/>
                <w:szCs w:val="40"/>
                <w:lang w:eastAsia="cs-CZ"/>
              </w:rPr>
            </w:pPr>
            <w:r w:rsidRPr="00833D68">
              <w:rPr>
                <w:rFonts w:ascii="Calibri" w:eastAsia="Times New Roman" w:hAnsi="Calibri" w:cs="Times New Roman"/>
                <w:color w:val="000000"/>
                <w:sz w:val="16"/>
                <w:lang w:bidi="en-GB"/>
              </w:rPr>
              <w:t xml:space="preserve">model identification mark: </w:t>
            </w:r>
            <w:r w:rsidRPr="00833D68">
              <w:rPr>
                <w:rFonts w:ascii="Calibri" w:eastAsia="Times New Roman" w:hAnsi="Calibri" w:cs="Times New Roman"/>
                <w:b/>
                <w:color w:val="000000"/>
                <w:sz w:val="16"/>
                <w:szCs w:val="36"/>
                <w:lang w:bidi="en-GB"/>
              </w:rPr>
              <w:t>BIOPEL MINI 21</w:t>
            </w:r>
          </w:p>
        </w:tc>
      </w:tr>
      <w:tr w:rsidR="00B95C2A" w:rsidRPr="00833D68" w14:paraId="21953A44" w14:textId="77777777" w:rsidTr="008348E5">
        <w:trPr>
          <w:trHeight w:val="60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681BF21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Condensing boiler:</w:t>
            </w:r>
          </w:p>
        </w:tc>
        <w:tc>
          <w:tcPr>
            <w:tcW w:w="576" w:type="pct"/>
            <w:tcBorders>
              <w:top w:val="nil"/>
              <w:left w:val="nil"/>
              <w:bottom w:val="single" w:sz="4" w:space="0" w:color="auto"/>
              <w:right w:val="single" w:sz="4" w:space="0" w:color="auto"/>
            </w:tcBorders>
            <w:noWrap/>
            <w:vAlign w:val="center"/>
            <w:hideMark/>
          </w:tcPr>
          <w:p w14:paraId="1323696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542" w:type="pct"/>
            <w:gridSpan w:val="2"/>
            <w:tcBorders>
              <w:top w:val="single" w:sz="4" w:space="0" w:color="auto"/>
              <w:left w:val="nil"/>
              <w:bottom w:val="single" w:sz="4" w:space="0" w:color="auto"/>
              <w:right w:val="single" w:sz="4" w:space="0" w:color="auto"/>
            </w:tcBorders>
            <w:vAlign w:val="center"/>
            <w:hideMark/>
          </w:tcPr>
          <w:p w14:paraId="508E358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Solid fuel cogeneration boiler:</w:t>
            </w:r>
          </w:p>
        </w:tc>
        <w:tc>
          <w:tcPr>
            <w:tcW w:w="867" w:type="pct"/>
            <w:tcBorders>
              <w:top w:val="nil"/>
              <w:left w:val="nil"/>
              <w:bottom w:val="single" w:sz="4" w:space="0" w:color="auto"/>
              <w:right w:val="single" w:sz="4" w:space="0" w:color="auto"/>
            </w:tcBorders>
            <w:noWrap/>
            <w:vAlign w:val="center"/>
            <w:hideMark/>
          </w:tcPr>
          <w:p w14:paraId="7AA7877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83" w:type="pct"/>
            <w:gridSpan w:val="2"/>
            <w:tcBorders>
              <w:top w:val="single" w:sz="4" w:space="0" w:color="auto"/>
              <w:left w:val="nil"/>
              <w:bottom w:val="single" w:sz="4" w:space="0" w:color="auto"/>
              <w:right w:val="single" w:sz="4" w:space="0" w:color="auto"/>
            </w:tcBorders>
            <w:noWrap/>
            <w:vAlign w:val="center"/>
            <w:hideMark/>
          </w:tcPr>
          <w:p w14:paraId="0804551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Combined boiler: </w:t>
            </w:r>
          </w:p>
        </w:tc>
        <w:tc>
          <w:tcPr>
            <w:tcW w:w="582" w:type="pct"/>
            <w:tcBorders>
              <w:top w:val="nil"/>
              <w:left w:val="nil"/>
              <w:bottom w:val="single" w:sz="4" w:space="0" w:color="auto"/>
              <w:right w:val="single" w:sz="4" w:space="0" w:color="auto"/>
            </w:tcBorders>
            <w:noWrap/>
            <w:vAlign w:val="center"/>
            <w:hideMark/>
          </w:tcPr>
          <w:p w14:paraId="2940449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8C5F929" w14:textId="77777777" w:rsidTr="008348E5">
        <w:trPr>
          <w:trHeight w:val="7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74E90683" w14:textId="3E42F139"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Feeding mode: automatic</w:t>
            </w:r>
          </w:p>
        </w:tc>
        <w:tc>
          <w:tcPr>
            <w:tcW w:w="3750" w:type="pct"/>
            <w:gridSpan w:val="7"/>
            <w:tcBorders>
              <w:top w:val="single" w:sz="4" w:space="0" w:color="auto"/>
              <w:left w:val="nil"/>
              <w:bottom w:val="single" w:sz="4" w:space="0" w:color="auto"/>
              <w:right w:val="single" w:sz="4" w:space="0" w:color="000000"/>
            </w:tcBorders>
            <w:hideMark/>
          </w:tcPr>
          <w:p w14:paraId="2AABB831" w14:textId="292CE5A2" w:rsidR="00B95C2A" w:rsidRPr="00833D68" w:rsidRDefault="00B95C2A" w:rsidP="008348E5">
            <w:pPr>
              <w:spacing w:after="0" w:line="240" w:lineRule="auto"/>
              <w:rPr>
                <w:rFonts w:ascii="Calibri" w:eastAsia="Times New Roman" w:hAnsi="Calibri" w:cs="Times New Roman"/>
                <w:color w:val="000000"/>
                <w:sz w:val="16"/>
                <w:szCs w:val="20"/>
                <w:lang w:eastAsia="cs-CZ"/>
              </w:rPr>
            </w:pPr>
            <w:r w:rsidRPr="00833D68">
              <w:rPr>
                <w:rFonts w:ascii="Calibri" w:eastAsia="Times New Roman" w:hAnsi="Calibri" w:cs="Times New Roman"/>
                <w:color w:val="000000"/>
                <w:sz w:val="16"/>
                <w:szCs w:val="20"/>
                <w:lang w:bidi="en-GB"/>
              </w:rPr>
              <w:t>Manual: the boiler should be operated with a hot water tank of at least x(*) litres / Automatic: we recommend that the boiler be operated with a hot water tank of at least x(**) litres]</w:t>
            </w:r>
          </w:p>
        </w:tc>
      </w:tr>
      <w:tr w:rsidR="00B95C2A" w:rsidRPr="00833D68" w14:paraId="3C2CF448" w14:textId="77777777" w:rsidTr="008348E5">
        <w:trPr>
          <w:trHeight w:val="70"/>
        </w:trPr>
        <w:tc>
          <w:tcPr>
            <w:tcW w:w="2368" w:type="pct"/>
            <w:gridSpan w:val="5"/>
            <w:tcBorders>
              <w:top w:val="single" w:sz="4" w:space="0" w:color="auto"/>
              <w:left w:val="single" w:sz="4" w:space="0" w:color="auto"/>
              <w:bottom w:val="single" w:sz="4" w:space="0" w:color="auto"/>
              <w:right w:val="single" w:sz="4" w:space="0" w:color="auto"/>
            </w:tcBorders>
            <w:vAlign w:val="center"/>
            <w:hideMark/>
          </w:tcPr>
          <w:p w14:paraId="7DF446B3"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Fuel</w:t>
            </w:r>
          </w:p>
        </w:tc>
        <w:tc>
          <w:tcPr>
            <w:tcW w:w="1454" w:type="pct"/>
            <w:gridSpan w:val="2"/>
            <w:tcBorders>
              <w:top w:val="single" w:sz="4" w:space="0" w:color="auto"/>
              <w:left w:val="nil"/>
              <w:bottom w:val="single" w:sz="4" w:space="0" w:color="auto"/>
              <w:right w:val="single" w:sz="4" w:space="0" w:color="auto"/>
            </w:tcBorders>
            <w:vAlign w:val="center"/>
            <w:hideMark/>
          </w:tcPr>
          <w:p w14:paraId="1F4932B2" w14:textId="1B3A732C"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Preferred fuel (only one):</w:t>
            </w:r>
          </w:p>
        </w:tc>
        <w:tc>
          <w:tcPr>
            <w:tcW w:w="1178" w:type="pct"/>
            <w:gridSpan w:val="2"/>
            <w:tcBorders>
              <w:top w:val="single" w:sz="4" w:space="0" w:color="auto"/>
              <w:left w:val="nil"/>
              <w:bottom w:val="single" w:sz="4" w:space="0" w:color="auto"/>
              <w:right w:val="single" w:sz="4" w:space="0" w:color="auto"/>
            </w:tcBorders>
            <w:vAlign w:val="center"/>
            <w:hideMark/>
          </w:tcPr>
          <w:p w14:paraId="562A9F45" w14:textId="3400A135"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Other suitable</w:t>
            </w:r>
            <w:r w:rsidRPr="00833D68">
              <w:rPr>
                <w:rFonts w:ascii="Calibri" w:eastAsia="Times New Roman" w:hAnsi="Calibri" w:cs="Times New Roman"/>
                <w:b/>
                <w:color w:val="000000"/>
                <w:sz w:val="16"/>
                <w:lang w:bidi="en-GB"/>
              </w:rPr>
              <w:br/>
              <w:t>fuel(s):</w:t>
            </w:r>
          </w:p>
        </w:tc>
      </w:tr>
      <w:tr w:rsidR="00B95C2A" w:rsidRPr="00833D68" w14:paraId="294DFC0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3A43C4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logs, moisture content ≤ 25 %.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6EAA677B"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1A50D02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8353DD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FCA513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15-35 %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7F99849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F7F784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AF93F3F"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D922DF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&gt; 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7BFADDF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6221EFC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5887D58F"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56FC416E"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Pressed wood in the form of pellets or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2667083B"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yes</w:t>
            </w:r>
          </w:p>
        </w:tc>
        <w:tc>
          <w:tcPr>
            <w:tcW w:w="1178" w:type="pct"/>
            <w:gridSpan w:val="2"/>
            <w:tcBorders>
              <w:top w:val="single" w:sz="4" w:space="0" w:color="auto"/>
              <w:left w:val="nil"/>
              <w:bottom w:val="single" w:sz="4" w:space="0" w:color="auto"/>
              <w:right w:val="single" w:sz="4" w:space="0" w:color="000000"/>
            </w:tcBorders>
            <w:noWrap/>
            <w:vAlign w:val="center"/>
            <w:hideMark/>
          </w:tcPr>
          <w:p w14:paraId="59B38F2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2D9DA50"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E18BB9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Sawdust, moisture content ≤ 50 %</w:t>
            </w:r>
          </w:p>
        </w:tc>
        <w:tc>
          <w:tcPr>
            <w:tcW w:w="1454" w:type="pct"/>
            <w:gridSpan w:val="2"/>
            <w:tcBorders>
              <w:top w:val="single" w:sz="4" w:space="0" w:color="auto"/>
              <w:left w:val="nil"/>
              <w:bottom w:val="single" w:sz="4" w:space="0" w:color="auto"/>
              <w:right w:val="single" w:sz="4" w:space="0" w:color="000000"/>
            </w:tcBorders>
            <w:noWrap/>
            <w:vAlign w:val="center"/>
            <w:hideMark/>
          </w:tcPr>
          <w:p w14:paraId="45E19E9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B8E081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DD12A9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A98F51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woody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690079BB"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24AE21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3C989D66"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C5B6AD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Non-wood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5A1FD78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129D6E2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9A07BCC"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5DB1ED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Black coal</w:t>
            </w:r>
          </w:p>
        </w:tc>
        <w:tc>
          <w:tcPr>
            <w:tcW w:w="1454" w:type="pct"/>
            <w:gridSpan w:val="2"/>
            <w:tcBorders>
              <w:top w:val="single" w:sz="4" w:space="0" w:color="auto"/>
              <w:left w:val="nil"/>
              <w:bottom w:val="single" w:sz="4" w:space="0" w:color="auto"/>
              <w:right w:val="single" w:sz="4" w:space="0" w:color="000000"/>
            </w:tcBorders>
            <w:noWrap/>
            <w:vAlign w:val="center"/>
            <w:hideMark/>
          </w:tcPr>
          <w:p w14:paraId="023B985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43511BB3"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46D317D2"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CB9FC74" w14:textId="77777777" w:rsidR="00B95C2A" w:rsidRPr="00833D68" w:rsidRDefault="00B95C2A" w:rsidP="008348E5">
            <w:pPr>
              <w:spacing w:after="0" w:line="240" w:lineRule="auto"/>
              <w:rPr>
                <w:rFonts w:ascii="Calibri" w:eastAsia="Times New Roman" w:hAnsi="Calibri" w:cs="Times New Roman"/>
                <w:sz w:val="16"/>
                <w:lang w:eastAsia="cs-CZ"/>
              </w:rPr>
            </w:pPr>
            <w:r w:rsidRPr="00833D68">
              <w:rPr>
                <w:rFonts w:ascii="Calibri" w:eastAsia="Times New Roman" w:hAnsi="Calibri" w:cs="Times New Roman"/>
                <w:sz w:val="16"/>
                <w:lang w:bidi="en-GB"/>
              </w:rPr>
              <w:t>Brown coal (including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4616C296" w14:textId="77777777" w:rsidR="00B95C2A" w:rsidRPr="00833D68" w:rsidRDefault="00B95C2A" w:rsidP="008348E5">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233C32A" w14:textId="77777777" w:rsidR="00B95C2A" w:rsidRPr="00833D68" w:rsidRDefault="00B95C2A" w:rsidP="008348E5">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r>
      <w:tr w:rsidR="00B95C2A" w:rsidRPr="00833D68" w14:paraId="5565C4D7"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B45ACF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Coke</w:t>
            </w:r>
          </w:p>
        </w:tc>
        <w:tc>
          <w:tcPr>
            <w:tcW w:w="1454" w:type="pct"/>
            <w:gridSpan w:val="2"/>
            <w:tcBorders>
              <w:top w:val="single" w:sz="4" w:space="0" w:color="auto"/>
              <w:left w:val="nil"/>
              <w:bottom w:val="single" w:sz="4" w:space="0" w:color="auto"/>
              <w:right w:val="single" w:sz="4" w:space="0" w:color="000000"/>
            </w:tcBorders>
            <w:noWrap/>
            <w:vAlign w:val="center"/>
            <w:hideMark/>
          </w:tcPr>
          <w:p w14:paraId="2B09DCE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46D050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A75364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C3D3EE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Anthracite</w:t>
            </w:r>
          </w:p>
        </w:tc>
        <w:tc>
          <w:tcPr>
            <w:tcW w:w="1454" w:type="pct"/>
            <w:gridSpan w:val="2"/>
            <w:tcBorders>
              <w:top w:val="single" w:sz="4" w:space="0" w:color="auto"/>
              <w:left w:val="nil"/>
              <w:bottom w:val="single" w:sz="4" w:space="0" w:color="auto"/>
              <w:right w:val="single" w:sz="4" w:space="0" w:color="000000"/>
            </w:tcBorders>
            <w:noWrap/>
            <w:vAlign w:val="center"/>
            <w:hideMark/>
          </w:tcPr>
          <w:p w14:paraId="14A2F2B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4A474029"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5ECB197C"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DAFB29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0862DCD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3BEEE5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61106981"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09D90A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fossil fuel</w:t>
            </w:r>
          </w:p>
        </w:tc>
        <w:tc>
          <w:tcPr>
            <w:tcW w:w="1454" w:type="pct"/>
            <w:gridSpan w:val="2"/>
            <w:tcBorders>
              <w:top w:val="single" w:sz="4" w:space="0" w:color="auto"/>
              <w:left w:val="nil"/>
              <w:bottom w:val="single" w:sz="4" w:space="0" w:color="auto"/>
              <w:right w:val="single" w:sz="4" w:space="0" w:color="000000"/>
            </w:tcBorders>
            <w:noWrap/>
            <w:vAlign w:val="center"/>
            <w:hideMark/>
          </w:tcPr>
          <w:p w14:paraId="27C2172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BFF028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1777E0F5"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DAC54C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biomass (30-70 %)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673C304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B13F3AD"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2FC30C19"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CFDD7D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mixture of biomass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614D4B5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6D4FF6FC"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B95C2A" w:rsidRPr="00833D68" w14:paraId="56BD01F6" w14:textId="77777777" w:rsidTr="008348E5">
        <w:trPr>
          <w:trHeight w:val="300"/>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68B3D9F2"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Properties when operating with preferred fuel:</w:t>
            </w:r>
          </w:p>
        </w:tc>
      </w:tr>
      <w:tr w:rsidR="00B95C2A" w:rsidRPr="00833D68" w14:paraId="641B5A88"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2C012D8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Seasonal indoor heating energy efficiency ηs [%]:</w:t>
            </w:r>
          </w:p>
        </w:tc>
        <w:tc>
          <w:tcPr>
            <w:tcW w:w="2632" w:type="pct"/>
            <w:gridSpan w:val="4"/>
            <w:tcBorders>
              <w:top w:val="single" w:sz="4" w:space="0" w:color="auto"/>
              <w:left w:val="nil"/>
              <w:bottom w:val="single" w:sz="4" w:space="0" w:color="auto"/>
              <w:right w:val="single" w:sz="4" w:space="0" w:color="auto"/>
            </w:tcBorders>
            <w:noWrap/>
            <w:vAlign w:val="center"/>
            <w:hideMark/>
          </w:tcPr>
          <w:p w14:paraId="443C9B37"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82</w:t>
            </w:r>
          </w:p>
        </w:tc>
      </w:tr>
      <w:tr w:rsidR="00B95C2A" w:rsidRPr="00833D68" w14:paraId="2D3CEC73"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086CED2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Index EEI:</w:t>
            </w:r>
          </w:p>
        </w:tc>
        <w:tc>
          <w:tcPr>
            <w:tcW w:w="2632" w:type="pct"/>
            <w:gridSpan w:val="4"/>
            <w:tcBorders>
              <w:top w:val="single" w:sz="4" w:space="0" w:color="auto"/>
              <w:left w:val="nil"/>
              <w:bottom w:val="single" w:sz="4" w:space="0" w:color="auto"/>
              <w:right w:val="single" w:sz="4" w:space="0" w:color="auto"/>
            </w:tcBorders>
            <w:noWrap/>
            <w:vAlign w:val="center"/>
            <w:hideMark/>
          </w:tcPr>
          <w:p w14:paraId="55D37BB0"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120</w:t>
            </w:r>
          </w:p>
        </w:tc>
      </w:tr>
      <w:tr w:rsidR="00B95C2A" w:rsidRPr="00833D68" w14:paraId="1FD9996D" w14:textId="77777777" w:rsidTr="008348E5">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1547C5A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class:</w:t>
            </w:r>
          </w:p>
        </w:tc>
        <w:tc>
          <w:tcPr>
            <w:tcW w:w="2632" w:type="pct"/>
            <w:gridSpan w:val="4"/>
            <w:tcBorders>
              <w:top w:val="single" w:sz="4" w:space="0" w:color="auto"/>
              <w:left w:val="nil"/>
              <w:bottom w:val="single" w:sz="4" w:space="0" w:color="auto"/>
              <w:right w:val="single" w:sz="4" w:space="0" w:color="auto"/>
            </w:tcBorders>
            <w:noWrap/>
            <w:vAlign w:val="center"/>
            <w:hideMark/>
          </w:tcPr>
          <w:p w14:paraId="7D7580C2"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w:t>
            </w:r>
          </w:p>
        </w:tc>
      </w:tr>
      <w:tr w:rsidR="00B95C2A" w:rsidRPr="00833D68" w14:paraId="508846B2" w14:textId="77777777" w:rsidTr="008348E5">
        <w:trPr>
          <w:trHeight w:val="70"/>
        </w:trPr>
        <w:tc>
          <w:tcPr>
            <w:tcW w:w="789" w:type="pct"/>
            <w:tcBorders>
              <w:top w:val="nil"/>
              <w:left w:val="single" w:sz="4" w:space="0" w:color="auto"/>
              <w:bottom w:val="single" w:sz="4" w:space="0" w:color="auto"/>
              <w:right w:val="single" w:sz="4" w:space="0" w:color="auto"/>
            </w:tcBorders>
            <w:noWrap/>
            <w:vAlign w:val="center"/>
            <w:hideMark/>
          </w:tcPr>
          <w:p w14:paraId="79DFA351"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461" w:type="pct"/>
            <w:tcBorders>
              <w:top w:val="nil"/>
              <w:left w:val="nil"/>
              <w:bottom w:val="single" w:sz="4" w:space="0" w:color="auto"/>
              <w:right w:val="single" w:sz="4" w:space="0" w:color="auto"/>
            </w:tcBorders>
            <w:noWrap/>
            <w:vAlign w:val="center"/>
            <w:hideMark/>
          </w:tcPr>
          <w:p w14:paraId="13894786"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76" w:type="pct"/>
            <w:tcBorders>
              <w:top w:val="nil"/>
              <w:left w:val="nil"/>
              <w:bottom w:val="single" w:sz="4" w:space="0" w:color="auto"/>
              <w:right w:val="single" w:sz="4" w:space="0" w:color="auto"/>
            </w:tcBorders>
            <w:noWrap/>
            <w:vAlign w:val="center"/>
            <w:hideMark/>
          </w:tcPr>
          <w:p w14:paraId="1489A524"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456" w:type="pct"/>
            <w:tcBorders>
              <w:top w:val="nil"/>
              <w:left w:val="nil"/>
              <w:bottom w:val="single" w:sz="4" w:space="0" w:color="auto"/>
              <w:right w:val="single" w:sz="4" w:space="0" w:color="auto"/>
            </w:tcBorders>
            <w:noWrap/>
            <w:vAlign w:val="center"/>
            <w:hideMark/>
          </w:tcPr>
          <w:p w14:paraId="7F911829"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c>
          <w:tcPr>
            <w:tcW w:w="86" w:type="pct"/>
            <w:tcBorders>
              <w:top w:val="nil"/>
              <w:left w:val="nil"/>
              <w:bottom w:val="nil"/>
              <w:right w:val="nil"/>
            </w:tcBorders>
            <w:noWrap/>
            <w:vAlign w:val="center"/>
            <w:hideMark/>
          </w:tcPr>
          <w:p w14:paraId="7C58E509"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p>
        </w:tc>
        <w:tc>
          <w:tcPr>
            <w:tcW w:w="867" w:type="pct"/>
            <w:tcBorders>
              <w:top w:val="nil"/>
              <w:left w:val="single" w:sz="4" w:space="0" w:color="auto"/>
              <w:bottom w:val="single" w:sz="4" w:space="0" w:color="auto"/>
              <w:right w:val="single" w:sz="4" w:space="0" w:color="auto"/>
            </w:tcBorders>
            <w:noWrap/>
            <w:vAlign w:val="center"/>
            <w:hideMark/>
          </w:tcPr>
          <w:p w14:paraId="79578C1E"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587" w:type="pct"/>
            <w:tcBorders>
              <w:top w:val="nil"/>
              <w:left w:val="nil"/>
              <w:bottom w:val="single" w:sz="4" w:space="0" w:color="auto"/>
              <w:right w:val="single" w:sz="4" w:space="0" w:color="auto"/>
            </w:tcBorders>
            <w:noWrap/>
            <w:vAlign w:val="center"/>
            <w:hideMark/>
          </w:tcPr>
          <w:p w14:paraId="2EA752DC"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96" w:type="pct"/>
            <w:tcBorders>
              <w:top w:val="nil"/>
              <w:left w:val="nil"/>
              <w:bottom w:val="single" w:sz="4" w:space="0" w:color="auto"/>
              <w:right w:val="single" w:sz="4" w:space="0" w:color="auto"/>
            </w:tcBorders>
            <w:noWrap/>
            <w:vAlign w:val="center"/>
            <w:hideMark/>
          </w:tcPr>
          <w:p w14:paraId="6422946B"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582" w:type="pct"/>
            <w:tcBorders>
              <w:top w:val="nil"/>
              <w:left w:val="nil"/>
              <w:bottom w:val="single" w:sz="4" w:space="0" w:color="auto"/>
              <w:right w:val="single" w:sz="4" w:space="0" w:color="auto"/>
            </w:tcBorders>
            <w:noWrap/>
            <w:vAlign w:val="center"/>
            <w:hideMark/>
          </w:tcPr>
          <w:p w14:paraId="1DA4A630" w14:textId="77777777"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r>
      <w:tr w:rsidR="00B95C2A" w:rsidRPr="00833D68" w14:paraId="44201F27" w14:textId="77777777" w:rsidTr="008348E5">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170CEA8A"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thermal output</w:t>
            </w:r>
          </w:p>
        </w:tc>
        <w:tc>
          <w:tcPr>
            <w:tcW w:w="86" w:type="pct"/>
            <w:tcBorders>
              <w:top w:val="nil"/>
              <w:left w:val="nil"/>
              <w:bottom w:val="nil"/>
              <w:right w:val="nil"/>
            </w:tcBorders>
            <w:noWrap/>
            <w:vAlign w:val="bottom"/>
            <w:hideMark/>
          </w:tcPr>
          <w:p w14:paraId="658E7BBC"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262DBFB4"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efficiency</w:t>
            </w:r>
          </w:p>
        </w:tc>
      </w:tr>
      <w:tr w:rsidR="00B95C2A" w:rsidRPr="00833D68" w14:paraId="17947426" w14:textId="77777777" w:rsidTr="008348E5">
        <w:trPr>
          <w:trHeight w:val="675"/>
        </w:trPr>
        <w:tc>
          <w:tcPr>
            <w:tcW w:w="789" w:type="pct"/>
            <w:tcBorders>
              <w:top w:val="nil"/>
              <w:left w:val="single" w:sz="4" w:space="0" w:color="auto"/>
              <w:bottom w:val="single" w:sz="4" w:space="0" w:color="auto"/>
              <w:right w:val="single" w:sz="4" w:space="0" w:color="auto"/>
            </w:tcBorders>
            <w:vAlign w:val="bottom"/>
            <w:hideMark/>
          </w:tcPr>
          <w:p w14:paraId="1F57EEF1"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tcBorders>
              <w:top w:val="nil"/>
              <w:left w:val="nil"/>
              <w:bottom w:val="single" w:sz="4" w:space="0" w:color="auto"/>
              <w:right w:val="single" w:sz="4" w:space="0" w:color="auto"/>
            </w:tcBorders>
            <w:noWrap/>
            <w:vAlign w:val="center"/>
            <w:hideMark/>
          </w:tcPr>
          <w:p w14:paraId="0B7649E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Pn(***)</w:t>
            </w:r>
          </w:p>
        </w:tc>
        <w:tc>
          <w:tcPr>
            <w:tcW w:w="576" w:type="pct"/>
            <w:tcBorders>
              <w:top w:val="nil"/>
              <w:left w:val="nil"/>
              <w:bottom w:val="single" w:sz="4" w:space="0" w:color="auto"/>
              <w:right w:val="single" w:sz="4" w:space="0" w:color="auto"/>
            </w:tcBorders>
            <w:noWrap/>
            <w:vAlign w:val="center"/>
            <w:hideMark/>
          </w:tcPr>
          <w:p w14:paraId="53FCE44D" w14:textId="20E9FCEC"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21.0</w:t>
            </w:r>
          </w:p>
        </w:tc>
        <w:tc>
          <w:tcPr>
            <w:tcW w:w="456" w:type="pct"/>
            <w:tcBorders>
              <w:top w:val="nil"/>
              <w:left w:val="nil"/>
              <w:bottom w:val="single" w:sz="4" w:space="0" w:color="auto"/>
              <w:right w:val="single" w:sz="4" w:space="0" w:color="auto"/>
            </w:tcBorders>
            <w:noWrap/>
            <w:vAlign w:val="center"/>
            <w:hideMark/>
          </w:tcPr>
          <w:p w14:paraId="27CF343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5312FE7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1AB8147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22F4C8E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ηn</w:t>
            </w:r>
          </w:p>
        </w:tc>
        <w:tc>
          <w:tcPr>
            <w:tcW w:w="596" w:type="pct"/>
            <w:tcBorders>
              <w:top w:val="nil"/>
              <w:left w:val="nil"/>
              <w:bottom w:val="single" w:sz="4" w:space="0" w:color="auto"/>
              <w:right w:val="single" w:sz="4" w:space="0" w:color="auto"/>
            </w:tcBorders>
            <w:noWrap/>
            <w:vAlign w:val="center"/>
            <w:hideMark/>
          </w:tcPr>
          <w:p w14:paraId="23CD2DCD" w14:textId="6BA4418B"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85.9</w:t>
            </w:r>
          </w:p>
        </w:tc>
        <w:tc>
          <w:tcPr>
            <w:tcW w:w="582" w:type="pct"/>
            <w:tcBorders>
              <w:top w:val="nil"/>
              <w:left w:val="nil"/>
              <w:bottom w:val="single" w:sz="4" w:space="0" w:color="auto"/>
              <w:right w:val="single" w:sz="4" w:space="0" w:color="auto"/>
            </w:tcBorders>
            <w:noWrap/>
            <w:vAlign w:val="center"/>
            <w:hideMark/>
          </w:tcPr>
          <w:p w14:paraId="1162D51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B95C2A" w:rsidRPr="00833D68" w14:paraId="680905BB" w14:textId="77777777" w:rsidTr="008348E5">
        <w:trPr>
          <w:trHeight w:val="240"/>
        </w:trPr>
        <w:tc>
          <w:tcPr>
            <w:tcW w:w="789" w:type="pct"/>
            <w:tcBorders>
              <w:top w:val="nil"/>
              <w:left w:val="single" w:sz="4" w:space="0" w:color="auto"/>
              <w:bottom w:val="single" w:sz="4" w:space="0" w:color="auto"/>
              <w:right w:val="single" w:sz="4" w:space="0" w:color="auto"/>
            </w:tcBorders>
            <w:vAlign w:val="bottom"/>
            <w:hideMark/>
          </w:tcPr>
          <w:p w14:paraId="3538852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461" w:type="pct"/>
            <w:tcBorders>
              <w:top w:val="nil"/>
              <w:left w:val="nil"/>
              <w:bottom w:val="single" w:sz="4" w:space="0" w:color="auto"/>
              <w:right w:val="single" w:sz="4" w:space="0" w:color="auto"/>
            </w:tcBorders>
            <w:noWrap/>
            <w:vAlign w:val="center"/>
            <w:hideMark/>
          </w:tcPr>
          <w:p w14:paraId="545947F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Pp</w:t>
            </w:r>
          </w:p>
        </w:tc>
        <w:tc>
          <w:tcPr>
            <w:tcW w:w="576" w:type="pct"/>
            <w:tcBorders>
              <w:top w:val="nil"/>
              <w:left w:val="nil"/>
              <w:bottom w:val="single" w:sz="4" w:space="0" w:color="auto"/>
              <w:right w:val="single" w:sz="4" w:space="0" w:color="auto"/>
            </w:tcBorders>
            <w:vAlign w:val="center"/>
            <w:hideMark/>
          </w:tcPr>
          <w:p w14:paraId="0029BE6C" w14:textId="736CE978" w:rsidR="00B95C2A" w:rsidRPr="00833D68" w:rsidRDefault="00EB2C59"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6.1</w:t>
            </w:r>
          </w:p>
        </w:tc>
        <w:tc>
          <w:tcPr>
            <w:tcW w:w="456" w:type="pct"/>
            <w:tcBorders>
              <w:top w:val="nil"/>
              <w:left w:val="nil"/>
              <w:bottom w:val="single" w:sz="4" w:space="0" w:color="auto"/>
              <w:right w:val="single" w:sz="4" w:space="0" w:color="auto"/>
            </w:tcBorders>
            <w:noWrap/>
            <w:vAlign w:val="center"/>
            <w:hideMark/>
          </w:tcPr>
          <w:p w14:paraId="5C7AEEDA"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732A152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307B9B3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10FD8F0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ηp</w:t>
            </w:r>
          </w:p>
        </w:tc>
        <w:tc>
          <w:tcPr>
            <w:tcW w:w="596" w:type="pct"/>
            <w:tcBorders>
              <w:top w:val="nil"/>
              <w:left w:val="nil"/>
              <w:bottom w:val="single" w:sz="4" w:space="0" w:color="auto"/>
              <w:right w:val="single" w:sz="4" w:space="0" w:color="auto"/>
            </w:tcBorders>
            <w:vAlign w:val="center"/>
            <w:hideMark/>
          </w:tcPr>
          <w:p w14:paraId="6A64CC6B" w14:textId="4295D515"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85.3</w:t>
            </w:r>
          </w:p>
        </w:tc>
        <w:tc>
          <w:tcPr>
            <w:tcW w:w="582" w:type="pct"/>
            <w:tcBorders>
              <w:top w:val="nil"/>
              <w:left w:val="nil"/>
              <w:bottom w:val="single" w:sz="4" w:space="0" w:color="auto"/>
              <w:right w:val="single" w:sz="4" w:space="0" w:color="auto"/>
            </w:tcBorders>
            <w:noWrap/>
            <w:vAlign w:val="center"/>
            <w:hideMark/>
          </w:tcPr>
          <w:p w14:paraId="38030CA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B95C2A" w:rsidRPr="00833D68" w14:paraId="5B300818" w14:textId="77777777" w:rsidTr="008348E5">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3D2DD770" w14:textId="3A724E18"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Solid fuel cogeneration boilers: Electrical efficiency</w:t>
            </w:r>
          </w:p>
        </w:tc>
        <w:tc>
          <w:tcPr>
            <w:tcW w:w="86" w:type="pct"/>
            <w:tcBorders>
              <w:top w:val="nil"/>
              <w:left w:val="nil"/>
              <w:bottom w:val="nil"/>
              <w:right w:val="nil"/>
            </w:tcBorders>
            <w:noWrap/>
            <w:vAlign w:val="bottom"/>
            <w:hideMark/>
          </w:tcPr>
          <w:p w14:paraId="22AEAADF"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21DDF5EB" w14:textId="77777777" w:rsidR="00B95C2A" w:rsidRPr="00833D68" w:rsidRDefault="00B95C2A" w:rsidP="008348E5">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Auxiliary electricity consumption</w:t>
            </w:r>
          </w:p>
        </w:tc>
      </w:tr>
      <w:tr w:rsidR="00B95C2A" w:rsidRPr="00833D68" w14:paraId="2938B590" w14:textId="77777777" w:rsidTr="008348E5">
        <w:trPr>
          <w:trHeight w:val="600"/>
        </w:trPr>
        <w:tc>
          <w:tcPr>
            <w:tcW w:w="789" w:type="pct"/>
            <w:vMerge w:val="restart"/>
            <w:tcBorders>
              <w:top w:val="nil"/>
              <w:left w:val="single" w:sz="4" w:space="0" w:color="auto"/>
              <w:bottom w:val="single" w:sz="4" w:space="0" w:color="auto"/>
              <w:right w:val="single" w:sz="4" w:space="0" w:color="auto"/>
            </w:tcBorders>
            <w:vAlign w:val="center"/>
            <w:hideMark/>
          </w:tcPr>
          <w:p w14:paraId="5CB364B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vMerge w:val="restart"/>
            <w:tcBorders>
              <w:top w:val="nil"/>
              <w:left w:val="single" w:sz="4" w:space="0" w:color="auto"/>
              <w:bottom w:val="single" w:sz="4" w:space="0" w:color="auto"/>
              <w:right w:val="single" w:sz="4" w:space="0" w:color="auto"/>
            </w:tcBorders>
            <w:noWrap/>
            <w:vAlign w:val="center"/>
            <w:hideMark/>
          </w:tcPr>
          <w:p w14:paraId="692CE00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ηel,n</w:t>
            </w:r>
          </w:p>
        </w:tc>
        <w:tc>
          <w:tcPr>
            <w:tcW w:w="576" w:type="pct"/>
            <w:vMerge w:val="restart"/>
            <w:tcBorders>
              <w:top w:val="nil"/>
              <w:left w:val="single" w:sz="4" w:space="0" w:color="auto"/>
              <w:bottom w:val="single" w:sz="4" w:space="0" w:color="auto"/>
              <w:right w:val="single" w:sz="4" w:space="0" w:color="auto"/>
            </w:tcBorders>
            <w:noWrap/>
            <w:vAlign w:val="center"/>
            <w:hideMark/>
          </w:tcPr>
          <w:p w14:paraId="799B7B47"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vMerge w:val="restart"/>
            <w:tcBorders>
              <w:top w:val="nil"/>
              <w:left w:val="single" w:sz="4" w:space="0" w:color="auto"/>
              <w:bottom w:val="single" w:sz="4" w:space="0" w:color="auto"/>
              <w:right w:val="single" w:sz="4" w:space="0" w:color="auto"/>
            </w:tcBorders>
            <w:noWrap/>
            <w:vAlign w:val="center"/>
            <w:hideMark/>
          </w:tcPr>
          <w:p w14:paraId="5CD553F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c>
          <w:tcPr>
            <w:tcW w:w="86" w:type="pct"/>
            <w:tcBorders>
              <w:top w:val="nil"/>
              <w:left w:val="nil"/>
              <w:bottom w:val="nil"/>
              <w:right w:val="nil"/>
            </w:tcBorders>
            <w:noWrap/>
            <w:vAlign w:val="bottom"/>
            <w:hideMark/>
          </w:tcPr>
          <w:p w14:paraId="7F0330A0"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386D5AAB"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563C255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elmax</w:t>
            </w:r>
          </w:p>
        </w:tc>
        <w:tc>
          <w:tcPr>
            <w:tcW w:w="596" w:type="pct"/>
            <w:tcBorders>
              <w:top w:val="nil"/>
              <w:left w:val="nil"/>
              <w:bottom w:val="single" w:sz="4" w:space="0" w:color="auto"/>
              <w:right w:val="single" w:sz="4" w:space="0" w:color="auto"/>
            </w:tcBorders>
            <w:noWrap/>
            <w:vAlign w:val="center"/>
            <w:hideMark/>
          </w:tcPr>
          <w:p w14:paraId="5C72596B" w14:textId="604C2BE9"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0.048</w:t>
            </w:r>
          </w:p>
        </w:tc>
        <w:tc>
          <w:tcPr>
            <w:tcW w:w="582" w:type="pct"/>
            <w:tcBorders>
              <w:top w:val="nil"/>
              <w:left w:val="nil"/>
              <w:bottom w:val="single" w:sz="4" w:space="0" w:color="auto"/>
              <w:right w:val="single" w:sz="4" w:space="0" w:color="auto"/>
            </w:tcBorders>
            <w:noWrap/>
            <w:vAlign w:val="center"/>
            <w:hideMark/>
          </w:tcPr>
          <w:p w14:paraId="29DD48A5"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7660A634" w14:textId="77777777" w:rsidTr="008348E5">
        <w:trPr>
          <w:trHeight w:val="1215"/>
        </w:trPr>
        <w:tc>
          <w:tcPr>
            <w:tcW w:w="789" w:type="pct"/>
            <w:vMerge/>
            <w:tcBorders>
              <w:top w:val="nil"/>
              <w:left w:val="single" w:sz="4" w:space="0" w:color="auto"/>
              <w:bottom w:val="single" w:sz="4" w:space="0" w:color="auto"/>
              <w:right w:val="single" w:sz="4" w:space="0" w:color="auto"/>
            </w:tcBorders>
            <w:vAlign w:val="center"/>
            <w:hideMark/>
          </w:tcPr>
          <w:p w14:paraId="7F9A240F"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461" w:type="pct"/>
            <w:vMerge/>
            <w:tcBorders>
              <w:top w:val="nil"/>
              <w:left w:val="single" w:sz="4" w:space="0" w:color="auto"/>
              <w:bottom w:val="single" w:sz="4" w:space="0" w:color="auto"/>
              <w:right w:val="single" w:sz="4" w:space="0" w:color="auto"/>
            </w:tcBorders>
            <w:vAlign w:val="center"/>
            <w:hideMark/>
          </w:tcPr>
          <w:p w14:paraId="57664FFB"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576" w:type="pct"/>
            <w:vMerge/>
            <w:tcBorders>
              <w:top w:val="nil"/>
              <w:left w:val="single" w:sz="4" w:space="0" w:color="auto"/>
              <w:bottom w:val="single" w:sz="4" w:space="0" w:color="auto"/>
              <w:right w:val="single" w:sz="4" w:space="0" w:color="auto"/>
            </w:tcBorders>
            <w:vAlign w:val="center"/>
            <w:hideMark/>
          </w:tcPr>
          <w:p w14:paraId="0B1725D5"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456" w:type="pct"/>
            <w:vMerge/>
            <w:tcBorders>
              <w:top w:val="nil"/>
              <w:left w:val="single" w:sz="4" w:space="0" w:color="auto"/>
              <w:bottom w:val="single" w:sz="4" w:space="0" w:color="auto"/>
              <w:right w:val="single" w:sz="4" w:space="0" w:color="auto"/>
            </w:tcBorders>
            <w:vAlign w:val="center"/>
            <w:hideMark/>
          </w:tcPr>
          <w:p w14:paraId="12130119"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 w:type="pct"/>
            <w:tcBorders>
              <w:top w:val="nil"/>
              <w:left w:val="nil"/>
              <w:bottom w:val="nil"/>
              <w:right w:val="nil"/>
            </w:tcBorders>
            <w:noWrap/>
            <w:vAlign w:val="bottom"/>
            <w:hideMark/>
          </w:tcPr>
          <w:p w14:paraId="7E1DCFB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58B6325C"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60B6EAEE"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elmin</w:t>
            </w:r>
          </w:p>
        </w:tc>
        <w:tc>
          <w:tcPr>
            <w:tcW w:w="596" w:type="pct"/>
            <w:tcBorders>
              <w:top w:val="nil"/>
              <w:left w:val="nil"/>
              <w:bottom w:val="single" w:sz="4" w:space="0" w:color="auto"/>
              <w:right w:val="single" w:sz="4" w:space="0" w:color="auto"/>
            </w:tcBorders>
            <w:vAlign w:val="center"/>
            <w:hideMark/>
          </w:tcPr>
          <w:p w14:paraId="645FA1CC" w14:textId="08F329F0"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0.030</w:t>
            </w:r>
          </w:p>
        </w:tc>
        <w:tc>
          <w:tcPr>
            <w:tcW w:w="582" w:type="pct"/>
            <w:tcBorders>
              <w:top w:val="nil"/>
              <w:left w:val="nil"/>
              <w:bottom w:val="single" w:sz="4" w:space="0" w:color="auto"/>
              <w:right w:val="single" w:sz="4" w:space="0" w:color="auto"/>
            </w:tcBorders>
            <w:noWrap/>
            <w:vAlign w:val="center"/>
            <w:hideMark/>
          </w:tcPr>
          <w:p w14:paraId="43CEFA2F"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172DE3FF" w14:textId="77777777" w:rsidTr="008348E5">
        <w:trPr>
          <w:trHeight w:val="900"/>
        </w:trPr>
        <w:tc>
          <w:tcPr>
            <w:tcW w:w="789" w:type="pct"/>
            <w:tcBorders>
              <w:top w:val="nil"/>
              <w:left w:val="single" w:sz="4" w:space="0" w:color="auto"/>
              <w:bottom w:val="single" w:sz="4" w:space="0" w:color="auto"/>
              <w:right w:val="single" w:sz="4" w:space="0" w:color="auto"/>
            </w:tcBorders>
            <w:noWrap/>
            <w:vAlign w:val="bottom"/>
            <w:hideMark/>
          </w:tcPr>
          <w:p w14:paraId="74D4FD8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lastRenderedPageBreak/>
              <w:t> </w:t>
            </w:r>
          </w:p>
        </w:tc>
        <w:tc>
          <w:tcPr>
            <w:tcW w:w="461" w:type="pct"/>
            <w:tcBorders>
              <w:top w:val="nil"/>
              <w:left w:val="nil"/>
              <w:bottom w:val="single" w:sz="4" w:space="0" w:color="auto"/>
              <w:right w:val="single" w:sz="4" w:space="0" w:color="auto"/>
            </w:tcBorders>
            <w:noWrap/>
            <w:vAlign w:val="bottom"/>
            <w:hideMark/>
          </w:tcPr>
          <w:p w14:paraId="2A0EAF0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single" w:sz="4" w:space="0" w:color="auto"/>
              <w:right w:val="single" w:sz="4" w:space="0" w:color="auto"/>
            </w:tcBorders>
            <w:noWrap/>
            <w:vAlign w:val="bottom"/>
            <w:hideMark/>
          </w:tcPr>
          <w:p w14:paraId="105EA0E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single" w:sz="4" w:space="0" w:color="auto"/>
              <w:right w:val="single" w:sz="4" w:space="0" w:color="auto"/>
            </w:tcBorders>
            <w:noWrap/>
            <w:vAlign w:val="bottom"/>
            <w:hideMark/>
          </w:tcPr>
          <w:p w14:paraId="194F783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18C39599"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1454" w:type="pct"/>
            <w:gridSpan w:val="2"/>
            <w:tcBorders>
              <w:top w:val="single" w:sz="4" w:space="0" w:color="auto"/>
              <w:left w:val="single" w:sz="4" w:space="0" w:color="auto"/>
              <w:bottom w:val="single" w:sz="4" w:space="0" w:color="auto"/>
              <w:right w:val="single" w:sz="4" w:space="0" w:color="auto"/>
            </w:tcBorders>
            <w:vAlign w:val="bottom"/>
            <w:hideMark/>
          </w:tcPr>
          <w:p w14:paraId="224ECA3A"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Of the built-in secondary emission abatement device, if applicable</w:t>
            </w:r>
          </w:p>
        </w:tc>
        <w:tc>
          <w:tcPr>
            <w:tcW w:w="596" w:type="pct"/>
            <w:tcBorders>
              <w:top w:val="nil"/>
              <w:left w:val="nil"/>
              <w:bottom w:val="single" w:sz="4" w:space="0" w:color="auto"/>
              <w:right w:val="single" w:sz="4" w:space="0" w:color="auto"/>
            </w:tcBorders>
            <w:vAlign w:val="center"/>
            <w:hideMark/>
          </w:tcPr>
          <w:p w14:paraId="43B0DD06"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not applicable</w:t>
            </w:r>
          </w:p>
        </w:tc>
        <w:tc>
          <w:tcPr>
            <w:tcW w:w="582" w:type="pct"/>
            <w:tcBorders>
              <w:top w:val="nil"/>
              <w:left w:val="nil"/>
              <w:bottom w:val="single" w:sz="4" w:space="0" w:color="auto"/>
              <w:right w:val="single" w:sz="4" w:space="0" w:color="auto"/>
            </w:tcBorders>
            <w:noWrap/>
            <w:vAlign w:val="center"/>
            <w:hideMark/>
          </w:tcPr>
          <w:p w14:paraId="731C13BB"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38D1E913" w14:textId="77777777" w:rsidTr="008348E5">
        <w:trPr>
          <w:trHeight w:val="720"/>
        </w:trPr>
        <w:tc>
          <w:tcPr>
            <w:tcW w:w="789" w:type="pct"/>
            <w:tcBorders>
              <w:top w:val="nil"/>
              <w:left w:val="single" w:sz="4" w:space="0" w:color="auto"/>
              <w:bottom w:val="nil"/>
              <w:right w:val="single" w:sz="4" w:space="0" w:color="auto"/>
            </w:tcBorders>
            <w:noWrap/>
            <w:vAlign w:val="bottom"/>
            <w:hideMark/>
          </w:tcPr>
          <w:p w14:paraId="5690793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61" w:type="pct"/>
            <w:tcBorders>
              <w:top w:val="nil"/>
              <w:left w:val="nil"/>
              <w:bottom w:val="nil"/>
              <w:right w:val="single" w:sz="4" w:space="0" w:color="auto"/>
            </w:tcBorders>
            <w:noWrap/>
            <w:vAlign w:val="bottom"/>
            <w:hideMark/>
          </w:tcPr>
          <w:p w14:paraId="7F87FD8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nil"/>
              <w:right w:val="single" w:sz="4" w:space="0" w:color="auto"/>
            </w:tcBorders>
            <w:noWrap/>
            <w:vAlign w:val="bottom"/>
            <w:hideMark/>
          </w:tcPr>
          <w:p w14:paraId="1F176670"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nil"/>
              <w:right w:val="single" w:sz="4" w:space="0" w:color="auto"/>
            </w:tcBorders>
            <w:noWrap/>
            <w:vAlign w:val="bottom"/>
            <w:hideMark/>
          </w:tcPr>
          <w:p w14:paraId="5FC1AA8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23B80710"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7" w:type="pct"/>
            <w:tcBorders>
              <w:top w:val="nil"/>
              <w:left w:val="single" w:sz="4" w:space="0" w:color="auto"/>
              <w:bottom w:val="nil"/>
              <w:right w:val="single" w:sz="4" w:space="0" w:color="auto"/>
            </w:tcBorders>
            <w:vAlign w:val="bottom"/>
            <w:hideMark/>
          </w:tcPr>
          <w:p w14:paraId="65F3BA9D"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In standby mode</w:t>
            </w:r>
          </w:p>
        </w:tc>
        <w:tc>
          <w:tcPr>
            <w:tcW w:w="587" w:type="pct"/>
            <w:tcBorders>
              <w:top w:val="nil"/>
              <w:left w:val="nil"/>
              <w:bottom w:val="nil"/>
              <w:right w:val="single" w:sz="4" w:space="0" w:color="auto"/>
            </w:tcBorders>
            <w:noWrap/>
            <w:vAlign w:val="center"/>
            <w:hideMark/>
          </w:tcPr>
          <w:p w14:paraId="524B1604"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PSB</w:t>
            </w:r>
          </w:p>
        </w:tc>
        <w:tc>
          <w:tcPr>
            <w:tcW w:w="596" w:type="pct"/>
            <w:tcBorders>
              <w:top w:val="nil"/>
              <w:left w:val="nil"/>
              <w:bottom w:val="nil"/>
              <w:right w:val="single" w:sz="4" w:space="0" w:color="auto"/>
            </w:tcBorders>
            <w:noWrap/>
            <w:vAlign w:val="center"/>
            <w:hideMark/>
          </w:tcPr>
          <w:p w14:paraId="25987065" w14:textId="2E18AD81" w:rsidR="00B95C2A" w:rsidRPr="00833D68" w:rsidRDefault="00B95C2A" w:rsidP="008348E5">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0.005</w:t>
            </w:r>
          </w:p>
        </w:tc>
        <w:tc>
          <w:tcPr>
            <w:tcW w:w="582" w:type="pct"/>
            <w:tcBorders>
              <w:top w:val="nil"/>
              <w:left w:val="nil"/>
              <w:bottom w:val="nil"/>
              <w:right w:val="single" w:sz="4" w:space="0" w:color="auto"/>
            </w:tcBorders>
            <w:noWrap/>
            <w:vAlign w:val="center"/>
            <w:hideMark/>
          </w:tcPr>
          <w:p w14:paraId="641C9D78"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B95C2A" w:rsidRPr="00833D68" w14:paraId="45DEC890" w14:textId="77777777" w:rsidTr="008348E5">
        <w:trPr>
          <w:trHeight w:val="388"/>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67E747A1" w14:textId="77777777"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Contact details</w:t>
            </w:r>
          </w:p>
        </w:tc>
        <w:tc>
          <w:tcPr>
            <w:tcW w:w="3750" w:type="pct"/>
            <w:gridSpan w:val="7"/>
            <w:tcBorders>
              <w:top w:val="single" w:sz="4" w:space="0" w:color="auto"/>
              <w:left w:val="nil"/>
              <w:bottom w:val="single" w:sz="4" w:space="0" w:color="auto"/>
              <w:right w:val="single" w:sz="4" w:space="0" w:color="auto"/>
            </w:tcBorders>
            <w:noWrap/>
            <w:vAlign w:val="center"/>
            <w:hideMark/>
          </w:tcPr>
          <w:p w14:paraId="2EB3E180" w14:textId="4E2ACB2E" w:rsidR="00B95C2A" w:rsidRPr="00833D68" w:rsidRDefault="00B95C2A" w:rsidP="008348E5">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b/>
                <w:color w:val="000000"/>
                <w:sz w:val="16"/>
                <w:lang w:bidi="en-GB"/>
              </w:rPr>
              <w:t>OPOP s.r.o</w:t>
            </w:r>
            <w:r w:rsidRPr="00833D68">
              <w:rPr>
                <w:rFonts w:ascii="Calibri" w:eastAsia="Times New Roman" w:hAnsi="Calibri" w:cs="Times New Roman"/>
                <w:color w:val="000000"/>
                <w:sz w:val="16"/>
                <w:lang w:bidi="en-GB"/>
              </w:rPr>
              <w:t>., Zašovská 750, Valašské Meziříčí, 757 01, Czech Republic</w:t>
            </w:r>
          </w:p>
        </w:tc>
      </w:tr>
      <w:tr w:rsidR="00B95C2A" w:rsidRPr="00833D68" w14:paraId="06398706" w14:textId="77777777" w:rsidTr="008348E5">
        <w:trPr>
          <w:trHeight w:val="300"/>
        </w:trPr>
        <w:tc>
          <w:tcPr>
            <w:tcW w:w="4418" w:type="pct"/>
            <w:gridSpan w:val="8"/>
            <w:tcBorders>
              <w:top w:val="single" w:sz="4" w:space="0" w:color="auto"/>
              <w:left w:val="single" w:sz="4" w:space="0" w:color="auto"/>
              <w:bottom w:val="nil"/>
              <w:right w:val="nil"/>
            </w:tcBorders>
            <w:noWrap/>
            <w:vAlign w:val="bottom"/>
            <w:hideMark/>
          </w:tcPr>
          <w:p w14:paraId="0EC106B8"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45 × Pr × (1 – 2,7/Pr) or 300 litres, whichever is the higher, where Pr is expressed in kW </w:t>
            </w:r>
          </w:p>
        </w:tc>
        <w:tc>
          <w:tcPr>
            <w:tcW w:w="582" w:type="pct"/>
            <w:tcBorders>
              <w:top w:val="nil"/>
              <w:left w:val="nil"/>
              <w:bottom w:val="nil"/>
              <w:right w:val="single" w:sz="4" w:space="0" w:color="auto"/>
            </w:tcBorders>
            <w:noWrap/>
            <w:vAlign w:val="bottom"/>
            <w:hideMark/>
          </w:tcPr>
          <w:p w14:paraId="1E2B827C"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6C9BC3C8" w14:textId="77777777" w:rsidTr="008348E5">
        <w:trPr>
          <w:trHeight w:val="300"/>
        </w:trPr>
        <w:tc>
          <w:tcPr>
            <w:tcW w:w="2282" w:type="pct"/>
            <w:gridSpan w:val="4"/>
            <w:tcBorders>
              <w:top w:val="nil"/>
              <w:left w:val="single" w:sz="4" w:space="0" w:color="auto"/>
              <w:bottom w:val="nil"/>
              <w:right w:val="nil"/>
            </w:tcBorders>
            <w:noWrap/>
            <w:vAlign w:val="bottom"/>
            <w:hideMark/>
          </w:tcPr>
          <w:p w14:paraId="67FD9897"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20 × Pr, where Pr is expressed in kW </w:t>
            </w:r>
          </w:p>
        </w:tc>
        <w:tc>
          <w:tcPr>
            <w:tcW w:w="86" w:type="pct"/>
            <w:tcBorders>
              <w:top w:val="nil"/>
              <w:left w:val="nil"/>
              <w:bottom w:val="nil"/>
              <w:right w:val="nil"/>
            </w:tcBorders>
            <w:noWrap/>
            <w:vAlign w:val="bottom"/>
            <w:hideMark/>
          </w:tcPr>
          <w:p w14:paraId="06D3C787" w14:textId="77777777" w:rsidR="00B95C2A" w:rsidRPr="00833D68" w:rsidRDefault="00B95C2A" w:rsidP="008348E5">
            <w:pPr>
              <w:spacing w:after="0" w:line="240" w:lineRule="auto"/>
              <w:rPr>
                <w:rFonts w:ascii="Calibri" w:eastAsia="Times New Roman" w:hAnsi="Calibri" w:cs="Times New Roman"/>
                <w:color w:val="000000"/>
                <w:sz w:val="16"/>
                <w:lang w:eastAsia="cs-CZ"/>
              </w:rPr>
            </w:pPr>
          </w:p>
        </w:tc>
        <w:tc>
          <w:tcPr>
            <w:tcW w:w="867" w:type="pct"/>
            <w:tcBorders>
              <w:top w:val="nil"/>
              <w:left w:val="nil"/>
              <w:bottom w:val="nil"/>
              <w:right w:val="nil"/>
            </w:tcBorders>
            <w:noWrap/>
            <w:vAlign w:val="bottom"/>
            <w:hideMark/>
          </w:tcPr>
          <w:p w14:paraId="059A4463"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87" w:type="pct"/>
            <w:tcBorders>
              <w:top w:val="nil"/>
              <w:left w:val="nil"/>
              <w:bottom w:val="nil"/>
              <w:right w:val="nil"/>
            </w:tcBorders>
            <w:noWrap/>
            <w:vAlign w:val="bottom"/>
            <w:hideMark/>
          </w:tcPr>
          <w:p w14:paraId="0A3E423D"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96" w:type="pct"/>
            <w:tcBorders>
              <w:top w:val="nil"/>
              <w:left w:val="nil"/>
              <w:bottom w:val="nil"/>
              <w:right w:val="nil"/>
            </w:tcBorders>
            <w:noWrap/>
            <w:vAlign w:val="bottom"/>
            <w:hideMark/>
          </w:tcPr>
          <w:p w14:paraId="117FE173" w14:textId="77777777" w:rsidR="00B95C2A" w:rsidRPr="00833D68" w:rsidRDefault="00B95C2A" w:rsidP="008348E5">
            <w:pPr>
              <w:spacing w:after="0" w:line="240" w:lineRule="auto"/>
              <w:rPr>
                <w:rFonts w:ascii="Times New Roman" w:eastAsia="Times New Roman" w:hAnsi="Times New Roman" w:cs="Times New Roman"/>
                <w:sz w:val="16"/>
                <w:szCs w:val="20"/>
                <w:lang w:eastAsia="cs-CZ"/>
              </w:rPr>
            </w:pPr>
          </w:p>
        </w:tc>
        <w:tc>
          <w:tcPr>
            <w:tcW w:w="582" w:type="pct"/>
            <w:tcBorders>
              <w:top w:val="nil"/>
              <w:left w:val="nil"/>
              <w:bottom w:val="nil"/>
              <w:right w:val="single" w:sz="4" w:space="0" w:color="auto"/>
            </w:tcBorders>
            <w:noWrap/>
            <w:vAlign w:val="bottom"/>
            <w:hideMark/>
          </w:tcPr>
          <w:p w14:paraId="71F8B09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B95C2A" w:rsidRPr="00833D68" w14:paraId="29896C59" w14:textId="77777777" w:rsidTr="008348E5">
        <w:trPr>
          <w:trHeight w:val="300"/>
        </w:trPr>
        <w:tc>
          <w:tcPr>
            <w:tcW w:w="1826" w:type="pct"/>
            <w:gridSpan w:val="3"/>
            <w:tcBorders>
              <w:top w:val="nil"/>
              <w:left w:val="single" w:sz="4" w:space="0" w:color="auto"/>
              <w:bottom w:val="single" w:sz="4" w:space="0" w:color="auto"/>
              <w:right w:val="nil"/>
            </w:tcBorders>
            <w:noWrap/>
            <w:vAlign w:val="bottom"/>
            <w:hideMark/>
          </w:tcPr>
          <w:p w14:paraId="2EB2C692"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For the preferred fuel, Pn is equal to Pr</w:t>
            </w:r>
          </w:p>
        </w:tc>
        <w:tc>
          <w:tcPr>
            <w:tcW w:w="456" w:type="pct"/>
            <w:tcBorders>
              <w:top w:val="nil"/>
              <w:left w:val="nil"/>
              <w:bottom w:val="single" w:sz="4" w:space="0" w:color="auto"/>
              <w:right w:val="nil"/>
            </w:tcBorders>
            <w:noWrap/>
            <w:vAlign w:val="bottom"/>
            <w:hideMark/>
          </w:tcPr>
          <w:p w14:paraId="1B788CB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single" w:sz="4" w:space="0" w:color="auto"/>
              <w:right w:val="nil"/>
            </w:tcBorders>
            <w:noWrap/>
            <w:vAlign w:val="bottom"/>
            <w:hideMark/>
          </w:tcPr>
          <w:p w14:paraId="7ABAC209"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7" w:type="pct"/>
            <w:tcBorders>
              <w:top w:val="nil"/>
              <w:left w:val="nil"/>
              <w:bottom w:val="single" w:sz="4" w:space="0" w:color="auto"/>
              <w:right w:val="nil"/>
            </w:tcBorders>
            <w:noWrap/>
            <w:vAlign w:val="bottom"/>
            <w:hideMark/>
          </w:tcPr>
          <w:p w14:paraId="69B2BBA4"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7" w:type="pct"/>
            <w:tcBorders>
              <w:top w:val="nil"/>
              <w:left w:val="nil"/>
              <w:bottom w:val="single" w:sz="4" w:space="0" w:color="auto"/>
              <w:right w:val="nil"/>
            </w:tcBorders>
            <w:noWrap/>
            <w:vAlign w:val="bottom"/>
            <w:hideMark/>
          </w:tcPr>
          <w:p w14:paraId="08D583D5"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96" w:type="pct"/>
            <w:tcBorders>
              <w:top w:val="nil"/>
              <w:left w:val="nil"/>
              <w:bottom w:val="single" w:sz="4" w:space="0" w:color="auto"/>
              <w:right w:val="nil"/>
            </w:tcBorders>
            <w:noWrap/>
            <w:vAlign w:val="bottom"/>
            <w:hideMark/>
          </w:tcPr>
          <w:p w14:paraId="022F4286"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2" w:type="pct"/>
            <w:tcBorders>
              <w:top w:val="nil"/>
              <w:left w:val="nil"/>
              <w:bottom w:val="single" w:sz="4" w:space="0" w:color="auto"/>
              <w:right w:val="single" w:sz="4" w:space="0" w:color="auto"/>
            </w:tcBorders>
            <w:noWrap/>
            <w:vAlign w:val="bottom"/>
            <w:hideMark/>
          </w:tcPr>
          <w:p w14:paraId="6A17AE5F" w14:textId="77777777" w:rsidR="00B95C2A" w:rsidRPr="00833D68" w:rsidRDefault="00B95C2A" w:rsidP="008348E5">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bl>
    <w:p w14:paraId="7CAFE92C" w14:textId="77777777" w:rsidR="0074669D" w:rsidRPr="00833D68" w:rsidRDefault="0074669D" w:rsidP="00C50401">
      <w:pPr>
        <w:jc w:val="both"/>
      </w:pPr>
    </w:p>
    <w:tbl>
      <w:tblPr>
        <w:tblW w:w="5000" w:type="pct"/>
        <w:tblCellMar>
          <w:left w:w="70" w:type="dxa"/>
          <w:right w:w="70" w:type="dxa"/>
        </w:tblCellMar>
        <w:tblLook w:val="04A0" w:firstRow="1" w:lastRow="0" w:firstColumn="1" w:lastColumn="0" w:noHBand="0" w:noVBand="1"/>
      </w:tblPr>
      <w:tblGrid>
        <w:gridCol w:w="1649"/>
        <w:gridCol w:w="964"/>
        <w:gridCol w:w="1205"/>
        <w:gridCol w:w="954"/>
        <w:gridCol w:w="180"/>
        <w:gridCol w:w="1813"/>
        <w:gridCol w:w="1228"/>
        <w:gridCol w:w="1246"/>
        <w:gridCol w:w="1217"/>
      </w:tblGrid>
      <w:tr w:rsidR="00464174" w:rsidRPr="00833D68" w14:paraId="21DF67EE" w14:textId="77777777" w:rsidTr="00464174">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D8351A1" w14:textId="5AC18318" w:rsidR="00464174" w:rsidRPr="00833D68" w:rsidRDefault="00464174" w:rsidP="00464174">
            <w:pPr>
              <w:spacing w:after="0" w:line="240" w:lineRule="auto"/>
              <w:rPr>
                <w:rFonts w:ascii="Calibri" w:eastAsia="Times New Roman" w:hAnsi="Calibri" w:cs="Times New Roman"/>
                <w:b/>
                <w:bCs/>
                <w:color w:val="000000"/>
                <w:sz w:val="16"/>
                <w:szCs w:val="40"/>
                <w:lang w:eastAsia="cs-CZ"/>
              </w:rPr>
            </w:pPr>
            <w:r w:rsidRPr="00833D68">
              <w:rPr>
                <w:rFonts w:ascii="Calibri" w:eastAsia="Times New Roman" w:hAnsi="Calibri" w:cs="Times New Roman"/>
                <w:color w:val="000000"/>
                <w:sz w:val="16"/>
                <w:lang w:bidi="en-GB"/>
              </w:rPr>
              <w:t xml:space="preserve">model identification mark: </w:t>
            </w:r>
            <w:r w:rsidRPr="00833D68">
              <w:rPr>
                <w:rFonts w:ascii="Calibri" w:eastAsia="Times New Roman" w:hAnsi="Calibri" w:cs="Times New Roman"/>
                <w:b/>
                <w:color w:val="000000"/>
                <w:sz w:val="16"/>
                <w:szCs w:val="36"/>
                <w:lang w:bidi="en-GB"/>
              </w:rPr>
              <w:t>BIOPEL MINI 30</w:t>
            </w:r>
          </w:p>
        </w:tc>
      </w:tr>
      <w:tr w:rsidR="00464174" w:rsidRPr="00833D68" w14:paraId="08A3FAAF" w14:textId="77777777" w:rsidTr="00464174">
        <w:trPr>
          <w:trHeight w:val="60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12A2D22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Condensing boiler:</w:t>
            </w:r>
          </w:p>
        </w:tc>
        <w:tc>
          <w:tcPr>
            <w:tcW w:w="576" w:type="pct"/>
            <w:tcBorders>
              <w:top w:val="nil"/>
              <w:left w:val="nil"/>
              <w:bottom w:val="single" w:sz="4" w:space="0" w:color="auto"/>
              <w:right w:val="single" w:sz="4" w:space="0" w:color="auto"/>
            </w:tcBorders>
            <w:noWrap/>
            <w:vAlign w:val="center"/>
            <w:hideMark/>
          </w:tcPr>
          <w:p w14:paraId="0B6500F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542" w:type="pct"/>
            <w:gridSpan w:val="2"/>
            <w:tcBorders>
              <w:top w:val="single" w:sz="4" w:space="0" w:color="auto"/>
              <w:left w:val="nil"/>
              <w:bottom w:val="single" w:sz="4" w:space="0" w:color="auto"/>
              <w:right w:val="single" w:sz="4" w:space="0" w:color="auto"/>
            </w:tcBorders>
            <w:vAlign w:val="center"/>
            <w:hideMark/>
          </w:tcPr>
          <w:p w14:paraId="3CE261D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Solid fuel cogeneration boiler:</w:t>
            </w:r>
          </w:p>
        </w:tc>
        <w:tc>
          <w:tcPr>
            <w:tcW w:w="867" w:type="pct"/>
            <w:tcBorders>
              <w:top w:val="nil"/>
              <w:left w:val="nil"/>
              <w:bottom w:val="single" w:sz="4" w:space="0" w:color="auto"/>
              <w:right w:val="single" w:sz="4" w:space="0" w:color="auto"/>
            </w:tcBorders>
            <w:noWrap/>
            <w:vAlign w:val="center"/>
            <w:hideMark/>
          </w:tcPr>
          <w:p w14:paraId="53D1313A"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83" w:type="pct"/>
            <w:gridSpan w:val="2"/>
            <w:tcBorders>
              <w:top w:val="single" w:sz="4" w:space="0" w:color="auto"/>
              <w:left w:val="nil"/>
              <w:bottom w:val="single" w:sz="4" w:space="0" w:color="auto"/>
              <w:right w:val="single" w:sz="4" w:space="0" w:color="auto"/>
            </w:tcBorders>
            <w:noWrap/>
            <w:vAlign w:val="center"/>
            <w:hideMark/>
          </w:tcPr>
          <w:p w14:paraId="1B5A6506"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Combined boiler: </w:t>
            </w:r>
          </w:p>
        </w:tc>
        <w:tc>
          <w:tcPr>
            <w:tcW w:w="582" w:type="pct"/>
            <w:tcBorders>
              <w:top w:val="nil"/>
              <w:left w:val="nil"/>
              <w:bottom w:val="single" w:sz="4" w:space="0" w:color="auto"/>
              <w:right w:val="single" w:sz="4" w:space="0" w:color="auto"/>
            </w:tcBorders>
            <w:noWrap/>
            <w:vAlign w:val="center"/>
            <w:hideMark/>
          </w:tcPr>
          <w:p w14:paraId="75E260AE" w14:textId="77777777" w:rsidR="00464174" w:rsidRPr="00833D68" w:rsidRDefault="00755C43"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6FD43056" w14:textId="77777777" w:rsidTr="00464174">
        <w:trPr>
          <w:trHeight w:val="70"/>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15D4CEA3" w14:textId="4CCF1253"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Feeding mode: automatic</w:t>
            </w:r>
          </w:p>
        </w:tc>
        <w:tc>
          <w:tcPr>
            <w:tcW w:w="3750" w:type="pct"/>
            <w:gridSpan w:val="7"/>
            <w:tcBorders>
              <w:top w:val="single" w:sz="4" w:space="0" w:color="auto"/>
              <w:left w:val="nil"/>
              <w:bottom w:val="single" w:sz="4" w:space="0" w:color="auto"/>
              <w:right w:val="single" w:sz="4" w:space="0" w:color="000000"/>
            </w:tcBorders>
            <w:hideMark/>
          </w:tcPr>
          <w:p w14:paraId="20080C7F" w14:textId="5151065C" w:rsidR="00464174" w:rsidRPr="00833D68" w:rsidRDefault="00464174" w:rsidP="00464174">
            <w:pPr>
              <w:spacing w:after="0" w:line="240" w:lineRule="auto"/>
              <w:rPr>
                <w:rFonts w:ascii="Calibri" w:eastAsia="Times New Roman" w:hAnsi="Calibri" w:cs="Times New Roman"/>
                <w:color w:val="000000"/>
                <w:sz w:val="16"/>
                <w:szCs w:val="20"/>
                <w:lang w:eastAsia="cs-CZ"/>
              </w:rPr>
            </w:pPr>
            <w:r w:rsidRPr="00833D68">
              <w:rPr>
                <w:rFonts w:ascii="Calibri" w:eastAsia="Times New Roman" w:hAnsi="Calibri" w:cs="Times New Roman"/>
                <w:color w:val="000000"/>
                <w:sz w:val="16"/>
                <w:szCs w:val="20"/>
                <w:lang w:bidi="en-GB"/>
              </w:rPr>
              <w:t>Manual: the boiler should be operated with a hot water tank of at least x(*) litres / Automatic: we recommend that the boiler be operated with a hot water tank of at least x(**) litres]</w:t>
            </w:r>
          </w:p>
        </w:tc>
      </w:tr>
      <w:tr w:rsidR="00464174" w:rsidRPr="00833D68" w14:paraId="477160A4" w14:textId="77777777" w:rsidTr="00464174">
        <w:trPr>
          <w:trHeight w:val="70"/>
        </w:trPr>
        <w:tc>
          <w:tcPr>
            <w:tcW w:w="2368" w:type="pct"/>
            <w:gridSpan w:val="5"/>
            <w:tcBorders>
              <w:top w:val="single" w:sz="4" w:space="0" w:color="auto"/>
              <w:left w:val="single" w:sz="4" w:space="0" w:color="auto"/>
              <w:bottom w:val="single" w:sz="4" w:space="0" w:color="auto"/>
              <w:right w:val="single" w:sz="4" w:space="0" w:color="auto"/>
            </w:tcBorders>
            <w:vAlign w:val="center"/>
            <w:hideMark/>
          </w:tcPr>
          <w:p w14:paraId="3A4F4908"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Fuel</w:t>
            </w:r>
          </w:p>
        </w:tc>
        <w:tc>
          <w:tcPr>
            <w:tcW w:w="1454" w:type="pct"/>
            <w:gridSpan w:val="2"/>
            <w:tcBorders>
              <w:top w:val="single" w:sz="4" w:space="0" w:color="auto"/>
              <w:left w:val="nil"/>
              <w:bottom w:val="single" w:sz="4" w:space="0" w:color="auto"/>
              <w:right w:val="single" w:sz="4" w:space="0" w:color="auto"/>
            </w:tcBorders>
            <w:vAlign w:val="center"/>
            <w:hideMark/>
          </w:tcPr>
          <w:p w14:paraId="0EB18011" w14:textId="0F95F949"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Preferred fuel (only one):</w:t>
            </w:r>
          </w:p>
        </w:tc>
        <w:tc>
          <w:tcPr>
            <w:tcW w:w="1178" w:type="pct"/>
            <w:gridSpan w:val="2"/>
            <w:tcBorders>
              <w:top w:val="single" w:sz="4" w:space="0" w:color="auto"/>
              <w:left w:val="nil"/>
              <w:bottom w:val="single" w:sz="4" w:space="0" w:color="auto"/>
              <w:right w:val="single" w:sz="4" w:space="0" w:color="auto"/>
            </w:tcBorders>
            <w:vAlign w:val="center"/>
            <w:hideMark/>
          </w:tcPr>
          <w:p w14:paraId="4A8ABC94" w14:textId="327C75B4"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Other suitable</w:t>
            </w:r>
            <w:r w:rsidRPr="00833D68">
              <w:rPr>
                <w:rFonts w:ascii="Calibri" w:eastAsia="Times New Roman" w:hAnsi="Calibri" w:cs="Times New Roman"/>
                <w:b/>
                <w:color w:val="000000"/>
                <w:sz w:val="16"/>
                <w:lang w:bidi="en-GB"/>
              </w:rPr>
              <w:br/>
              <w:t>fuel(s):</w:t>
            </w:r>
          </w:p>
        </w:tc>
      </w:tr>
      <w:tr w:rsidR="00464174" w:rsidRPr="00833D68" w14:paraId="56AF4F98"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3955C7A"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logs, moisture content ≤ 25 %.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7409998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2F5478E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6D240076"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1E8D68F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15-35 %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3200910A"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AC9072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119AFCF7"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1932AFE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&gt; 35 %</w:t>
            </w:r>
          </w:p>
        </w:tc>
        <w:tc>
          <w:tcPr>
            <w:tcW w:w="1454" w:type="pct"/>
            <w:gridSpan w:val="2"/>
            <w:tcBorders>
              <w:top w:val="single" w:sz="4" w:space="0" w:color="auto"/>
              <w:left w:val="nil"/>
              <w:bottom w:val="single" w:sz="4" w:space="0" w:color="auto"/>
              <w:right w:val="single" w:sz="4" w:space="0" w:color="000000"/>
            </w:tcBorders>
            <w:noWrap/>
            <w:vAlign w:val="center"/>
            <w:hideMark/>
          </w:tcPr>
          <w:p w14:paraId="4892B5F0"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F5A988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29F51D5A"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1E75BD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Pressed wood in the form of pellets or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23BBCF6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yes</w:t>
            </w:r>
          </w:p>
        </w:tc>
        <w:tc>
          <w:tcPr>
            <w:tcW w:w="1178" w:type="pct"/>
            <w:gridSpan w:val="2"/>
            <w:tcBorders>
              <w:top w:val="single" w:sz="4" w:space="0" w:color="auto"/>
              <w:left w:val="nil"/>
              <w:bottom w:val="single" w:sz="4" w:space="0" w:color="auto"/>
              <w:right w:val="single" w:sz="4" w:space="0" w:color="000000"/>
            </w:tcBorders>
            <w:noWrap/>
            <w:vAlign w:val="center"/>
            <w:hideMark/>
          </w:tcPr>
          <w:p w14:paraId="770F888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612D8DBC"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B73C0AA"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Sawdust, moisture content ≤ 50 %</w:t>
            </w:r>
          </w:p>
        </w:tc>
        <w:tc>
          <w:tcPr>
            <w:tcW w:w="1454" w:type="pct"/>
            <w:gridSpan w:val="2"/>
            <w:tcBorders>
              <w:top w:val="single" w:sz="4" w:space="0" w:color="auto"/>
              <w:left w:val="nil"/>
              <w:bottom w:val="single" w:sz="4" w:space="0" w:color="auto"/>
              <w:right w:val="single" w:sz="4" w:space="0" w:color="000000"/>
            </w:tcBorders>
            <w:noWrap/>
            <w:vAlign w:val="center"/>
            <w:hideMark/>
          </w:tcPr>
          <w:p w14:paraId="62B311B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ABBC97E"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64B27E53"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BA3508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woody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3354D56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588AECF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0184DE71"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EA51CE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Non-wood biomass</w:t>
            </w:r>
          </w:p>
        </w:tc>
        <w:tc>
          <w:tcPr>
            <w:tcW w:w="1454" w:type="pct"/>
            <w:gridSpan w:val="2"/>
            <w:tcBorders>
              <w:top w:val="single" w:sz="4" w:space="0" w:color="auto"/>
              <w:left w:val="nil"/>
              <w:bottom w:val="single" w:sz="4" w:space="0" w:color="auto"/>
              <w:right w:val="single" w:sz="4" w:space="0" w:color="000000"/>
            </w:tcBorders>
            <w:noWrap/>
            <w:vAlign w:val="center"/>
            <w:hideMark/>
          </w:tcPr>
          <w:p w14:paraId="0F51BEB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4E0DC67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3AA9DA3B"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6156428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Black coal</w:t>
            </w:r>
          </w:p>
        </w:tc>
        <w:tc>
          <w:tcPr>
            <w:tcW w:w="1454" w:type="pct"/>
            <w:gridSpan w:val="2"/>
            <w:tcBorders>
              <w:top w:val="single" w:sz="4" w:space="0" w:color="auto"/>
              <w:left w:val="nil"/>
              <w:bottom w:val="single" w:sz="4" w:space="0" w:color="auto"/>
              <w:right w:val="single" w:sz="4" w:space="0" w:color="000000"/>
            </w:tcBorders>
            <w:noWrap/>
            <w:vAlign w:val="center"/>
            <w:hideMark/>
          </w:tcPr>
          <w:p w14:paraId="45433F10"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FD71E1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291DBC52"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2125D1AB" w14:textId="77777777" w:rsidR="00464174" w:rsidRPr="00833D68" w:rsidRDefault="00464174" w:rsidP="00464174">
            <w:pPr>
              <w:spacing w:after="0" w:line="240" w:lineRule="auto"/>
              <w:rPr>
                <w:rFonts w:ascii="Calibri" w:eastAsia="Times New Roman" w:hAnsi="Calibri" w:cs="Times New Roman"/>
                <w:sz w:val="16"/>
                <w:lang w:eastAsia="cs-CZ"/>
              </w:rPr>
            </w:pPr>
            <w:r w:rsidRPr="00833D68">
              <w:rPr>
                <w:rFonts w:ascii="Calibri" w:eastAsia="Times New Roman" w:hAnsi="Calibri" w:cs="Times New Roman"/>
                <w:sz w:val="16"/>
                <w:lang w:bidi="en-GB"/>
              </w:rPr>
              <w:t>Brown coal (including briquettes)</w:t>
            </w:r>
          </w:p>
        </w:tc>
        <w:tc>
          <w:tcPr>
            <w:tcW w:w="1454" w:type="pct"/>
            <w:gridSpan w:val="2"/>
            <w:tcBorders>
              <w:top w:val="single" w:sz="4" w:space="0" w:color="auto"/>
              <w:left w:val="nil"/>
              <w:bottom w:val="single" w:sz="4" w:space="0" w:color="auto"/>
              <w:right w:val="single" w:sz="4" w:space="0" w:color="000000"/>
            </w:tcBorders>
            <w:noWrap/>
            <w:vAlign w:val="center"/>
            <w:hideMark/>
          </w:tcPr>
          <w:p w14:paraId="42E9447E" w14:textId="77777777" w:rsidR="00464174" w:rsidRPr="00833D68" w:rsidRDefault="00464174" w:rsidP="00464174">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09F57888" w14:textId="77777777" w:rsidR="00464174" w:rsidRPr="00833D68" w:rsidRDefault="00464174" w:rsidP="00464174">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r>
      <w:tr w:rsidR="00464174" w:rsidRPr="00833D68" w14:paraId="34CD8F17"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4CE512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Coke</w:t>
            </w:r>
          </w:p>
        </w:tc>
        <w:tc>
          <w:tcPr>
            <w:tcW w:w="1454" w:type="pct"/>
            <w:gridSpan w:val="2"/>
            <w:tcBorders>
              <w:top w:val="single" w:sz="4" w:space="0" w:color="auto"/>
              <w:left w:val="nil"/>
              <w:bottom w:val="single" w:sz="4" w:space="0" w:color="auto"/>
              <w:right w:val="single" w:sz="4" w:space="0" w:color="000000"/>
            </w:tcBorders>
            <w:noWrap/>
            <w:vAlign w:val="center"/>
            <w:hideMark/>
          </w:tcPr>
          <w:p w14:paraId="2A0B59C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1080B5D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2F4C5BD1"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4CF73AD9"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Anthracite</w:t>
            </w:r>
          </w:p>
        </w:tc>
        <w:tc>
          <w:tcPr>
            <w:tcW w:w="1454" w:type="pct"/>
            <w:gridSpan w:val="2"/>
            <w:tcBorders>
              <w:top w:val="single" w:sz="4" w:space="0" w:color="auto"/>
              <w:left w:val="nil"/>
              <w:bottom w:val="single" w:sz="4" w:space="0" w:color="auto"/>
              <w:right w:val="single" w:sz="4" w:space="0" w:color="000000"/>
            </w:tcBorders>
            <w:noWrap/>
            <w:vAlign w:val="center"/>
            <w:hideMark/>
          </w:tcPr>
          <w:p w14:paraId="43997A56"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1F7177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16C43D73"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1F6B394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6F80C57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3A241EF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7445DBE4"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0176313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fossil fuel</w:t>
            </w:r>
          </w:p>
        </w:tc>
        <w:tc>
          <w:tcPr>
            <w:tcW w:w="1454" w:type="pct"/>
            <w:gridSpan w:val="2"/>
            <w:tcBorders>
              <w:top w:val="single" w:sz="4" w:space="0" w:color="auto"/>
              <w:left w:val="nil"/>
              <w:bottom w:val="single" w:sz="4" w:space="0" w:color="auto"/>
              <w:right w:val="single" w:sz="4" w:space="0" w:color="000000"/>
            </w:tcBorders>
            <w:noWrap/>
            <w:vAlign w:val="center"/>
            <w:hideMark/>
          </w:tcPr>
          <w:p w14:paraId="2E4A7C3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7A8C527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43AA2E78"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3711A4E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biomass (30-70 %)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3AEFFB20"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2381BFD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6EA00BC5"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000000"/>
            </w:tcBorders>
            <w:noWrap/>
            <w:vAlign w:val="bottom"/>
            <w:hideMark/>
          </w:tcPr>
          <w:p w14:paraId="72C5795F"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mixture of biomass and fossil fuels</w:t>
            </w:r>
          </w:p>
        </w:tc>
        <w:tc>
          <w:tcPr>
            <w:tcW w:w="1454" w:type="pct"/>
            <w:gridSpan w:val="2"/>
            <w:tcBorders>
              <w:top w:val="single" w:sz="4" w:space="0" w:color="auto"/>
              <w:left w:val="nil"/>
              <w:bottom w:val="single" w:sz="4" w:space="0" w:color="auto"/>
              <w:right w:val="single" w:sz="4" w:space="0" w:color="000000"/>
            </w:tcBorders>
            <w:noWrap/>
            <w:vAlign w:val="center"/>
            <w:hideMark/>
          </w:tcPr>
          <w:p w14:paraId="1CCE322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178" w:type="pct"/>
            <w:gridSpan w:val="2"/>
            <w:tcBorders>
              <w:top w:val="single" w:sz="4" w:space="0" w:color="auto"/>
              <w:left w:val="nil"/>
              <w:bottom w:val="single" w:sz="4" w:space="0" w:color="auto"/>
              <w:right w:val="single" w:sz="4" w:space="0" w:color="000000"/>
            </w:tcBorders>
            <w:noWrap/>
            <w:vAlign w:val="center"/>
            <w:hideMark/>
          </w:tcPr>
          <w:p w14:paraId="2D674A7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001CE299" w14:textId="77777777" w:rsidTr="00464174">
        <w:trPr>
          <w:trHeight w:val="300"/>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0CF07749"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Properties when operating with preferred fuel:</w:t>
            </w:r>
          </w:p>
        </w:tc>
      </w:tr>
      <w:tr w:rsidR="00464174" w:rsidRPr="00833D68" w14:paraId="4370E6C6"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6F2DA819"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Seasonal indoor heating energy efficiency ηs [%]:</w:t>
            </w:r>
          </w:p>
        </w:tc>
        <w:tc>
          <w:tcPr>
            <w:tcW w:w="2632" w:type="pct"/>
            <w:gridSpan w:val="4"/>
            <w:tcBorders>
              <w:top w:val="single" w:sz="4" w:space="0" w:color="auto"/>
              <w:left w:val="nil"/>
              <w:bottom w:val="single" w:sz="4" w:space="0" w:color="auto"/>
              <w:right w:val="single" w:sz="4" w:space="0" w:color="auto"/>
            </w:tcBorders>
            <w:noWrap/>
            <w:vAlign w:val="center"/>
            <w:hideMark/>
          </w:tcPr>
          <w:p w14:paraId="4596C0D8" w14:textId="00DAD088" w:rsidR="00464174" w:rsidRPr="00833D68" w:rsidRDefault="00755C43"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82</w:t>
            </w:r>
          </w:p>
        </w:tc>
      </w:tr>
      <w:tr w:rsidR="00464174" w:rsidRPr="00833D68" w14:paraId="42BB7DB2"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5D521EA2"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Index EEI:</w:t>
            </w:r>
          </w:p>
        </w:tc>
        <w:tc>
          <w:tcPr>
            <w:tcW w:w="2632" w:type="pct"/>
            <w:gridSpan w:val="4"/>
            <w:tcBorders>
              <w:top w:val="single" w:sz="4" w:space="0" w:color="auto"/>
              <w:left w:val="nil"/>
              <w:bottom w:val="single" w:sz="4" w:space="0" w:color="auto"/>
              <w:right w:val="single" w:sz="4" w:space="0" w:color="auto"/>
            </w:tcBorders>
            <w:noWrap/>
            <w:vAlign w:val="center"/>
            <w:hideMark/>
          </w:tcPr>
          <w:p w14:paraId="326E0B7D" w14:textId="0E9D64D2" w:rsidR="00464174" w:rsidRPr="00833D68" w:rsidRDefault="00755C43"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120</w:t>
            </w:r>
          </w:p>
        </w:tc>
      </w:tr>
      <w:tr w:rsidR="00464174" w:rsidRPr="00833D68" w14:paraId="7FAED3D0" w14:textId="77777777" w:rsidTr="00464174">
        <w:trPr>
          <w:trHeight w:val="300"/>
        </w:trPr>
        <w:tc>
          <w:tcPr>
            <w:tcW w:w="2368" w:type="pct"/>
            <w:gridSpan w:val="5"/>
            <w:tcBorders>
              <w:top w:val="single" w:sz="4" w:space="0" w:color="auto"/>
              <w:left w:val="single" w:sz="4" w:space="0" w:color="auto"/>
              <w:bottom w:val="single" w:sz="4" w:space="0" w:color="auto"/>
              <w:right w:val="single" w:sz="4" w:space="0" w:color="auto"/>
            </w:tcBorders>
            <w:noWrap/>
            <w:vAlign w:val="bottom"/>
            <w:hideMark/>
          </w:tcPr>
          <w:p w14:paraId="2DD1F3DA"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class:</w:t>
            </w:r>
          </w:p>
        </w:tc>
        <w:tc>
          <w:tcPr>
            <w:tcW w:w="2632" w:type="pct"/>
            <w:gridSpan w:val="4"/>
            <w:tcBorders>
              <w:top w:val="single" w:sz="4" w:space="0" w:color="auto"/>
              <w:left w:val="nil"/>
              <w:bottom w:val="single" w:sz="4" w:space="0" w:color="auto"/>
              <w:right w:val="single" w:sz="4" w:space="0" w:color="auto"/>
            </w:tcBorders>
            <w:noWrap/>
            <w:vAlign w:val="center"/>
            <w:hideMark/>
          </w:tcPr>
          <w:p w14:paraId="6A84B208" w14:textId="77777777" w:rsidR="00464174" w:rsidRPr="00833D68" w:rsidRDefault="00755C43"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w:t>
            </w:r>
          </w:p>
        </w:tc>
      </w:tr>
      <w:tr w:rsidR="00464174" w:rsidRPr="00833D68" w14:paraId="02C7EB28" w14:textId="77777777" w:rsidTr="00464174">
        <w:trPr>
          <w:trHeight w:val="70"/>
        </w:trPr>
        <w:tc>
          <w:tcPr>
            <w:tcW w:w="789" w:type="pct"/>
            <w:tcBorders>
              <w:top w:val="nil"/>
              <w:left w:val="single" w:sz="4" w:space="0" w:color="auto"/>
              <w:bottom w:val="single" w:sz="4" w:space="0" w:color="auto"/>
              <w:right w:val="single" w:sz="4" w:space="0" w:color="auto"/>
            </w:tcBorders>
            <w:noWrap/>
            <w:vAlign w:val="center"/>
            <w:hideMark/>
          </w:tcPr>
          <w:p w14:paraId="7100DCE1"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461" w:type="pct"/>
            <w:tcBorders>
              <w:top w:val="nil"/>
              <w:left w:val="nil"/>
              <w:bottom w:val="single" w:sz="4" w:space="0" w:color="auto"/>
              <w:right w:val="single" w:sz="4" w:space="0" w:color="auto"/>
            </w:tcBorders>
            <w:noWrap/>
            <w:vAlign w:val="center"/>
            <w:hideMark/>
          </w:tcPr>
          <w:p w14:paraId="49268991"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76" w:type="pct"/>
            <w:tcBorders>
              <w:top w:val="nil"/>
              <w:left w:val="nil"/>
              <w:bottom w:val="single" w:sz="4" w:space="0" w:color="auto"/>
              <w:right w:val="single" w:sz="4" w:space="0" w:color="auto"/>
            </w:tcBorders>
            <w:noWrap/>
            <w:vAlign w:val="center"/>
            <w:hideMark/>
          </w:tcPr>
          <w:p w14:paraId="667853D1"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456" w:type="pct"/>
            <w:tcBorders>
              <w:top w:val="nil"/>
              <w:left w:val="nil"/>
              <w:bottom w:val="single" w:sz="4" w:space="0" w:color="auto"/>
              <w:right w:val="single" w:sz="4" w:space="0" w:color="auto"/>
            </w:tcBorders>
            <w:noWrap/>
            <w:vAlign w:val="center"/>
            <w:hideMark/>
          </w:tcPr>
          <w:p w14:paraId="31347874"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c>
          <w:tcPr>
            <w:tcW w:w="86" w:type="pct"/>
            <w:tcBorders>
              <w:top w:val="nil"/>
              <w:left w:val="nil"/>
              <w:bottom w:val="nil"/>
              <w:right w:val="nil"/>
            </w:tcBorders>
            <w:noWrap/>
            <w:vAlign w:val="center"/>
            <w:hideMark/>
          </w:tcPr>
          <w:p w14:paraId="44FDD9D3"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p>
        </w:tc>
        <w:tc>
          <w:tcPr>
            <w:tcW w:w="867" w:type="pct"/>
            <w:tcBorders>
              <w:top w:val="nil"/>
              <w:left w:val="single" w:sz="4" w:space="0" w:color="auto"/>
              <w:bottom w:val="single" w:sz="4" w:space="0" w:color="auto"/>
              <w:right w:val="single" w:sz="4" w:space="0" w:color="auto"/>
            </w:tcBorders>
            <w:noWrap/>
            <w:vAlign w:val="center"/>
            <w:hideMark/>
          </w:tcPr>
          <w:p w14:paraId="599A4BC4"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587" w:type="pct"/>
            <w:tcBorders>
              <w:top w:val="nil"/>
              <w:left w:val="nil"/>
              <w:bottom w:val="single" w:sz="4" w:space="0" w:color="auto"/>
              <w:right w:val="single" w:sz="4" w:space="0" w:color="auto"/>
            </w:tcBorders>
            <w:noWrap/>
            <w:vAlign w:val="center"/>
            <w:hideMark/>
          </w:tcPr>
          <w:p w14:paraId="0F598F6C"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596" w:type="pct"/>
            <w:tcBorders>
              <w:top w:val="nil"/>
              <w:left w:val="nil"/>
              <w:bottom w:val="single" w:sz="4" w:space="0" w:color="auto"/>
              <w:right w:val="single" w:sz="4" w:space="0" w:color="auto"/>
            </w:tcBorders>
            <w:noWrap/>
            <w:vAlign w:val="center"/>
            <w:hideMark/>
          </w:tcPr>
          <w:p w14:paraId="79DFE751"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582" w:type="pct"/>
            <w:tcBorders>
              <w:top w:val="nil"/>
              <w:left w:val="nil"/>
              <w:bottom w:val="single" w:sz="4" w:space="0" w:color="auto"/>
              <w:right w:val="single" w:sz="4" w:space="0" w:color="auto"/>
            </w:tcBorders>
            <w:noWrap/>
            <w:vAlign w:val="center"/>
            <w:hideMark/>
          </w:tcPr>
          <w:p w14:paraId="1DB9FA66"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r>
      <w:tr w:rsidR="00464174" w:rsidRPr="00833D68" w14:paraId="06007AFC" w14:textId="77777777" w:rsidTr="00464174">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4A9517AD"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thermal output</w:t>
            </w:r>
          </w:p>
        </w:tc>
        <w:tc>
          <w:tcPr>
            <w:tcW w:w="86" w:type="pct"/>
            <w:tcBorders>
              <w:top w:val="nil"/>
              <w:left w:val="nil"/>
              <w:bottom w:val="nil"/>
              <w:right w:val="nil"/>
            </w:tcBorders>
            <w:noWrap/>
            <w:vAlign w:val="bottom"/>
            <w:hideMark/>
          </w:tcPr>
          <w:p w14:paraId="54BA1FE4"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036648B8"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efficiency</w:t>
            </w:r>
          </w:p>
        </w:tc>
      </w:tr>
      <w:tr w:rsidR="00464174" w:rsidRPr="00833D68" w14:paraId="3B1E2295" w14:textId="77777777" w:rsidTr="00464174">
        <w:trPr>
          <w:trHeight w:val="675"/>
        </w:trPr>
        <w:tc>
          <w:tcPr>
            <w:tcW w:w="789" w:type="pct"/>
            <w:tcBorders>
              <w:top w:val="nil"/>
              <w:left w:val="single" w:sz="4" w:space="0" w:color="auto"/>
              <w:bottom w:val="single" w:sz="4" w:space="0" w:color="auto"/>
              <w:right w:val="single" w:sz="4" w:space="0" w:color="auto"/>
            </w:tcBorders>
            <w:vAlign w:val="bottom"/>
            <w:hideMark/>
          </w:tcPr>
          <w:p w14:paraId="5B7ADB9A"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tcBorders>
              <w:top w:val="nil"/>
              <w:left w:val="nil"/>
              <w:bottom w:val="single" w:sz="4" w:space="0" w:color="auto"/>
              <w:right w:val="single" w:sz="4" w:space="0" w:color="auto"/>
            </w:tcBorders>
            <w:noWrap/>
            <w:vAlign w:val="center"/>
            <w:hideMark/>
          </w:tcPr>
          <w:p w14:paraId="13479CC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Pn(***)</w:t>
            </w:r>
          </w:p>
        </w:tc>
        <w:tc>
          <w:tcPr>
            <w:tcW w:w="576" w:type="pct"/>
            <w:tcBorders>
              <w:top w:val="nil"/>
              <w:left w:val="nil"/>
              <w:bottom w:val="single" w:sz="4" w:space="0" w:color="auto"/>
              <w:right w:val="single" w:sz="4" w:space="0" w:color="auto"/>
            </w:tcBorders>
            <w:noWrap/>
            <w:vAlign w:val="center"/>
            <w:hideMark/>
          </w:tcPr>
          <w:p w14:paraId="3D566578" w14:textId="2CB28E33" w:rsidR="00464174" w:rsidRPr="00833D68" w:rsidRDefault="004B0389"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30</w:t>
            </w:r>
          </w:p>
        </w:tc>
        <w:tc>
          <w:tcPr>
            <w:tcW w:w="456" w:type="pct"/>
            <w:tcBorders>
              <w:top w:val="nil"/>
              <w:left w:val="nil"/>
              <w:bottom w:val="single" w:sz="4" w:space="0" w:color="auto"/>
              <w:right w:val="single" w:sz="4" w:space="0" w:color="auto"/>
            </w:tcBorders>
            <w:noWrap/>
            <w:vAlign w:val="center"/>
            <w:hideMark/>
          </w:tcPr>
          <w:p w14:paraId="367F8B0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56047A1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04CD485C"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525DB023"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ηn</w:t>
            </w:r>
          </w:p>
        </w:tc>
        <w:tc>
          <w:tcPr>
            <w:tcW w:w="596" w:type="pct"/>
            <w:tcBorders>
              <w:top w:val="nil"/>
              <w:left w:val="nil"/>
              <w:bottom w:val="single" w:sz="4" w:space="0" w:color="auto"/>
              <w:right w:val="single" w:sz="4" w:space="0" w:color="auto"/>
            </w:tcBorders>
            <w:noWrap/>
            <w:vAlign w:val="center"/>
            <w:hideMark/>
          </w:tcPr>
          <w:p w14:paraId="6F3B09D3" w14:textId="688FD783" w:rsidR="00464174" w:rsidRPr="00833D68" w:rsidRDefault="004B0389"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85.7</w:t>
            </w:r>
          </w:p>
        </w:tc>
        <w:tc>
          <w:tcPr>
            <w:tcW w:w="582" w:type="pct"/>
            <w:tcBorders>
              <w:top w:val="nil"/>
              <w:left w:val="nil"/>
              <w:bottom w:val="single" w:sz="4" w:space="0" w:color="auto"/>
              <w:right w:val="single" w:sz="4" w:space="0" w:color="auto"/>
            </w:tcBorders>
            <w:noWrap/>
            <w:vAlign w:val="center"/>
            <w:hideMark/>
          </w:tcPr>
          <w:p w14:paraId="46F4DF0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464174" w:rsidRPr="00833D68" w14:paraId="313311CC" w14:textId="77777777" w:rsidTr="00464174">
        <w:trPr>
          <w:trHeight w:val="240"/>
        </w:trPr>
        <w:tc>
          <w:tcPr>
            <w:tcW w:w="789" w:type="pct"/>
            <w:tcBorders>
              <w:top w:val="nil"/>
              <w:left w:val="single" w:sz="4" w:space="0" w:color="auto"/>
              <w:bottom w:val="single" w:sz="4" w:space="0" w:color="auto"/>
              <w:right w:val="single" w:sz="4" w:space="0" w:color="auto"/>
            </w:tcBorders>
            <w:vAlign w:val="bottom"/>
            <w:hideMark/>
          </w:tcPr>
          <w:p w14:paraId="0E2189B2"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461" w:type="pct"/>
            <w:tcBorders>
              <w:top w:val="nil"/>
              <w:left w:val="nil"/>
              <w:bottom w:val="single" w:sz="4" w:space="0" w:color="auto"/>
              <w:right w:val="single" w:sz="4" w:space="0" w:color="auto"/>
            </w:tcBorders>
            <w:noWrap/>
            <w:vAlign w:val="center"/>
            <w:hideMark/>
          </w:tcPr>
          <w:p w14:paraId="37AC23C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Pp</w:t>
            </w:r>
          </w:p>
        </w:tc>
        <w:tc>
          <w:tcPr>
            <w:tcW w:w="576" w:type="pct"/>
            <w:tcBorders>
              <w:top w:val="nil"/>
              <w:left w:val="nil"/>
              <w:bottom w:val="single" w:sz="4" w:space="0" w:color="auto"/>
              <w:right w:val="single" w:sz="4" w:space="0" w:color="auto"/>
            </w:tcBorders>
            <w:vAlign w:val="center"/>
            <w:hideMark/>
          </w:tcPr>
          <w:p w14:paraId="61E5EA13" w14:textId="022E31CF" w:rsidR="00464174" w:rsidRPr="00833D68" w:rsidRDefault="004B0389" w:rsidP="00755C43">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7.6</w:t>
            </w:r>
          </w:p>
        </w:tc>
        <w:tc>
          <w:tcPr>
            <w:tcW w:w="456" w:type="pct"/>
            <w:tcBorders>
              <w:top w:val="nil"/>
              <w:left w:val="nil"/>
              <w:bottom w:val="single" w:sz="4" w:space="0" w:color="auto"/>
              <w:right w:val="single" w:sz="4" w:space="0" w:color="auto"/>
            </w:tcBorders>
            <w:noWrap/>
            <w:vAlign w:val="center"/>
            <w:hideMark/>
          </w:tcPr>
          <w:p w14:paraId="4C51D81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6" w:type="pct"/>
            <w:tcBorders>
              <w:top w:val="nil"/>
              <w:left w:val="nil"/>
              <w:bottom w:val="nil"/>
              <w:right w:val="nil"/>
            </w:tcBorders>
            <w:noWrap/>
            <w:vAlign w:val="bottom"/>
            <w:hideMark/>
          </w:tcPr>
          <w:p w14:paraId="7ADC71A6"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7600F872"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1E48131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ηp</w:t>
            </w:r>
          </w:p>
        </w:tc>
        <w:tc>
          <w:tcPr>
            <w:tcW w:w="596" w:type="pct"/>
            <w:tcBorders>
              <w:top w:val="nil"/>
              <w:left w:val="nil"/>
              <w:bottom w:val="single" w:sz="4" w:space="0" w:color="auto"/>
              <w:right w:val="single" w:sz="4" w:space="0" w:color="auto"/>
            </w:tcBorders>
            <w:vAlign w:val="center"/>
            <w:hideMark/>
          </w:tcPr>
          <w:p w14:paraId="4E1145ED" w14:textId="3953B292" w:rsidR="00464174" w:rsidRPr="00833D68" w:rsidRDefault="005431BC"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85.5</w:t>
            </w:r>
          </w:p>
        </w:tc>
        <w:tc>
          <w:tcPr>
            <w:tcW w:w="582" w:type="pct"/>
            <w:tcBorders>
              <w:top w:val="nil"/>
              <w:left w:val="nil"/>
              <w:bottom w:val="single" w:sz="4" w:space="0" w:color="auto"/>
              <w:right w:val="single" w:sz="4" w:space="0" w:color="auto"/>
            </w:tcBorders>
            <w:noWrap/>
            <w:vAlign w:val="center"/>
            <w:hideMark/>
          </w:tcPr>
          <w:p w14:paraId="07B4768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464174" w:rsidRPr="00833D68" w14:paraId="68574EBE" w14:textId="77777777" w:rsidTr="00464174">
        <w:trPr>
          <w:trHeight w:val="300"/>
        </w:trPr>
        <w:tc>
          <w:tcPr>
            <w:tcW w:w="2282" w:type="pct"/>
            <w:gridSpan w:val="4"/>
            <w:tcBorders>
              <w:top w:val="single" w:sz="4" w:space="0" w:color="auto"/>
              <w:left w:val="single" w:sz="4" w:space="0" w:color="auto"/>
              <w:bottom w:val="single" w:sz="4" w:space="0" w:color="auto"/>
              <w:right w:val="single" w:sz="4" w:space="0" w:color="auto"/>
            </w:tcBorders>
            <w:noWrap/>
            <w:vAlign w:val="bottom"/>
            <w:hideMark/>
          </w:tcPr>
          <w:p w14:paraId="0F3E9E46" w14:textId="17354C4B"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Solid fuel cogeneration boilers: Electrical efficiency</w:t>
            </w:r>
          </w:p>
        </w:tc>
        <w:tc>
          <w:tcPr>
            <w:tcW w:w="86" w:type="pct"/>
            <w:tcBorders>
              <w:top w:val="nil"/>
              <w:left w:val="nil"/>
              <w:bottom w:val="nil"/>
              <w:right w:val="nil"/>
            </w:tcBorders>
            <w:noWrap/>
            <w:vAlign w:val="bottom"/>
            <w:hideMark/>
          </w:tcPr>
          <w:p w14:paraId="704A8AC4"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p>
        </w:tc>
        <w:tc>
          <w:tcPr>
            <w:tcW w:w="2632" w:type="pct"/>
            <w:gridSpan w:val="4"/>
            <w:tcBorders>
              <w:top w:val="single" w:sz="4" w:space="0" w:color="auto"/>
              <w:left w:val="single" w:sz="4" w:space="0" w:color="auto"/>
              <w:bottom w:val="single" w:sz="4" w:space="0" w:color="auto"/>
              <w:right w:val="single" w:sz="4" w:space="0" w:color="auto"/>
            </w:tcBorders>
            <w:noWrap/>
            <w:vAlign w:val="bottom"/>
            <w:hideMark/>
          </w:tcPr>
          <w:p w14:paraId="76BA68E7"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Auxiliary electricity consumption</w:t>
            </w:r>
          </w:p>
        </w:tc>
      </w:tr>
      <w:tr w:rsidR="00464174" w:rsidRPr="00833D68" w14:paraId="4B8390B8" w14:textId="77777777" w:rsidTr="00464174">
        <w:trPr>
          <w:trHeight w:val="600"/>
        </w:trPr>
        <w:tc>
          <w:tcPr>
            <w:tcW w:w="789" w:type="pct"/>
            <w:vMerge w:val="restart"/>
            <w:tcBorders>
              <w:top w:val="nil"/>
              <w:left w:val="single" w:sz="4" w:space="0" w:color="auto"/>
              <w:bottom w:val="single" w:sz="4" w:space="0" w:color="auto"/>
              <w:right w:val="single" w:sz="4" w:space="0" w:color="auto"/>
            </w:tcBorders>
            <w:vAlign w:val="center"/>
            <w:hideMark/>
          </w:tcPr>
          <w:p w14:paraId="7874AD5B"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61" w:type="pct"/>
            <w:vMerge w:val="restart"/>
            <w:tcBorders>
              <w:top w:val="nil"/>
              <w:left w:val="single" w:sz="4" w:space="0" w:color="auto"/>
              <w:bottom w:val="single" w:sz="4" w:space="0" w:color="auto"/>
              <w:right w:val="single" w:sz="4" w:space="0" w:color="auto"/>
            </w:tcBorders>
            <w:noWrap/>
            <w:vAlign w:val="center"/>
            <w:hideMark/>
          </w:tcPr>
          <w:p w14:paraId="2F2B7033"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ηel,n</w:t>
            </w:r>
          </w:p>
        </w:tc>
        <w:tc>
          <w:tcPr>
            <w:tcW w:w="576" w:type="pct"/>
            <w:vMerge w:val="restart"/>
            <w:tcBorders>
              <w:top w:val="nil"/>
              <w:left w:val="single" w:sz="4" w:space="0" w:color="auto"/>
              <w:bottom w:val="single" w:sz="4" w:space="0" w:color="auto"/>
              <w:right w:val="single" w:sz="4" w:space="0" w:color="auto"/>
            </w:tcBorders>
            <w:noWrap/>
            <w:vAlign w:val="center"/>
            <w:hideMark/>
          </w:tcPr>
          <w:p w14:paraId="307C1CF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vMerge w:val="restart"/>
            <w:tcBorders>
              <w:top w:val="nil"/>
              <w:left w:val="single" w:sz="4" w:space="0" w:color="auto"/>
              <w:bottom w:val="single" w:sz="4" w:space="0" w:color="auto"/>
              <w:right w:val="single" w:sz="4" w:space="0" w:color="auto"/>
            </w:tcBorders>
            <w:noWrap/>
            <w:vAlign w:val="center"/>
            <w:hideMark/>
          </w:tcPr>
          <w:p w14:paraId="2470BBD3"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c>
          <w:tcPr>
            <w:tcW w:w="86" w:type="pct"/>
            <w:tcBorders>
              <w:top w:val="nil"/>
              <w:left w:val="nil"/>
              <w:bottom w:val="nil"/>
              <w:right w:val="nil"/>
            </w:tcBorders>
            <w:noWrap/>
            <w:vAlign w:val="bottom"/>
            <w:hideMark/>
          </w:tcPr>
          <w:p w14:paraId="13E2640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6F24E464"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587" w:type="pct"/>
            <w:tcBorders>
              <w:top w:val="nil"/>
              <w:left w:val="nil"/>
              <w:bottom w:val="single" w:sz="4" w:space="0" w:color="auto"/>
              <w:right w:val="single" w:sz="4" w:space="0" w:color="auto"/>
            </w:tcBorders>
            <w:noWrap/>
            <w:vAlign w:val="center"/>
            <w:hideMark/>
          </w:tcPr>
          <w:p w14:paraId="755ACDD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elmax</w:t>
            </w:r>
          </w:p>
        </w:tc>
        <w:tc>
          <w:tcPr>
            <w:tcW w:w="596" w:type="pct"/>
            <w:tcBorders>
              <w:top w:val="nil"/>
              <w:left w:val="nil"/>
              <w:bottom w:val="single" w:sz="4" w:space="0" w:color="auto"/>
              <w:right w:val="single" w:sz="4" w:space="0" w:color="auto"/>
            </w:tcBorders>
            <w:noWrap/>
            <w:vAlign w:val="center"/>
            <w:hideMark/>
          </w:tcPr>
          <w:p w14:paraId="379747CF" w14:textId="5D196EA5" w:rsidR="00464174" w:rsidRPr="00833D68" w:rsidRDefault="00464174" w:rsidP="00755C43">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0.055</w:t>
            </w:r>
          </w:p>
        </w:tc>
        <w:tc>
          <w:tcPr>
            <w:tcW w:w="582" w:type="pct"/>
            <w:tcBorders>
              <w:top w:val="nil"/>
              <w:left w:val="nil"/>
              <w:bottom w:val="single" w:sz="4" w:space="0" w:color="auto"/>
              <w:right w:val="single" w:sz="4" w:space="0" w:color="auto"/>
            </w:tcBorders>
            <w:noWrap/>
            <w:vAlign w:val="center"/>
            <w:hideMark/>
          </w:tcPr>
          <w:p w14:paraId="41AAAB8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756C9EF4" w14:textId="77777777" w:rsidTr="00464174">
        <w:trPr>
          <w:trHeight w:val="1215"/>
        </w:trPr>
        <w:tc>
          <w:tcPr>
            <w:tcW w:w="789" w:type="pct"/>
            <w:vMerge/>
            <w:tcBorders>
              <w:top w:val="nil"/>
              <w:left w:val="single" w:sz="4" w:space="0" w:color="auto"/>
              <w:bottom w:val="single" w:sz="4" w:space="0" w:color="auto"/>
              <w:right w:val="single" w:sz="4" w:space="0" w:color="auto"/>
            </w:tcBorders>
            <w:vAlign w:val="center"/>
            <w:hideMark/>
          </w:tcPr>
          <w:p w14:paraId="1153B68B"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461" w:type="pct"/>
            <w:vMerge/>
            <w:tcBorders>
              <w:top w:val="nil"/>
              <w:left w:val="single" w:sz="4" w:space="0" w:color="auto"/>
              <w:bottom w:val="single" w:sz="4" w:space="0" w:color="auto"/>
              <w:right w:val="single" w:sz="4" w:space="0" w:color="auto"/>
            </w:tcBorders>
            <w:vAlign w:val="center"/>
            <w:hideMark/>
          </w:tcPr>
          <w:p w14:paraId="538EA1DA"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576" w:type="pct"/>
            <w:vMerge/>
            <w:tcBorders>
              <w:top w:val="nil"/>
              <w:left w:val="single" w:sz="4" w:space="0" w:color="auto"/>
              <w:bottom w:val="single" w:sz="4" w:space="0" w:color="auto"/>
              <w:right w:val="single" w:sz="4" w:space="0" w:color="auto"/>
            </w:tcBorders>
            <w:vAlign w:val="center"/>
            <w:hideMark/>
          </w:tcPr>
          <w:p w14:paraId="21E3FA3E"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456" w:type="pct"/>
            <w:vMerge/>
            <w:tcBorders>
              <w:top w:val="nil"/>
              <w:left w:val="single" w:sz="4" w:space="0" w:color="auto"/>
              <w:bottom w:val="single" w:sz="4" w:space="0" w:color="auto"/>
              <w:right w:val="single" w:sz="4" w:space="0" w:color="auto"/>
            </w:tcBorders>
            <w:vAlign w:val="center"/>
            <w:hideMark/>
          </w:tcPr>
          <w:p w14:paraId="4203F264"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86" w:type="pct"/>
            <w:tcBorders>
              <w:top w:val="nil"/>
              <w:left w:val="nil"/>
              <w:bottom w:val="nil"/>
              <w:right w:val="nil"/>
            </w:tcBorders>
            <w:noWrap/>
            <w:vAlign w:val="bottom"/>
            <w:hideMark/>
          </w:tcPr>
          <w:p w14:paraId="2C76C650"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67" w:type="pct"/>
            <w:tcBorders>
              <w:top w:val="nil"/>
              <w:left w:val="single" w:sz="4" w:space="0" w:color="auto"/>
              <w:bottom w:val="single" w:sz="4" w:space="0" w:color="auto"/>
              <w:right w:val="single" w:sz="4" w:space="0" w:color="auto"/>
            </w:tcBorders>
            <w:vAlign w:val="bottom"/>
            <w:hideMark/>
          </w:tcPr>
          <w:p w14:paraId="63A2B8B0"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587" w:type="pct"/>
            <w:tcBorders>
              <w:top w:val="nil"/>
              <w:left w:val="nil"/>
              <w:bottom w:val="single" w:sz="4" w:space="0" w:color="auto"/>
              <w:right w:val="single" w:sz="4" w:space="0" w:color="auto"/>
            </w:tcBorders>
            <w:noWrap/>
            <w:vAlign w:val="center"/>
            <w:hideMark/>
          </w:tcPr>
          <w:p w14:paraId="749418A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elmin</w:t>
            </w:r>
          </w:p>
        </w:tc>
        <w:tc>
          <w:tcPr>
            <w:tcW w:w="596" w:type="pct"/>
            <w:tcBorders>
              <w:top w:val="nil"/>
              <w:left w:val="nil"/>
              <w:bottom w:val="single" w:sz="4" w:space="0" w:color="auto"/>
              <w:right w:val="single" w:sz="4" w:space="0" w:color="auto"/>
            </w:tcBorders>
            <w:vAlign w:val="center"/>
            <w:hideMark/>
          </w:tcPr>
          <w:p w14:paraId="70834510" w14:textId="27C20EB1" w:rsidR="00464174" w:rsidRPr="00833D68" w:rsidRDefault="00464174" w:rsidP="00755C43">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0.032</w:t>
            </w:r>
          </w:p>
        </w:tc>
        <w:tc>
          <w:tcPr>
            <w:tcW w:w="582" w:type="pct"/>
            <w:tcBorders>
              <w:top w:val="nil"/>
              <w:left w:val="nil"/>
              <w:bottom w:val="single" w:sz="4" w:space="0" w:color="auto"/>
              <w:right w:val="single" w:sz="4" w:space="0" w:color="auto"/>
            </w:tcBorders>
            <w:noWrap/>
            <w:vAlign w:val="center"/>
            <w:hideMark/>
          </w:tcPr>
          <w:p w14:paraId="76FD7B3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51BC28E8" w14:textId="77777777" w:rsidTr="00464174">
        <w:trPr>
          <w:trHeight w:val="900"/>
        </w:trPr>
        <w:tc>
          <w:tcPr>
            <w:tcW w:w="789" w:type="pct"/>
            <w:tcBorders>
              <w:top w:val="nil"/>
              <w:left w:val="single" w:sz="4" w:space="0" w:color="auto"/>
              <w:bottom w:val="single" w:sz="4" w:space="0" w:color="auto"/>
              <w:right w:val="single" w:sz="4" w:space="0" w:color="auto"/>
            </w:tcBorders>
            <w:noWrap/>
            <w:vAlign w:val="bottom"/>
            <w:hideMark/>
          </w:tcPr>
          <w:p w14:paraId="631AFCD6"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lastRenderedPageBreak/>
              <w:t> </w:t>
            </w:r>
          </w:p>
        </w:tc>
        <w:tc>
          <w:tcPr>
            <w:tcW w:w="461" w:type="pct"/>
            <w:tcBorders>
              <w:top w:val="nil"/>
              <w:left w:val="nil"/>
              <w:bottom w:val="single" w:sz="4" w:space="0" w:color="auto"/>
              <w:right w:val="single" w:sz="4" w:space="0" w:color="auto"/>
            </w:tcBorders>
            <w:noWrap/>
            <w:vAlign w:val="bottom"/>
            <w:hideMark/>
          </w:tcPr>
          <w:p w14:paraId="1D6283DF"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single" w:sz="4" w:space="0" w:color="auto"/>
              <w:right w:val="single" w:sz="4" w:space="0" w:color="auto"/>
            </w:tcBorders>
            <w:noWrap/>
            <w:vAlign w:val="bottom"/>
            <w:hideMark/>
          </w:tcPr>
          <w:p w14:paraId="6769CB9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single" w:sz="4" w:space="0" w:color="auto"/>
              <w:right w:val="single" w:sz="4" w:space="0" w:color="auto"/>
            </w:tcBorders>
            <w:noWrap/>
            <w:vAlign w:val="bottom"/>
            <w:hideMark/>
          </w:tcPr>
          <w:p w14:paraId="60B447EE"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7F385AC3"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1454" w:type="pct"/>
            <w:gridSpan w:val="2"/>
            <w:tcBorders>
              <w:top w:val="single" w:sz="4" w:space="0" w:color="auto"/>
              <w:left w:val="single" w:sz="4" w:space="0" w:color="auto"/>
              <w:bottom w:val="single" w:sz="4" w:space="0" w:color="auto"/>
              <w:right w:val="single" w:sz="4" w:space="0" w:color="auto"/>
            </w:tcBorders>
            <w:vAlign w:val="bottom"/>
            <w:hideMark/>
          </w:tcPr>
          <w:p w14:paraId="2FFEDADC"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Of the built-in secondary emission abatement device, if applicable</w:t>
            </w:r>
          </w:p>
        </w:tc>
        <w:tc>
          <w:tcPr>
            <w:tcW w:w="596" w:type="pct"/>
            <w:tcBorders>
              <w:top w:val="nil"/>
              <w:left w:val="nil"/>
              <w:bottom w:val="single" w:sz="4" w:space="0" w:color="auto"/>
              <w:right w:val="single" w:sz="4" w:space="0" w:color="auto"/>
            </w:tcBorders>
            <w:vAlign w:val="center"/>
            <w:hideMark/>
          </w:tcPr>
          <w:p w14:paraId="5F1EF2A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not applicable</w:t>
            </w:r>
          </w:p>
        </w:tc>
        <w:tc>
          <w:tcPr>
            <w:tcW w:w="582" w:type="pct"/>
            <w:tcBorders>
              <w:top w:val="nil"/>
              <w:left w:val="nil"/>
              <w:bottom w:val="single" w:sz="4" w:space="0" w:color="auto"/>
              <w:right w:val="single" w:sz="4" w:space="0" w:color="auto"/>
            </w:tcBorders>
            <w:noWrap/>
            <w:vAlign w:val="center"/>
            <w:hideMark/>
          </w:tcPr>
          <w:p w14:paraId="4150BF00"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2114E50C" w14:textId="77777777" w:rsidTr="00464174">
        <w:trPr>
          <w:trHeight w:val="720"/>
        </w:trPr>
        <w:tc>
          <w:tcPr>
            <w:tcW w:w="789" w:type="pct"/>
            <w:tcBorders>
              <w:top w:val="nil"/>
              <w:left w:val="single" w:sz="4" w:space="0" w:color="auto"/>
              <w:bottom w:val="nil"/>
              <w:right w:val="single" w:sz="4" w:space="0" w:color="auto"/>
            </w:tcBorders>
            <w:noWrap/>
            <w:vAlign w:val="bottom"/>
            <w:hideMark/>
          </w:tcPr>
          <w:p w14:paraId="3A7A382E"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61" w:type="pct"/>
            <w:tcBorders>
              <w:top w:val="nil"/>
              <w:left w:val="nil"/>
              <w:bottom w:val="nil"/>
              <w:right w:val="single" w:sz="4" w:space="0" w:color="auto"/>
            </w:tcBorders>
            <w:noWrap/>
            <w:vAlign w:val="bottom"/>
            <w:hideMark/>
          </w:tcPr>
          <w:p w14:paraId="7DCA05C3"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76" w:type="pct"/>
            <w:tcBorders>
              <w:top w:val="nil"/>
              <w:left w:val="nil"/>
              <w:bottom w:val="nil"/>
              <w:right w:val="single" w:sz="4" w:space="0" w:color="auto"/>
            </w:tcBorders>
            <w:noWrap/>
            <w:vAlign w:val="bottom"/>
            <w:hideMark/>
          </w:tcPr>
          <w:p w14:paraId="4A4C0DD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56" w:type="pct"/>
            <w:tcBorders>
              <w:top w:val="nil"/>
              <w:left w:val="nil"/>
              <w:bottom w:val="nil"/>
              <w:right w:val="single" w:sz="4" w:space="0" w:color="auto"/>
            </w:tcBorders>
            <w:noWrap/>
            <w:vAlign w:val="bottom"/>
            <w:hideMark/>
          </w:tcPr>
          <w:p w14:paraId="62BCB33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nil"/>
              <w:right w:val="nil"/>
            </w:tcBorders>
            <w:noWrap/>
            <w:vAlign w:val="bottom"/>
            <w:hideMark/>
          </w:tcPr>
          <w:p w14:paraId="7C3466AC"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867" w:type="pct"/>
            <w:tcBorders>
              <w:top w:val="nil"/>
              <w:left w:val="single" w:sz="4" w:space="0" w:color="auto"/>
              <w:bottom w:val="nil"/>
              <w:right w:val="single" w:sz="4" w:space="0" w:color="auto"/>
            </w:tcBorders>
            <w:vAlign w:val="bottom"/>
            <w:hideMark/>
          </w:tcPr>
          <w:p w14:paraId="0153D3F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In standby mode</w:t>
            </w:r>
          </w:p>
        </w:tc>
        <w:tc>
          <w:tcPr>
            <w:tcW w:w="587" w:type="pct"/>
            <w:tcBorders>
              <w:top w:val="nil"/>
              <w:left w:val="nil"/>
              <w:bottom w:val="nil"/>
              <w:right w:val="single" w:sz="4" w:space="0" w:color="auto"/>
            </w:tcBorders>
            <w:noWrap/>
            <w:vAlign w:val="center"/>
            <w:hideMark/>
          </w:tcPr>
          <w:p w14:paraId="07F676F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PSB</w:t>
            </w:r>
          </w:p>
        </w:tc>
        <w:tc>
          <w:tcPr>
            <w:tcW w:w="596" w:type="pct"/>
            <w:tcBorders>
              <w:top w:val="nil"/>
              <w:left w:val="nil"/>
              <w:bottom w:val="nil"/>
              <w:right w:val="single" w:sz="4" w:space="0" w:color="auto"/>
            </w:tcBorders>
            <w:noWrap/>
            <w:vAlign w:val="center"/>
            <w:hideMark/>
          </w:tcPr>
          <w:p w14:paraId="153F3808" w14:textId="5ABA6295"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0.005</w:t>
            </w:r>
          </w:p>
        </w:tc>
        <w:tc>
          <w:tcPr>
            <w:tcW w:w="582" w:type="pct"/>
            <w:tcBorders>
              <w:top w:val="nil"/>
              <w:left w:val="nil"/>
              <w:bottom w:val="nil"/>
              <w:right w:val="single" w:sz="4" w:space="0" w:color="auto"/>
            </w:tcBorders>
            <w:noWrap/>
            <w:vAlign w:val="center"/>
            <w:hideMark/>
          </w:tcPr>
          <w:p w14:paraId="35553667"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625C11DE" w14:textId="77777777" w:rsidTr="00464174">
        <w:trPr>
          <w:trHeight w:val="388"/>
        </w:trPr>
        <w:tc>
          <w:tcPr>
            <w:tcW w:w="1250" w:type="pct"/>
            <w:gridSpan w:val="2"/>
            <w:tcBorders>
              <w:top w:val="single" w:sz="4" w:space="0" w:color="auto"/>
              <w:left w:val="single" w:sz="4" w:space="0" w:color="auto"/>
              <w:bottom w:val="single" w:sz="4" w:space="0" w:color="auto"/>
              <w:right w:val="single" w:sz="4" w:space="0" w:color="auto"/>
            </w:tcBorders>
            <w:noWrap/>
            <w:vAlign w:val="center"/>
            <w:hideMark/>
          </w:tcPr>
          <w:p w14:paraId="39A3D477"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Contact details</w:t>
            </w:r>
          </w:p>
        </w:tc>
        <w:tc>
          <w:tcPr>
            <w:tcW w:w="3750" w:type="pct"/>
            <w:gridSpan w:val="7"/>
            <w:tcBorders>
              <w:top w:val="single" w:sz="4" w:space="0" w:color="auto"/>
              <w:left w:val="nil"/>
              <w:bottom w:val="single" w:sz="4" w:space="0" w:color="auto"/>
              <w:right w:val="single" w:sz="4" w:space="0" w:color="auto"/>
            </w:tcBorders>
            <w:noWrap/>
            <w:vAlign w:val="center"/>
            <w:hideMark/>
          </w:tcPr>
          <w:p w14:paraId="5D1AA5EB" w14:textId="72BC8B25"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b/>
                <w:color w:val="000000"/>
                <w:sz w:val="16"/>
                <w:lang w:bidi="en-GB"/>
              </w:rPr>
              <w:t>OPOP s.r.o</w:t>
            </w:r>
            <w:r w:rsidRPr="00833D68">
              <w:rPr>
                <w:rFonts w:ascii="Calibri" w:eastAsia="Times New Roman" w:hAnsi="Calibri" w:cs="Times New Roman"/>
                <w:color w:val="000000"/>
                <w:sz w:val="16"/>
                <w:lang w:bidi="en-GB"/>
              </w:rPr>
              <w:t>., Zašovská 750, Valašské Meziříčí, 757 01, Czech Republic</w:t>
            </w:r>
          </w:p>
        </w:tc>
      </w:tr>
      <w:tr w:rsidR="00464174" w:rsidRPr="00833D68" w14:paraId="2F82F109" w14:textId="77777777" w:rsidTr="00464174">
        <w:trPr>
          <w:trHeight w:val="300"/>
        </w:trPr>
        <w:tc>
          <w:tcPr>
            <w:tcW w:w="4418" w:type="pct"/>
            <w:gridSpan w:val="8"/>
            <w:tcBorders>
              <w:top w:val="single" w:sz="4" w:space="0" w:color="auto"/>
              <w:left w:val="single" w:sz="4" w:space="0" w:color="auto"/>
              <w:bottom w:val="nil"/>
              <w:right w:val="nil"/>
            </w:tcBorders>
            <w:noWrap/>
            <w:vAlign w:val="bottom"/>
            <w:hideMark/>
          </w:tcPr>
          <w:p w14:paraId="01266844"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45 × Pr × (1 – 2,7/Pr) or 300 litres, whichever is the higher, where Pr is expressed in kW </w:t>
            </w:r>
          </w:p>
        </w:tc>
        <w:tc>
          <w:tcPr>
            <w:tcW w:w="582" w:type="pct"/>
            <w:tcBorders>
              <w:top w:val="nil"/>
              <w:left w:val="nil"/>
              <w:bottom w:val="nil"/>
              <w:right w:val="single" w:sz="4" w:space="0" w:color="auto"/>
            </w:tcBorders>
            <w:noWrap/>
            <w:vAlign w:val="bottom"/>
            <w:hideMark/>
          </w:tcPr>
          <w:p w14:paraId="397A9A6C"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464174" w:rsidRPr="00833D68" w14:paraId="04DBF6E8" w14:textId="77777777" w:rsidTr="00464174">
        <w:trPr>
          <w:trHeight w:val="300"/>
        </w:trPr>
        <w:tc>
          <w:tcPr>
            <w:tcW w:w="2282" w:type="pct"/>
            <w:gridSpan w:val="4"/>
            <w:tcBorders>
              <w:top w:val="nil"/>
              <w:left w:val="single" w:sz="4" w:space="0" w:color="auto"/>
              <w:bottom w:val="nil"/>
              <w:right w:val="nil"/>
            </w:tcBorders>
            <w:noWrap/>
            <w:vAlign w:val="bottom"/>
            <w:hideMark/>
          </w:tcPr>
          <w:p w14:paraId="4D65B65E"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20 × Pr, where Pr is expressed in kW </w:t>
            </w:r>
          </w:p>
        </w:tc>
        <w:tc>
          <w:tcPr>
            <w:tcW w:w="86" w:type="pct"/>
            <w:tcBorders>
              <w:top w:val="nil"/>
              <w:left w:val="nil"/>
              <w:bottom w:val="nil"/>
              <w:right w:val="nil"/>
            </w:tcBorders>
            <w:noWrap/>
            <w:vAlign w:val="bottom"/>
            <w:hideMark/>
          </w:tcPr>
          <w:p w14:paraId="521214A8"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867" w:type="pct"/>
            <w:tcBorders>
              <w:top w:val="nil"/>
              <w:left w:val="nil"/>
              <w:bottom w:val="nil"/>
              <w:right w:val="nil"/>
            </w:tcBorders>
            <w:noWrap/>
            <w:vAlign w:val="bottom"/>
            <w:hideMark/>
          </w:tcPr>
          <w:p w14:paraId="1AAF4913" w14:textId="77777777" w:rsidR="00464174" w:rsidRPr="00833D68" w:rsidRDefault="00464174" w:rsidP="00464174">
            <w:pPr>
              <w:spacing w:after="0" w:line="240" w:lineRule="auto"/>
              <w:rPr>
                <w:rFonts w:ascii="Times New Roman" w:eastAsia="Times New Roman" w:hAnsi="Times New Roman" w:cs="Times New Roman"/>
                <w:sz w:val="16"/>
                <w:szCs w:val="20"/>
                <w:lang w:eastAsia="cs-CZ"/>
              </w:rPr>
            </w:pPr>
          </w:p>
        </w:tc>
        <w:tc>
          <w:tcPr>
            <w:tcW w:w="587" w:type="pct"/>
            <w:tcBorders>
              <w:top w:val="nil"/>
              <w:left w:val="nil"/>
              <w:bottom w:val="nil"/>
              <w:right w:val="nil"/>
            </w:tcBorders>
            <w:noWrap/>
            <w:vAlign w:val="bottom"/>
            <w:hideMark/>
          </w:tcPr>
          <w:p w14:paraId="519321C9" w14:textId="77777777" w:rsidR="00464174" w:rsidRPr="00833D68" w:rsidRDefault="00464174" w:rsidP="00464174">
            <w:pPr>
              <w:spacing w:after="0" w:line="240" w:lineRule="auto"/>
              <w:rPr>
                <w:rFonts w:ascii="Times New Roman" w:eastAsia="Times New Roman" w:hAnsi="Times New Roman" w:cs="Times New Roman"/>
                <w:sz w:val="16"/>
                <w:szCs w:val="20"/>
                <w:lang w:eastAsia="cs-CZ"/>
              </w:rPr>
            </w:pPr>
          </w:p>
        </w:tc>
        <w:tc>
          <w:tcPr>
            <w:tcW w:w="596" w:type="pct"/>
            <w:tcBorders>
              <w:top w:val="nil"/>
              <w:left w:val="nil"/>
              <w:bottom w:val="nil"/>
              <w:right w:val="nil"/>
            </w:tcBorders>
            <w:noWrap/>
            <w:vAlign w:val="bottom"/>
            <w:hideMark/>
          </w:tcPr>
          <w:p w14:paraId="14840B97" w14:textId="77777777" w:rsidR="00464174" w:rsidRPr="00833D68" w:rsidRDefault="00464174" w:rsidP="00464174">
            <w:pPr>
              <w:spacing w:after="0" w:line="240" w:lineRule="auto"/>
              <w:rPr>
                <w:rFonts w:ascii="Times New Roman" w:eastAsia="Times New Roman" w:hAnsi="Times New Roman" w:cs="Times New Roman"/>
                <w:sz w:val="16"/>
                <w:szCs w:val="20"/>
                <w:lang w:eastAsia="cs-CZ"/>
              </w:rPr>
            </w:pPr>
          </w:p>
        </w:tc>
        <w:tc>
          <w:tcPr>
            <w:tcW w:w="582" w:type="pct"/>
            <w:tcBorders>
              <w:top w:val="nil"/>
              <w:left w:val="nil"/>
              <w:bottom w:val="nil"/>
              <w:right w:val="single" w:sz="4" w:space="0" w:color="auto"/>
            </w:tcBorders>
            <w:noWrap/>
            <w:vAlign w:val="bottom"/>
            <w:hideMark/>
          </w:tcPr>
          <w:p w14:paraId="28BD651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464174" w:rsidRPr="00833D68" w14:paraId="2FF0A9B9" w14:textId="77777777" w:rsidTr="00464174">
        <w:trPr>
          <w:trHeight w:val="300"/>
        </w:trPr>
        <w:tc>
          <w:tcPr>
            <w:tcW w:w="1826" w:type="pct"/>
            <w:gridSpan w:val="3"/>
            <w:tcBorders>
              <w:top w:val="nil"/>
              <w:left w:val="single" w:sz="4" w:space="0" w:color="auto"/>
              <w:bottom w:val="single" w:sz="4" w:space="0" w:color="auto"/>
              <w:right w:val="nil"/>
            </w:tcBorders>
            <w:noWrap/>
            <w:vAlign w:val="bottom"/>
            <w:hideMark/>
          </w:tcPr>
          <w:p w14:paraId="059BC3B4"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For the preferred fuel, Pn is equal to Pr</w:t>
            </w:r>
          </w:p>
        </w:tc>
        <w:tc>
          <w:tcPr>
            <w:tcW w:w="456" w:type="pct"/>
            <w:tcBorders>
              <w:top w:val="nil"/>
              <w:left w:val="nil"/>
              <w:bottom w:val="single" w:sz="4" w:space="0" w:color="auto"/>
              <w:right w:val="nil"/>
            </w:tcBorders>
            <w:noWrap/>
            <w:vAlign w:val="bottom"/>
            <w:hideMark/>
          </w:tcPr>
          <w:p w14:paraId="43AF845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 w:type="pct"/>
            <w:tcBorders>
              <w:top w:val="nil"/>
              <w:left w:val="nil"/>
              <w:bottom w:val="single" w:sz="4" w:space="0" w:color="auto"/>
              <w:right w:val="nil"/>
            </w:tcBorders>
            <w:noWrap/>
            <w:vAlign w:val="bottom"/>
            <w:hideMark/>
          </w:tcPr>
          <w:p w14:paraId="3F73EC8B"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67" w:type="pct"/>
            <w:tcBorders>
              <w:top w:val="nil"/>
              <w:left w:val="nil"/>
              <w:bottom w:val="single" w:sz="4" w:space="0" w:color="auto"/>
              <w:right w:val="nil"/>
            </w:tcBorders>
            <w:noWrap/>
            <w:vAlign w:val="bottom"/>
            <w:hideMark/>
          </w:tcPr>
          <w:p w14:paraId="5D46778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7" w:type="pct"/>
            <w:tcBorders>
              <w:top w:val="nil"/>
              <w:left w:val="nil"/>
              <w:bottom w:val="single" w:sz="4" w:space="0" w:color="auto"/>
              <w:right w:val="nil"/>
            </w:tcBorders>
            <w:noWrap/>
            <w:vAlign w:val="bottom"/>
            <w:hideMark/>
          </w:tcPr>
          <w:p w14:paraId="73642026"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96" w:type="pct"/>
            <w:tcBorders>
              <w:top w:val="nil"/>
              <w:left w:val="nil"/>
              <w:bottom w:val="single" w:sz="4" w:space="0" w:color="auto"/>
              <w:right w:val="nil"/>
            </w:tcBorders>
            <w:noWrap/>
            <w:vAlign w:val="bottom"/>
            <w:hideMark/>
          </w:tcPr>
          <w:p w14:paraId="6332552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582" w:type="pct"/>
            <w:tcBorders>
              <w:top w:val="nil"/>
              <w:left w:val="nil"/>
              <w:bottom w:val="single" w:sz="4" w:space="0" w:color="auto"/>
              <w:right w:val="single" w:sz="4" w:space="0" w:color="auto"/>
            </w:tcBorders>
            <w:noWrap/>
            <w:vAlign w:val="bottom"/>
            <w:hideMark/>
          </w:tcPr>
          <w:p w14:paraId="1CF9A30B"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bl>
    <w:p w14:paraId="4A732E82" w14:textId="77777777" w:rsidR="0074669D" w:rsidRPr="00833D68" w:rsidRDefault="0074669D" w:rsidP="00C50401">
      <w:pPr>
        <w:jc w:val="both"/>
      </w:pPr>
    </w:p>
    <w:tbl>
      <w:tblPr>
        <w:tblW w:w="5000" w:type="pct"/>
        <w:tblCellMar>
          <w:left w:w="70" w:type="dxa"/>
          <w:right w:w="70" w:type="dxa"/>
        </w:tblCellMar>
        <w:tblLook w:val="04A0" w:firstRow="1" w:lastRow="0" w:firstColumn="1" w:lastColumn="0" w:noHBand="0" w:noVBand="1"/>
      </w:tblPr>
      <w:tblGrid>
        <w:gridCol w:w="1726"/>
        <w:gridCol w:w="1016"/>
        <w:gridCol w:w="1265"/>
        <w:gridCol w:w="1010"/>
        <w:gridCol w:w="184"/>
        <w:gridCol w:w="1855"/>
        <w:gridCol w:w="1261"/>
        <w:gridCol w:w="1282"/>
        <w:gridCol w:w="857"/>
      </w:tblGrid>
      <w:tr w:rsidR="00464174" w:rsidRPr="00833D68" w14:paraId="4DEF2A4C" w14:textId="77777777" w:rsidTr="00464174">
        <w:trPr>
          <w:trHeight w:val="13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657B607" w14:textId="7C22432B" w:rsidR="00464174" w:rsidRPr="00833D68" w:rsidRDefault="00464174" w:rsidP="00464174">
            <w:pPr>
              <w:spacing w:after="0" w:line="240" w:lineRule="auto"/>
              <w:rPr>
                <w:rFonts w:ascii="Calibri" w:eastAsia="Times New Roman" w:hAnsi="Calibri" w:cs="Times New Roman"/>
                <w:b/>
                <w:bCs/>
                <w:color w:val="000000"/>
                <w:sz w:val="16"/>
                <w:szCs w:val="40"/>
                <w:lang w:eastAsia="cs-CZ"/>
              </w:rPr>
            </w:pPr>
            <w:r w:rsidRPr="00833D68">
              <w:rPr>
                <w:rFonts w:ascii="Calibri" w:eastAsia="Times New Roman" w:hAnsi="Calibri" w:cs="Times New Roman"/>
                <w:color w:val="000000"/>
                <w:sz w:val="16"/>
                <w:lang w:bidi="en-GB"/>
              </w:rPr>
              <w:t xml:space="preserve">model identification mark: </w:t>
            </w:r>
            <w:r w:rsidRPr="00833D68">
              <w:rPr>
                <w:rFonts w:ascii="Calibri" w:eastAsia="Times New Roman" w:hAnsi="Calibri" w:cs="Times New Roman"/>
                <w:b/>
                <w:color w:val="000000"/>
                <w:sz w:val="16"/>
                <w:szCs w:val="36"/>
                <w:lang w:bidi="en-GB"/>
              </w:rPr>
              <w:t>BIOPEL MINI 40</w:t>
            </w:r>
          </w:p>
        </w:tc>
      </w:tr>
      <w:tr w:rsidR="00464174" w:rsidRPr="00833D68" w14:paraId="478549DA" w14:textId="77777777" w:rsidTr="00274B71">
        <w:trPr>
          <w:trHeight w:val="600"/>
        </w:trPr>
        <w:tc>
          <w:tcPr>
            <w:tcW w:w="1311" w:type="pct"/>
            <w:gridSpan w:val="2"/>
            <w:tcBorders>
              <w:top w:val="single" w:sz="4" w:space="0" w:color="auto"/>
              <w:left w:val="single" w:sz="4" w:space="0" w:color="auto"/>
              <w:bottom w:val="single" w:sz="4" w:space="0" w:color="auto"/>
              <w:right w:val="single" w:sz="4" w:space="0" w:color="auto"/>
            </w:tcBorders>
            <w:noWrap/>
            <w:vAlign w:val="center"/>
            <w:hideMark/>
          </w:tcPr>
          <w:p w14:paraId="6B3673D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Condensing boiler:</w:t>
            </w:r>
          </w:p>
        </w:tc>
        <w:tc>
          <w:tcPr>
            <w:tcW w:w="605" w:type="pct"/>
            <w:tcBorders>
              <w:top w:val="nil"/>
              <w:left w:val="nil"/>
              <w:bottom w:val="single" w:sz="4" w:space="0" w:color="auto"/>
              <w:right w:val="single" w:sz="4" w:space="0" w:color="auto"/>
            </w:tcBorders>
            <w:noWrap/>
            <w:vAlign w:val="center"/>
            <w:hideMark/>
          </w:tcPr>
          <w:p w14:paraId="2306A47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571" w:type="pct"/>
            <w:gridSpan w:val="2"/>
            <w:tcBorders>
              <w:top w:val="single" w:sz="4" w:space="0" w:color="auto"/>
              <w:left w:val="nil"/>
              <w:bottom w:val="single" w:sz="4" w:space="0" w:color="auto"/>
              <w:right w:val="single" w:sz="4" w:space="0" w:color="auto"/>
            </w:tcBorders>
            <w:vAlign w:val="center"/>
            <w:hideMark/>
          </w:tcPr>
          <w:p w14:paraId="50E16830"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Solid fuel cogeneration boiler:</w:t>
            </w:r>
          </w:p>
        </w:tc>
        <w:tc>
          <w:tcPr>
            <w:tcW w:w="887" w:type="pct"/>
            <w:tcBorders>
              <w:top w:val="nil"/>
              <w:left w:val="nil"/>
              <w:bottom w:val="single" w:sz="4" w:space="0" w:color="auto"/>
              <w:right w:val="single" w:sz="4" w:space="0" w:color="auto"/>
            </w:tcBorders>
            <w:noWrap/>
            <w:vAlign w:val="center"/>
            <w:hideMark/>
          </w:tcPr>
          <w:p w14:paraId="7266E14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216" w:type="pct"/>
            <w:gridSpan w:val="2"/>
            <w:tcBorders>
              <w:top w:val="single" w:sz="4" w:space="0" w:color="auto"/>
              <w:left w:val="nil"/>
              <w:bottom w:val="single" w:sz="4" w:space="0" w:color="auto"/>
              <w:right w:val="single" w:sz="4" w:space="0" w:color="auto"/>
            </w:tcBorders>
            <w:noWrap/>
            <w:vAlign w:val="center"/>
            <w:hideMark/>
          </w:tcPr>
          <w:p w14:paraId="6FDDA44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Combined boiler: </w:t>
            </w:r>
          </w:p>
        </w:tc>
        <w:tc>
          <w:tcPr>
            <w:tcW w:w="410" w:type="pct"/>
            <w:tcBorders>
              <w:top w:val="nil"/>
              <w:left w:val="nil"/>
              <w:bottom w:val="single" w:sz="4" w:space="0" w:color="auto"/>
              <w:right w:val="single" w:sz="4" w:space="0" w:color="auto"/>
            </w:tcBorders>
            <w:noWrap/>
            <w:vAlign w:val="center"/>
            <w:hideMark/>
          </w:tcPr>
          <w:p w14:paraId="24F43440" w14:textId="77777777" w:rsidR="00464174" w:rsidRPr="00833D68" w:rsidRDefault="00755C43"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2D7FDEA3" w14:textId="77777777" w:rsidTr="00274B71">
        <w:trPr>
          <w:trHeight w:val="179"/>
        </w:trPr>
        <w:tc>
          <w:tcPr>
            <w:tcW w:w="1311" w:type="pct"/>
            <w:gridSpan w:val="2"/>
            <w:tcBorders>
              <w:top w:val="single" w:sz="4" w:space="0" w:color="auto"/>
              <w:left w:val="single" w:sz="4" w:space="0" w:color="auto"/>
              <w:bottom w:val="single" w:sz="4" w:space="0" w:color="auto"/>
              <w:right w:val="single" w:sz="4" w:space="0" w:color="auto"/>
            </w:tcBorders>
            <w:noWrap/>
            <w:vAlign w:val="center"/>
            <w:hideMark/>
          </w:tcPr>
          <w:p w14:paraId="5F6EF86D" w14:textId="1071E31B"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Feeding mode: automatic</w:t>
            </w:r>
          </w:p>
        </w:tc>
        <w:tc>
          <w:tcPr>
            <w:tcW w:w="3689" w:type="pct"/>
            <w:gridSpan w:val="7"/>
            <w:tcBorders>
              <w:top w:val="single" w:sz="4" w:space="0" w:color="auto"/>
              <w:left w:val="nil"/>
              <w:bottom w:val="single" w:sz="4" w:space="0" w:color="auto"/>
              <w:right w:val="single" w:sz="4" w:space="0" w:color="000000"/>
            </w:tcBorders>
            <w:hideMark/>
          </w:tcPr>
          <w:p w14:paraId="3F3D4B55" w14:textId="2F03EF80" w:rsidR="00464174" w:rsidRPr="00833D68" w:rsidRDefault="00464174" w:rsidP="00464174">
            <w:pPr>
              <w:spacing w:after="0" w:line="240" w:lineRule="auto"/>
              <w:rPr>
                <w:rFonts w:ascii="Calibri" w:eastAsia="Times New Roman" w:hAnsi="Calibri" w:cs="Times New Roman"/>
                <w:color w:val="000000"/>
                <w:sz w:val="16"/>
                <w:szCs w:val="20"/>
                <w:lang w:eastAsia="cs-CZ"/>
              </w:rPr>
            </w:pPr>
            <w:r w:rsidRPr="00833D68">
              <w:rPr>
                <w:rFonts w:ascii="Calibri" w:eastAsia="Times New Roman" w:hAnsi="Calibri" w:cs="Times New Roman"/>
                <w:color w:val="000000"/>
                <w:sz w:val="16"/>
                <w:szCs w:val="20"/>
                <w:lang w:bidi="en-GB"/>
              </w:rPr>
              <w:t>Manual: the boiler should be operated with a hot water tank of at least x(*) litres / Automatic: we recommend that the boiler be operated with a hot water tank of at least x(**) litres]</w:t>
            </w:r>
          </w:p>
        </w:tc>
      </w:tr>
      <w:tr w:rsidR="00464174" w:rsidRPr="00833D68" w14:paraId="1C72EED4" w14:textId="77777777" w:rsidTr="00464174">
        <w:trPr>
          <w:trHeight w:val="159"/>
        </w:trPr>
        <w:tc>
          <w:tcPr>
            <w:tcW w:w="2487" w:type="pct"/>
            <w:gridSpan w:val="5"/>
            <w:tcBorders>
              <w:top w:val="single" w:sz="4" w:space="0" w:color="auto"/>
              <w:left w:val="single" w:sz="4" w:space="0" w:color="auto"/>
              <w:bottom w:val="single" w:sz="4" w:space="0" w:color="auto"/>
              <w:right w:val="single" w:sz="4" w:space="0" w:color="auto"/>
            </w:tcBorders>
            <w:vAlign w:val="center"/>
            <w:hideMark/>
          </w:tcPr>
          <w:p w14:paraId="1D8CD621"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Fuel</w:t>
            </w:r>
          </w:p>
        </w:tc>
        <w:tc>
          <w:tcPr>
            <w:tcW w:w="1490" w:type="pct"/>
            <w:gridSpan w:val="2"/>
            <w:tcBorders>
              <w:top w:val="single" w:sz="4" w:space="0" w:color="auto"/>
              <w:left w:val="nil"/>
              <w:bottom w:val="single" w:sz="4" w:space="0" w:color="auto"/>
              <w:right w:val="single" w:sz="4" w:space="0" w:color="auto"/>
            </w:tcBorders>
            <w:vAlign w:val="center"/>
            <w:hideMark/>
          </w:tcPr>
          <w:p w14:paraId="3EFF6B55" w14:textId="57965FE0"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Preferred fuel (only one):</w:t>
            </w:r>
          </w:p>
        </w:tc>
        <w:tc>
          <w:tcPr>
            <w:tcW w:w="1023" w:type="pct"/>
            <w:gridSpan w:val="2"/>
            <w:tcBorders>
              <w:top w:val="single" w:sz="4" w:space="0" w:color="auto"/>
              <w:left w:val="nil"/>
              <w:bottom w:val="single" w:sz="4" w:space="0" w:color="auto"/>
              <w:right w:val="single" w:sz="4" w:space="0" w:color="auto"/>
            </w:tcBorders>
            <w:vAlign w:val="center"/>
            <w:hideMark/>
          </w:tcPr>
          <w:p w14:paraId="67C57052" w14:textId="089D2A71"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Other suitable</w:t>
            </w:r>
            <w:r w:rsidRPr="00833D68">
              <w:rPr>
                <w:rFonts w:ascii="Calibri" w:eastAsia="Times New Roman" w:hAnsi="Calibri" w:cs="Times New Roman"/>
                <w:b/>
                <w:color w:val="000000"/>
                <w:sz w:val="16"/>
                <w:lang w:bidi="en-GB"/>
              </w:rPr>
              <w:br/>
              <w:t>fuel(s):</w:t>
            </w:r>
          </w:p>
        </w:tc>
      </w:tr>
      <w:tr w:rsidR="00464174" w:rsidRPr="00833D68" w14:paraId="4FEA4D78"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00410A3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logs, moisture content ≤ 25 %.</w:t>
            </w:r>
          </w:p>
        </w:tc>
        <w:tc>
          <w:tcPr>
            <w:tcW w:w="1490" w:type="pct"/>
            <w:gridSpan w:val="2"/>
            <w:tcBorders>
              <w:top w:val="single" w:sz="4" w:space="0" w:color="auto"/>
              <w:left w:val="nil"/>
              <w:bottom w:val="single" w:sz="4" w:space="0" w:color="auto"/>
              <w:right w:val="single" w:sz="4" w:space="0" w:color="000000"/>
            </w:tcBorders>
            <w:noWrap/>
            <w:vAlign w:val="center"/>
            <w:hideMark/>
          </w:tcPr>
          <w:p w14:paraId="5A31B99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40A9DF5A"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4B261423"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6AAAE343"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15-35 %</w:t>
            </w:r>
          </w:p>
        </w:tc>
        <w:tc>
          <w:tcPr>
            <w:tcW w:w="1490" w:type="pct"/>
            <w:gridSpan w:val="2"/>
            <w:tcBorders>
              <w:top w:val="single" w:sz="4" w:space="0" w:color="auto"/>
              <w:left w:val="nil"/>
              <w:bottom w:val="single" w:sz="4" w:space="0" w:color="auto"/>
              <w:right w:val="single" w:sz="4" w:space="0" w:color="000000"/>
            </w:tcBorders>
            <w:noWrap/>
            <w:vAlign w:val="center"/>
            <w:hideMark/>
          </w:tcPr>
          <w:p w14:paraId="38DD660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20A092A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512D2622"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0EDF60E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Wood chips, moisture content &gt; 35 %</w:t>
            </w:r>
          </w:p>
        </w:tc>
        <w:tc>
          <w:tcPr>
            <w:tcW w:w="1490" w:type="pct"/>
            <w:gridSpan w:val="2"/>
            <w:tcBorders>
              <w:top w:val="single" w:sz="4" w:space="0" w:color="auto"/>
              <w:left w:val="nil"/>
              <w:bottom w:val="single" w:sz="4" w:space="0" w:color="auto"/>
              <w:right w:val="single" w:sz="4" w:space="0" w:color="000000"/>
            </w:tcBorders>
            <w:noWrap/>
            <w:vAlign w:val="center"/>
            <w:hideMark/>
          </w:tcPr>
          <w:p w14:paraId="2A953DC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3A6F0C06"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065FC499"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4C1CCC0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Pressed wood in the form of pellets or briquettes</w:t>
            </w:r>
          </w:p>
        </w:tc>
        <w:tc>
          <w:tcPr>
            <w:tcW w:w="1490" w:type="pct"/>
            <w:gridSpan w:val="2"/>
            <w:tcBorders>
              <w:top w:val="single" w:sz="4" w:space="0" w:color="auto"/>
              <w:left w:val="nil"/>
              <w:bottom w:val="single" w:sz="4" w:space="0" w:color="auto"/>
              <w:right w:val="single" w:sz="4" w:space="0" w:color="000000"/>
            </w:tcBorders>
            <w:noWrap/>
            <w:vAlign w:val="center"/>
            <w:hideMark/>
          </w:tcPr>
          <w:p w14:paraId="07CC150B"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yes</w:t>
            </w:r>
          </w:p>
        </w:tc>
        <w:tc>
          <w:tcPr>
            <w:tcW w:w="1023" w:type="pct"/>
            <w:gridSpan w:val="2"/>
            <w:tcBorders>
              <w:top w:val="single" w:sz="4" w:space="0" w:color="auto"/>
              <w:left w:val="nil"/>
              <w:bottom w:val="single" w:sz="4" w:space="0" w:color="auto"/>
              <w:right w:val="single" w:sz="4" w:space="0" w:color="000000"/>
            </w:tcBorders>
            <w:noWrap/>
            <w:vAlign w:val="center"/>
            <w:hideMark/>
          </w:tcPr>
          <w:p w14:paraId="3B4FFB1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3CC7CA47"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2305DA0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Sawdust, moisture content ≤ 50 %</w:t>
            </w:r>
          </w:p>
        </w:tc>
        <w:tc>
          <w:tcPr>
            <w:tcW w:w="1490" w:type="pct"/>
            <w:gridSpan w:val="2"/>
            <w:tcBorders>
              <w:top w:val="single" w:sz="4" w:space="0" w:color="auto"/>
              <w:left w:val="nil"/>
              <w:bottom w:val="single" w:sz="4" w:space="0" w:color="auto"/>
              <w:right w:val="single" w:sz="4" w:space="0" w:color="000000"/>
            </w:tcBorders>
            <w:noWrap/>
            <w:vAlign w:val="center"/>
            <w:hideMark/>
          </w:tcPr>
          <w:p w14:paraId="32892996"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530D356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4EB4DD90"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57A7CF4C"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woody biomass</w:t>
            </w:r>
          </w:p>
        </w:tc>
        <w:tc>
          <w:tcPr>
            <w:tcW w:w="1490" w:type="pct"/>
            <w:gridSpan w:val="2"/>
            <w:tcBorders>
              <w:top w:val="single" w:sz="4" w:space="0" w:color="auto"/>
              <w:left w:val="nil"/>
              <w:bottom w:val="single" w:sz="4" w:space="0" w:color="auto"/>
              <w:right w:val="single" w:sz="4" w:space="0" w:color="000000"/>
            </w:tcBorders>
            <w:noWrap/>
            <w:vAlign w:val="center"/>
            <w:hideMark/>
          </w:tcPr>
          <w:p w14:paraId="5BC877B7"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34A590E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305F4276"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0BA4A985"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Non-wood biomass</w:t>
            </w:r>
          </w:p>
        </w:tc>
        <w:tc>
          <w:tcPr>
            <w:tcW w:w="1490" w:type="pct"/>
            <w:gridSpan w:val="2"/>
            <w:tcBorders>
              <w:top w:val="single" w:sz="4" w:space="0" w:color="auto"/>
              <w:left w:val="nil"/>
              <w:bottom w:val="single" w:sz="4" w:space="0" w:color="auto"/>
              <w:right w:val="single" w:sz="4" w:space="0" w:color="000000"/>
            </w:tcBorders>
            <w:noWrap/>
            <w:vAlign w:val="center"/>
            <w:hideMark/>
          </w:tcPr>
          <w:p w14:paraId="4707FC6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1869DD66"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18534C9A"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5185696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Black coal</w:t>
            </w:r>
          </w:p>
        </w:tc>
        <w:tc>
          <w:tcPr>
            <w:tcW w:w="1490" w:type="pct"/>
            <w:gridSpan w:val="2"/>
            <w:tcBorders>
              <w:top w:val="single" w:sz="4" w:space="0" w:color="auto"/>
              <w:left w:val="nil"/>
              <w:bottom w:val="single" w:sz="4" w:space="0" w:color="auto"/>
              <w:right w:val="single" w:sz="4" w:space="0" w:color="000000"/>
            </w:tcBorders>
            <w:noWrap/>
            <w:vAlign w:val="center"/>
            <w:hideMark/>
          </w:tcPr>
          <w:p w14:paraId="0628972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5E3AFEF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7A07713E"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4EAE7CBF" w14:textId="77777777" w:rsidR="00464174" w:rsidRPr="00833D68" w:rsidRDefault="00464174" w:rsidP="00464174">
            <w:pPr>
              <w:spacing w:after="0" w:line="240" w:lineRule="auto"/>
              <w:rPr>
                <w:rFonts w:ascii="Calibri" w:eastAsia="Times New Roman" w:hAnsi="Calibri" w:cs="Times New Roman"/>
                <w:sz w:val="16"/>
                <w:lang w:eastAsia="cs-CZ"/>
              </w:rPr>
            </w:pPr>
            <w:r w:rsidRPr="00833D68">
              <w:rPr>
                <w:rFonts w:ascii="Calibri" w:eastAsia="Times New Roman" w:hAnsi="Calibri" w:cs="Times New Roman"/>
                <w:sz w:val="16"/>
                <w:lang w:bidi="en-GB"/>
              </w:rPr>
              <w:t>Brown coal (including briquettes)</w:t>
            </w:r>
          </w:p>
        </w:tc>
        <w:tc>
          <w:tcPr>
            <w:tcW w:w="1490" w:type="pct"/>
            <w:gridSpan w:val="2"/>
            <w:tcBorders>
              <w:top w:val="single" w:sz="4" w:space="0" w:color="auto"/>
              <w:left w:val="nil"/>
              <w:bottom w:val="single" w:sz="4" w:space="0" w:color="auto"/>
              <w:right w:val="single" w:sz="4" w:space="0" w:color="000000"/>
            </w:tcBorders>
            <w:noWrap/>
            <w:vAlign w:val="center"/>
            <w:hideMark/>
          </w:tcPr>
          <w:p w14:paraId="16F48C32" w14:textId="77777777" w:rsidR="00464174" w:rsidRPr="00833D68" w:rsidRDefault="00464174" w:rsidP="00464174">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3EB327B7" w14:textId="77777777" w:rsidR="00464174" w:rsidRPr="00833D68" w:rsidRDefault="00464174" w:rsidP="00464174">
            <w:pPr>
              <w:spacing w:after="0" w:line="240" w:lineRule="auto"/>
              <w:jc w:val="center"/>
              <w:rPr>
                <w:rFonts w:ascii="Calibri" w:eastAsia="Times New Roman" w:hAnsi="Calibri" w:cs="Times New Roman"/>
                <w:sz w:val="16"/>
                <w:lang w:eastAsia="cs-CZ"/>
              </w:rPr>
            </w:pPr>
            <w:r w:rsidRPr="00833D68">
              <w:rPr>
                <w:rFonts w:ascii="Calibri" w:eastAsia="Times New Roman" w:hAnsi="Calibri" w:cs="Times New Roman"/>
                <w:sz w:val="16"/>
                <w:lang w:bidi="en-GB"/>
              </w:rPr>
              <w:t>no</w:t>
            </w:r>
          </w:p>
        </w:tc>
      </w:tr>
      <w:tr w:rsidR="00464174" w:rsidRPr="00833D68" w14:paraId="29E5632B"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0A90489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Coke</w:t>
            </w:r>
          </w:p>
        </w:tc>
        <w:tc>
          <w:tcPr>
            <w:tcW w:w="1490" w:type="pct"/>
            <w:gridSpan w:val="2"/>
            <w:tcBorders>
              <w:top w:val="single" w:sz="4" w:space="0" w:color="auto"/>
              <w:left w:val="nil"/>
              <w:bottom w:val="single" w:sz="4" w:space="0" w:color="auto"/>
              <w:right w:val="single" w:sz="4" w:space="0" w:color="000000"/>
            </w:tcBorders>
            <w:noWrap/>
            <w:vAlign w:val="center"/>
            <w:hideMark/>
          </w:tcPr>
          <w:p w14:paraId="5C3DA67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442711D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2A90135A"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601A233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Anthracite</w:t>
            </w:r>
          </w:p>
        </w:tc>
        <w:tc>
          <w:tcPr>
            <w:tcW w:w="1490" w:type="pct"/>
            <w:gridSpan w:val="2"/>
            <w:tcBorders>
              <w:top w:val="single" w:sz="4" w:space="0" w:color="auto"/>
              <w:left w:val="nil"/>
              <w:bottom w:val="single" w:sz="4" w:space="0" w:color="auto"/>
              <w:right w:val="single" w:sz="4" w:space="0" w:color="000000"/>
            </w:tcBorders>
            <w:noWrap/>
            <w:vAlign w:val="center"/>
            <w:hideMark/>
          </w:tcPr>
          <w:p w14:paraId="65C5D077"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70DB5D1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36636E19"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74433A3C"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fossil fuels</w:t>
            </w:r>
          </w:p>
        </w:tc>
        <w:tc>
          <w:tcPr>
            <w:tcW w:w="1490" w:type="pct"/>
            <w:gridSpan w:val="2"/>
            <w:tcBorders>
              <w:top w:val="single" w:sz="4" w:space="0" w:color="auto"/>
              <w:left w:val="nil"/>
              <w:bottom w:val="single" w:sz="4" w:space="0" w:color="auto"/>
              <w:right w:val="single" w:sz="4" w:space="0" w:color="000000"/>
            </w:tcBorders>
            <w:noWrap/>
            <w:vAlign w:val="center"/>
            <w:hideMark/>
          </w:tcPr>
          <w:p w14:paraId="521E082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652ACF66"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030C4DD8"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1F837A1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fossil fuel</w:t>
            </w:r>
          </w:p>
        </w:tc>
        <w:tc>
          <w:tcPr>
            <w:tcW w:w="1490" w:type="pct"/>
            <w:gridSpan w:val="2"/>
            <w:tcBorders>
              <w:top w:val="single" w:sz="4" w:space="0" w:color="auto"/>
              <w:left w:val="nil"/>
              <w:bottom w:val="single" w:sz="4" w:space="0" w:color="auto"/>
              <w:right w:val="single" w:sz="4" w:space="0" w:color="000000"/>
            </w:tcBorders>
            <w:noWrap/>
            <w:vAlign w:val="center"/>
            <w:hideMark/>
          </w:tcPr>
          <w:p w14:paraId="11EFA95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3241029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4B420E77"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0A1310CB"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Briquettes from a mixture of biomass (30-70 %) and fossil fuels</w:t>
            </w:r>
          </w:p>
        </w:tc>
        <w:tc>
          <w:tcPr>
            <w:tcW w:w="1490" w:type="pct"/>
            <w:gridSpan w:val="2"/>
            <w:tcBorders>
              <w:top w:val="single" w:sz="4" w:space="0" w:color="auto"/>
              <w:left w:val="nil"/>
              <w:bottom w:val="single" w:sz="4" w:space="0" w:color="auto"/>
              <w:right w:val="single" w:sz="4" w:space="0" w:color="000000"/>
            </w:tcBorders>
            <w:noWrap/>
            <w:vAlign w:val="center"/>
            <w:hideMark/>
          </w:tcPr>
          <w:p w14:paraId="1877ED8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4BDF295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706AD7FE"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000000"/>
            </w:tcBorders>
            <w:noWrap/>
            <w:vAlign w:val="bottom"/>
            <w:hideMark/>
          </w:tcPr>
          <w:p w14:paraId="4031C632"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Other mixture of biomass and fossil fuels</w:t>
            </w:r>
          </w:p>
        </w:tc>
        <w:tc>
          <w:tcPr>
            <w:tcW w:w="1490" w:type="pct"/>
            <w:gridSpan w:val="2"/>
            <w:tcBorders>
              <w:top w:val="single" w:sz="4" w:space="0" w:color="auto"/>
              <w:left w:val="nil"/>
              <w:bottom w:val="single" w:sz="4" w:space="0" w:color="auto"/>
              <w:right w:val="single" w:sz="4" w:space="0" w:color="000000"/>
            </w:tcBorders>
            <w:noWrap/>
            <w:vAlign w:val="center"/>
            <w:hideMark/>
          </w:tcPr>
          <w:p w14:paraId="508D334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c>
          <w:tcPr>
            <w:tcW w:w="1023" w:type="pct"/>
            <w:gridSpan w:val="2"/>
            <w:tcBorders>
              <w:top w:val="single" w:sz="4" w:space="0" w:color="auto"/>
              <w:left w:val="nil"/>
              <w:bottom w:val="single" w:sz="4" w:space="0" w:color="auto"/>
              <w:right w:val="single" w:sz="4" w:space="0" w:color="000000"/>
            </w:tcBorders>
            <w:noWrap/>
            <w:vAlign w:val="center"/>
            <w:hideMark/>
          </w:tcPr>
          <w:p w14:paraId="53F4C65E"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w:t>
            </w:r>
          </w:p>
        </w:tc>
      </w:tr>
      <w:tr w:rsidR="00464174" w:rsidRPr="00833D68" w14:paraId="1A628A6B" w14:textId="77777777" w:rsidTr="00464174">
        <w:trPr>
          <w:trHeight w:val="300"/>
        </w:trPr>
        <w:tc>
          <w:tcPr>
            <w:tcW w:w="5000" w:type="pct"/>
            <w:gridSpan w:val="9"/>
            <w:tcBorders>
              <w:top w:val="single" w:sz="4" w:space="0" w:color="auto"/>
              <w:left w:val="single" w:sz="4" w:space="0" w:color="auto"/>
              <w:bottom w:val="single" w:sz="4" w:space="0" w:color="auto"/>
              <w:right w:val="single" w:sz="4" w:space="0" w:color="auto"/>
            </w:tcBorders>
            <w:noWrap/>
            <w:vAlign w:val="bottom"/>
            <w:hideMark/>
          </w:tcPr>
          <w:p w14:paraId="4DED0EED"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Properties when operating with preferred fuel:</w:t>
            </w:r>
          </w:p>
        </w:tc>
      </w:tr>
      <w:tr w:rsidR="00464174" w:rsidRPr="00833D68" w14:paraId="70EAFC1D"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auto"/>
            </w:tcBorders>
            <w:noWrap/>
            <w:vAlign w:val="bottom"/>
            <w:hideMark/>
          </w:tcPr>
          <w:p w14:paraId="5164E910"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Seasonal indoor heating energy efficiency ηs [%]:</w:t>
            </w:r>
          </w:p>
        </w:tc>
        <w:tc>
          <w:tcPr>
            <w:tcW w:w="2513" w:type="pct"/>
            <w:gridSpan w:val="4"/>
            <w:tcBorders>
              <w:top w:val="single" w:sz="4" w:space="0" w:color="auto"/>
              <w:left w:val="nil"/>
              <w:bottom w:val="single" w:sz="4" w:space="0" w:color="auto"/>
              <w:right w:val="single" w:sz="4" w:space="0" w:color="auto"/>
            </w:tcBorders>
            <w:noWrap/>
            <w:vAlign w:val="center"/>
            <w:hideMark/>
          </w:tcPr>
          <w:p w14:paraId="274DDB83" w14:textId="77777777" w:rsidR="00464174" w:rsidRPr="00833D68" w:rsidRDefault="00CA696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82</w:t>
            </w:r>
          </w:p>
        </w:tc>
      </w:tr>
      <w:tr w:rsidR="00464174" w:rsidRPr="00833D68" w14:paraId="75A768E4"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auto"/>
            </w:tcBorders>
            <w:noWrap/>
            <w:vAlign w:val="bottom"/>
            <w:hideMark/>
          </w:tcPr>
          <w:p w14:paraId="01D6E85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Index EEI:</w:t>
            </w:r>
          </w:p>
        </w:tc>
        <w:tc>
          <w:tcPr>
            <w:tcW w:w="2513" w:type="pct"/>
            <w:gridSpan w:val="4"/>
            <w:tcBorders>
              <w:top w:val="single" w:sz="4" w:space="0" w:color="auto"/>
              <w:left w:val="nil"/>
              <w:bottom w:val="single" w:sz="4" w:space="0" w:color="auto"/>
              <w:right w:val="single" w:sz="4" w:space="0" w:color="auto"/>
            </w:tcBorders>
            <w:noWrap/>
            <w:vAlign w:val="center"/>
            <w:hideMark/>
          </w:tcPr>
          <w:p w14:paraId="2C9BF233" w14:textId="77777777" w:rsidR="00464174" w:rsidRPr="00833D68" w:rsidRDefault="00464174" w:rsidP="00CA696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121</w:t>
            </w:r>
          </w:p>
        </w:tc>
      </w:tr>
      <w:tr w:rsidR="00464174" w:rsidRPr="00833D68" w14:paraId="2EFCE34A" w14:textId="77777777" w:rsidTr="00464174">
        <w:trPr>
          <w:trHeight w:val="300"/>
        </w:trPr>
        <w:tc>
          <w:tcPr>
            <w:tcW w:w="2487" w:type="pct"/>
            <w:gridSpan w:val="5"/>
            <w:tcBorders>
              <w:top w:val="single" w:sz="4" w:space="0" w:color="auto"/>
              <w:left w:val="single" w:sz="4" w:space="0" w:color="auto"/>
              <w:bottom w:val="single" w:sz="4" w:space="0" w:color="auto"/>
              <w:right w:val="single" w:sz="4" w:space="0" w:color="auto"/>
            </w:tcBorders>
            <w:noWrap/>
            <w:vAlign w:val="bottom"/>
            <w:hideMark/>
          </w:tcPr>
          <w:p w14:paraId="326FE5EB"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Energy efficiency class:</w:t>
            </w:r>
          </w:p>
        </w:tc>
        <w:tc>
          <w:tcPr>
            <w:tcW w:w="2513" w:type="pct"/>
            <w:gridSpan w:val="4"/>
            <w:tcBorders>
              <w:top w:val="single" w:sz="4" w:space="0" w:color="auto"/>
              <w:left w:val="nil"/>
              <w:bottom w:val="single" w:sz="4" w:space="0" w:color="auto"/>
              <w:right w:val="single" w:sz="4" w:space="0" w:color="auto"/>
            </w:tcBorders>
            <w:noWrap/>
            <w:vAlign w:val="center"/>
            <w:hideMark/>
          </w:tcPr>
          <w:p w14:paraId="09D44237" w14:textId="77777777" w:rsidR="00464174" w:rsidRPr="00833D68" w:rsidRDefault="00CA696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w:t>
            </w:r>
          </w:p>
        </w:tc>
      </w:tr>
      <w:tr w:rsidR="00464174" w:rsidRPr="00833D68" w14:paraId="38F60A38" w14:textId="77777777" w:rsidTr="00274B71">
        <w:trPr>
          <w:trHeight w:val="600"/>
        </w:trPr>
        <w:tc>
          <w:tcPr>
            <w:tcW w:w="825" w:type="pct"/>
            <w:tcBorders>
              <w:top w:val="nil"/>
              <w:left w:val="single" w:sz="4" w:space="0" w:color="auto"/>
              <w:bottom w:val="single" w:sz="4" w:space="0" w:color="auto"/>
              <w:right w:val="single" w:sz="4" w:space="0" w:color="auto"/>
            </w:tcBorders>
            <w:noWrap/>
            <w:vAlign w:val="center"/>
            <w:hideMark/>
          </w:tcPr>
          <w:p w14:paraId="36A86746"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486" w:type="pct"/>
            <w:tcBorders>
              <w:top w:val="nil"/>
              <w:left w:val="nil"/>
              <w:bottom w:val="single" w:sz="4" w:space="0" w:color="auto"/>
              <w:right w:val="single" w:sz="4" w:space="0" w:color="auto"/>
            </w:tcBorders>
            <w:noWrap/>
            <w:vAlign w:val="center"/>
            <w:hideMark/>
          </w:tcPr>
          <w:p w14:paraId="758EB6A7"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605" w:type="pct"/>
            <w:tcBorders>
              <w:top w:val="nil"/>
              <w:left w:val="nil"/>
              <w:bottom w:val="single" w:sz="4" w:space="0" w:color="auto"/>
              <w:right w:val="single" w:sz="4" w:space="0" w:color="auto"/>
            </w:tcBorders>
            <w:noWrap/>
            <w:vAlign w:val="center"/>
            <w:hideMark/>
          </w:tcPr>
          <w:p w14:paraId="7F0216C8"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483" w:type="pct"/>
            <w:tcBorders>
              <w:top w:val="nil"/>
              <w:left w:val="nil"/>
              <w:bottom w:val="single" w:sz="4" w:space="0" w:color="auto"/>
              <w:right w:val="single" w:sz="4" w:space="0" w:color="auto"/>
            </w:tcBorders>
            <w:noWrap/>
            <w:vAlign w:val="center"/>
            <w:hideMark/>
          </w:tcPr>
          <w:p w14:paraId="0E30E913"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c>
          <w:tcPr>
            <w:tcW w:w="88" w:type="pct"/>
            <w:tcBorders>
              <w:top w:val="nil"/>
              <w:left w:val="nil"/>
              <w:bottom w:val="nil"/>
              <w:right w:val="nil"/>
            </w:tcBorders>
            <w:noWrap/>
            <w:vAlign w:val="center"/>
            <w:hideMark/>
          </w:tcPr>
          <w:p w14:paraId="056A3F78"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p>
        </w:tc>
        <w:tc>
          <w:tcPr>
            <w:tcW w:w="887" w:type="pct"/>
            <w:tcBorders>
              <w:top w:val="nil"/>
              <w:left w:val="single" w:sz="4" w:space="0" w:color="auto"/>
              <w:bottom w:val="single" w:sz="4" w:space="0" w:color="auto"/>
              <w:right w:val="single" w:sz="4" w:space="0" w:color="auto"/>
            </w:tcBorders>
            <w:noWrap/>
            <w:vAlign w:val="center"/>
            <w:hideMark/>
          </w:tcPr>
          <w:p w14:paraId="58118F99"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Name</w:t>
            </w:r>
          </w:p>
        </w:tc>
        <w:tc>
          <w:tcPr>
            <w:tcW w:w="603" w:type="pct"/>
            <w:tcBorders>
              <w:top w:val="nil"/>
              <w:left w:val="nil"/>
              <w:bottom w:val="single" w:sz="4" w:space="0" w:color="auto"/>
              <w:right w:val="single" w:sz="4" w:space="0" w:color="auto"/>
            </w:tcBorders>
            <w:noWrap/>
            <w:vAlign w:val="center"/>
            <w:hideMark/>
          </w:tcPr>
          <w:p w14:paraId="34BEB27B"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Designation</w:t>
            </w:r>
          </w:p>
        </w:tc>
        <w:tc>
          <w:tcPr>
            <w:tcW w:w="613" w:type="pct"/>
            <w:tcBorders>
              <w:top w:val="nil"/>
              <w:left w:val="nil"/>
              <w:bottom w:val="single" w:sz="4" w:space="0" w:color="auto"/>
              <w:right w:val="single" w:sz="4" w:space="0" w:color="auto"/>
            </w:tcBorders>
            <w:noWrap/>
            <w:vAlign w:val="center"/>
            <w:hideMark/>
          </w:tcPr>
          <w:p w14:paraId="12D1E09E"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Value</w:t>
            </w:r>
          </w:p>
        </w:tc>
        <w:tc>
          <w:tcPr>
            <w:tcW w:w="410" w:type="pct"/>
            <w:tcBorders>
              <w:top w:val="nil"/>
              <w:left w:val="nil"/>
              <w:bottom w:val="single" w:sz="4" w:space="0" w:color="auto"/>
              <w:right w:val="single" w:sz="4" w:space="0" w:color="auto"/>
            </w:tcBorders>
            <w:noWrap/>
            <w:vAlign w:val="center"/>
            <w:hideMark/>
          </w:tcPr>
          <w:p w14:paraId="18A2CF43" w14:textId="77777777"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Unit</w:t>
            </w:r>
          </w:p>
        </w:tc>
      </w:tr>
      <w:tr w:rsidR="00464174" w:rsidRPr="00833D68" w14:paraId="769F326A" w14:textId="77777777" w:rsidTr="00464174">
        <w:trPr>
          <w:trHeight w:val="300"/>
        </w:trPr>
        <w:tc>
          <w:tcPr>
            <w:tcW w:w="2399" w:type="pct"/>
            <w:gridSpan w:val="4"/>
            <w:tcBorders>
              <w:top w:val="single" w:sz="4" w:space="0" w:color="auto"/>
              <w:left w:val="single" w:sz="4" w:space="0" w:color="auto"/>
              <w:bottom w:val="single" w:sz="4" w:space="0" w:color="auto"/>
              <w:right w:val="single" w:sz="4" w:space="0" w:color="auto"/>
            </w:tcBorders>
            <w:noWrap/>
            <w:vAlign w:val="bottom"/>
            <w:hideMark/>
          </w:tcPr>
          <w:p w14:paraId="51F2C7C1"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thermal output</w:t>
            </w:r>
          </w:p>
        </w:tc>
        <w:tc>
          <w:tcPr>
            <w:tcW w:w="88" w:type="pct"/>
            <w:tcBorders>
              <w:top w:val="nil"/>
              <w:left w:val="nil"/>
              <w:bottom w:val="nil"/>
              <w:right w:val="nil"/>
            </w:tcBorders>
            <w:noWrap/>
            <w:vAlign w:val="bottom"/>
            <w:hideMark/>
          </w:tcPr>
          <w:p w14:paraId="69E626E7"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p>
        </w:tc>
        <w:tc>
          <w:tcPr>
            <w:tcW w:w="2513" w:type="pct"/>
            <w:gridSpan w:val="4"/>
            <w:tcBorders>
              <w:top w:val="single" w:sz="4" w:space="0" w:color="auto"/>
              <w:left w:val="single" w:sz="4" w:space="0" w:color="auto"/>
              <w:bottom w:val="single" w:sz="4" w:space="0" w:color="auto"/>
              <w:right w:val="single" w:sz="4" w:space="0" w:color="auto"/>
            </w:tcBorders>
            <w:noWrap/>
            <w:vAlign w:val="bottom"/>
            <w:hideMark/>
          </w:tcPr>
          <w:p w14:paraId="3D6F6C6C"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Rated efficiency</w:t>
            </w:r>
          </w:p>
        </w:tc>
      </w:tr>
      <w:tr w:rsidR="00464174" w:rsidRPr="00833D68" w14:paraId="7C3410F5" w14:textId="77777777" w:rsidTr="0074669D">
        <w:trPr>
          <w:trHeight w:val="486"/>
        </w:trPr>
        <w:tc>
          <w:tcPr>
            <w:tcW w:w="825" w:type="pct"/>
            <w:tcBorders>
              <w:top w:val="nil"/>
              <w:left w:val="single" w:sz="4" w:space="0" w:color="auto"/>
              <w:bottom w:val="single" w:sz="4" w:space="0" w:color="auto"/>
              <w:right w:val="single" w:sz="4" w:space="0" w:color="auto"/>
            </w:tcBorders>
            <w:vAlign w:val="bottom"/>
            <w:hideMark/>
          </w:tcPr>
          <w:p w14:paraId="545DFBC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86" w:type="pct"/>
            <w:tcBorders>
              <w:top w:val="nil"/>
              <w:left w:val="nil"/>
              <w:bottom w:val="single" w:sz="4" w:space="0" w:color="auto"/>
              <w:right w:val="single" w:sz="4" w:space="0" w:color="auto"/>
            </w:tcBorders>
            <w:noWrap/>
            <w:vAlign w:val="center"/>
            <w:hideMark/>
          </w:tcPr>
          <w:p w14:paraId="3490D11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Pn(***)</w:t>
            </w:r>
          </w:p>
        </w:tc>
        <w:tc>
          <w:tcPr>
            <w:tcW w:w="605" w:type="pct"/>
            <w:tcBorders>
              <w:top w:val="nil"/>
              <w:left w:val="nil"/>
              <w:bottom w:val="single" w:sz="4" w:space="0" w:color="auto"/>
              <w:right w:val="single" w:sz="4" w:space="0" w:color="auto"/>
            </w:tcBorders>
            <w:noWrap/>
            <w:vAlign w:val="center"/>
            <w:hideMark/>
          </w:tcPr>
          <w:p w14:paraId="32B24A5B" w14:textId="48C312E5" w:rsidR="00464174" w:rsidRPr="00833D68" w:rsidRDefault="004B0389"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40</w:t>
            </w:r>
          </w:p>
        </w:tc>
        <w:tc>
          <w:tcPr>
            <w:tcW w:w="483" w:type="pct"/>
            <w:tcBorders>
              <w:top w:val="nil"/>
              <w:left w:val="nil"/>
              <w:bottom w:val="single" w:sz="4" w:space="0" w:color="auto"/>
              <w:right w:val="single" w:sz="4" w:space="0" w:color="auto"/>
            </w:tcBorders>
            <w:noWrap/>
            <w:vAlign w:val="center"/>
            <w:hideMark/>
          </w:tcPr>
          <w:p w14:paraId="7CDB473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8" w:type="pct"/>
            <w:tcBorders>
              <w:top w:val="nil"/>
              <w:left w:val="nil"/>
              <w:bottom w:val="nil"/>
              <w:right w:val="nil"/>
            </w:tcBorders>
            <w:noWrap/>
            <w:vAlign w:val="bottom"/>
            <w:hideMark/>
          </w:tcPr>
          <w:p w14:paraId="0348181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87" w:type="pct"/>
            <w:tcBorders>
              <w:top w:val="nil"/>
              <w:left w:val="single" w:sz="4" w:space="0" w:color="auto"/>
              <w:bottom w:val="single" w:sz="4" w:space="0" w:color="auto"/>
              <w:right w:val="single" w:sz="4" w:space="0" w:color="auto"/>
            </w:tcBorders>
            <w:vAlign w:val="bottom"/>
            <w:hideMark/>
          </w:tcPr>
          <w:p w14:paraId="7FD12828"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603" w:type="pct"/>
            <w:tcBorders>
              <w:top w:val="nil"/>
              <w:left w:val="nil"/>
              <w:bottom w:val="single" w:sz="4" w:space="0" w:color="auto"/>
              <w:right w:val="single" w:sz="4" w:space="0" w:color="auto"/>
            </w:tcBorders>
            <w:noWrap/>
            <w:vAlign w:val="center"/>
            <w:hideMark/>
          </w:tcPr>
          <w:p w14:paraId="15FE85C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ηn</w:t>
            </w:r>
          </w:p>
        </w:tc>
        <w:tc>
          <w:tcPr>
            <w:tcW w:w="613" w:type="pct"/>
            <w:tcBorders>
              <w:top w:val="nil"/>
              <w:left w:val="nil"/>
              <w:bottom w:val="single" w:sz="4" w:space="0" w:color="auto"/>
              <w:right w:val="single" w:sz="4" w:space="0" w:color="auto"/>
            </w:tcBorders>
            <w:noWrap/>
            <w:vAlign w:val="center"/>
            <w:hideMark/>
          </w:tcPr>
          <w:p w14:paraId="605E64BA" w14:textId="4D66E50B" w:rsidR="00464174" w:rsidRPr="00833D68" w:rsidRDefault="00161911"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86.6</w:t>
            </w:r>
          </w:p>
        </w:tc>
        <w:tc>
          <w:tcPr>
            <w:tcW w:w="410" w:type="pct"/>
            <w:tcBorders>
              <w:top w:val="nil"/>
              <w:left w:val="nil"/>
              <w:bottom w:val="single" w:sz="4" w:space="0" w:color="auto"/>
              <w:right w:val="single" w:sz="4" w:space="0" w:color="auto"/>
            </w:tcBorders>
            <w:noWrap/>
            <w:vAlign w:val="center"/>
            <w:hideMark/>
          </w:tcPr>
          <w:p w14:paraId="204B1A13"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464174" w:rsidRPr="00833D68" w14:paraId="7E8C65BC" w14:textId="77777777" w:rsidTr="0074669D">
        <w:trPr>
          <w:trHeight w:val="989"/>
        </w:trPr>
        <w:tc>
          <w:tcPr>
            <w:tcW w:w="825" w:type="pct"/>
            <w:tcBorders>
              <w:top w:val="nil"/>
              <w:left w:val="single" w:sz="4" w:space="0" w:color="auto"/>
              <w:bottom w:val="single" w:sz="4" w:space="0" w:color="auto"/>
              <w:right w:val="single" w:sz="4" w:space="0" w:color="auto"/>
            </w:tcBorders>
            <w:vAlign w:val="bottom"/>
            <w:hideMark/>
          </w:tcPr>
          <w:p w14:paraId="747B80D6"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486" w:type="pct"/>
            <w:tcBorders>
              <w:top w:val="nil"/>
              <w:left w:val="nil"/>
              <w:bottom w:val="single" w:sz="4" w:space="0" w:color="auto"/>
              <w:right w:val="single" w:sz="4" w:space="0" w:color="auto"/>
            </w:tcBorders>
            <w:noWrap/>
            <w:vAlign w:val="center"/>
            <w:hideMark/>
          </w:tcPr>
          <w:p w14:paraId="410A7912"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Pp</w:t>
            </w:r>
          </w:p>
        </w:tc>
        <w:tc>
          <w:tcPr>
            <w:tcW w:w="605" w:type="pct"/>
            <w:tcBorders>
              <w:top w:val="nil"/>
              <w:left w:val="nil"/>
              <w:bottom w:val="single" w:sz="4" w:space="0" w:color="auto"/>
              <w:right w:val="single" w:sz="4" w:space="0" w:color="auto"/>
            </w:tcBorders>
            <w:vAlign w:val="center"/>
            <w:hideMark/>
          </w:tcPr>
          <w:p w14:paraId="49D36D99" w14:textId="2AFBB447" w:rsidR="00464174" w:rsidRPr="00833D68" w:rsidRDefault="004B0389" w:rsidP="00334F2C">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9.8</w:t>
            </w:r>
          </w:p>
        </w:tc>
        <w:tc>
          <w:tcPr>
            <w:tcW w:w="483" w:type="pct"/>
            <w:tcBorders>
              <w:top w:val="nil"/>
              <w:left w:val="nil"/>
              <w:bottom w:val="single" w:sz="4" w:space="0" w:color="auto"/>
              <w:right w:val="single" w:sz="4" w:space="0" w:color="auto"/>
            </w:tcBorders>
            <w:noWrap/>
            <w:vAlign w:val="center"/>
            <w:hideMark/>
          </w:tcPr>
          <w:p w14:paraId="4F205A0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c>
          <w:tcPr>
            <w:tcW w:w="88" w:type="pct"/>
            <w:tcBorders>
              <w:top w:val="nil"/>
              <w:left w:val="nil"/>
              <w:bottom w:val="nil"/>
              <w:right w:val="nil"/>
            </w:tcBorders>
            <w:noWrap/>
            <w:vAlign w:val="bottom"/>
            <w:hideMark/>
          </w:tcPr>
          <w:p w14:paraId="272B8BE7"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87" w:type="pct"/>
            <w:tcBorders>
              <w:top w:val="nil"/>
              <w:left w:val="single" w:sz="4" w:space="0" w:color="auto"/>
              <w:bottom w:val="single" w:sz="4" w:space="0" w:color="auto"/>
              <w:right w:val="single" w:sz="4" w:space="0" w:color="auto"/>
            </w:tcBorders>
            <w:vAlign w:val="bottom"/>
            <w:hideMark/>
          </w:tcPr>
          <w:p w14:paraId="4CA2D4F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603" w:type="pct"/>
            <w:tcBorders>
              <w:top w:val="nil"/>
              <w:left w:val="nil"/>
              <w:bottom w:val="single" w:sz="4" w:space="0" w:color="auto"/>
              <w:right w:val="single" w:sz="4" w:space="0" w:color="auto"/>
            </w:tcBorders>
            <w:noWrap/>
            <w:vAlign w:val="center"/>
            <w:hideMark/>
          </w:tcPr>
          <w:p w14:paraId="1DD0DC7A"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ηp</w:t>
            </w:r>
          </w:p>
        </w:tc>
        <w:tc>
          <w:tcPr>
            <w:tcW w:w="613" w:type="pct"/>
            <w:tcBorders>
              <w:top w:val="nil"/>
              <w:left w:val="nil"/>
              <w:bottom w:val="single" w:sz="4" w:space="0" w:color="auto"/>
              <w:right w:val="single" w:sz="4" w:space="0" w:color="auto"/>
            </w:tcBorders>
            <w:vAlign w:val="center"/>
            <w:hideMark/>
          </w:tcPr>
          <w:p w14:paraId="70A6F881" w14:textId="2D739B6F" w:rsidR="00464174" w:rsidRPr="00833D68" w:rsidRDefault="00161911"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85.8</w:t>
            </w:r>
          </w:p>
        </w:tc>
        <w:tc>
          <w:tcPr>
            <w:tcW w:w="410" w:type="pct"/>
            <w:tcBorders>
              <w:top w:val="nil"/>
              <w:left w:val="nil"/>
              <w:bottom w:val="single" w:sz="4" w:space="0" w:color="auto"/>
              <w:right w:val="single" w:sz="4" w:space="0" w:color="auto"/>
            </w:tcBorders>
            <w:noWrap/>
            <w:vAlign w:val="center"/>
            <w:hideMark/>
          </w:tcPr>
          <w:p w14:paraId="509851F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r>
      <w:tr w:rsidR="00464174" w:rsidRPr="00833D68" w14:paraId="032884EE" w14:textId="77777777" w:rsidTr="00464174">
        <w:trPr>
          <w:trHeight w:val="300"/>
        </w:trPr>
        <w:tc>
          <w:tcPr>
            <w:tcW w:w="2399" w:type="pct"/>
            <w:gridSpan w:val="4"/>
            <w:tcBorders>
              <w:top w:val="single" w:sz="4" w:space="0" w:color="auto"/>
              <w:left w:val="single" w:sz="4" w:space="0" w:color="auto"/>
              <w:bottom w:val="single" w:sz="4" w:space="0" w:color="auto"/>
              <w:right w:val="single" w:sz="4" w:space="0" w:color="auto"/>
            </w:tcBorders>
            <w:noWrap/>
            <w:vAlign w:val="bottom"/>
            <w:hideMark/>
          </w:tcPr>
          <w:p w14:paraId="6B27DFAB" w14:textId="4977C9F2"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Solid fuel cogeneration boilers: Electrical efficiency</w:t>
            </w:r>
          </w:p>
        </w:tc>
        <w:tc>
          <w:tcPr>
            <w:tcW w:w="88" w:type="pct"/>
            <w:tcBorders>
              <w:top w:val="nil"/>
              <w:left w:val="nil"/>
              <w:bottom w:val="nil"/>
              <w:right w:val="nil"/>
            </w:tcBorders>
            <w:noWrap/>
            <w:vAlign w:val="bottom"/>
            <w:hideMark/>
          </w:tcPr>
          <w:p w14:paraId="73BCA56B"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p>
        </w:tc>
        <w:tc>
          <w:tcPr>
            <w:tcW w:w="2513" w:type="pct"/>
            <w:gridSpan w:val="4"/>
            <w:tcBorders>
              <w:top w:val="single" w:sz="4" w:space="0" w:color="auto"/>
              <w:left w:val="single" w:sz="4" w:space="0" w:color="auto"/>
              <w:bottom w:val="single" w:sz="4" w:space="0" w:color="auto"/>
              <w:right w:val="single" w:sz="4" w:space="0" w:color="auto"/>
            </w:tcBorders>
            <w:noWrap/>
            <w:vAlign w:val="bottom"/>
            <w:hideMark/>
          </w:tcPr>
          <w:p w14:paraId="2722F548" w14:textId="77777777" w:rsidR="00464174" w:rsidRPr="00833D68" w:rsidRDefault="00464174" w:rsidP="00464174">
            <w:pPr>
              <w:spacing w:after="0" w:line="240" w:lineRule="auto"/>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Auxiliary electricity consumption</w:t>
            </w:r>
          </w:p>
        </w:tc>
      </w:tr>
      <w:tr w:rsidR="00464174" w:rsidRPr="00833D68" w14:paraId="774E54EE" w14:textId="77777777" w:rsidTr="00274B71">
        <w:trPr>
          <w:trHeight w:val="600"/>
        </w:trPr>
        <w:tc>
          <w:tcPr>
            <w:tcW w:w="825" w:type="pct"/>
            <w:vMerge w:val="restart"/>
            <w:tcBorders>
              <w:top w:val="nil"/>
              <w:left w:val="single" w:sz="4" w:space="0" w:color="auto"/>
              <w:bottom w:val="single" w:sz="4" w:space="0" w:color="auto"/>
              <w:right w:val="single" w:sz="4" w:space="0" w:color="auto"/>
            </w:tcBorders>
            <w:vAlign w:val="center"/>
            <w:hideMark/>
          </w:tcPr>
          <w:p w14:paraId="448053A9"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486" w:type="pct"/>
            <w:vMerge w:val="restart"/>
            <w:tcBorders>
              <w:top w:val="nil"/>
              <w:left w:val="single" w:sz="4" w:space="0" w:color="auto"/>
              <w:bottom w:val="single" w:sz="4" w:space="0" w:color="auto"/>
              <w:right w:val="single" w:sz="4" w:space="0" w:color="auto"/>
            </w:tcBorders>
            <w:noWrap/>
            <w:vAlign w:val="center"/>
            <w:hideMark/>
          </w:tcPr>
          <w:p w14:paraId="0A1652E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ηel,n</w:t>
            </w:r>
          </w:p>
        </w:tc>
        <w:tc>
          <w:tcPr>
            <w:tcW w:w="605" w:type="pct"/>
            <w:vMerge w:val="restart"/>
            <w:tcBorders>
              <w:top w:val="nil"/>
              <w:left w:val="single" w:sz="4" w:space="0" w:color="auto"/>
              <w:bottom w:val="single" w:sz="4" w:space="0" w:color="auto"/>
              <w:right w:val="single" w:sz="4" w:space="0" w:color="auto"/>
            </w:tcBorders>
            <w:noWrap/>
            <w:vAlign w:val="center"/>
            <w:hideMark/>
          </w:tcPr>
          <w:p w14:paraId="1576ACCD"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83" w:type="pct"/>
            <w:vMerge w:val="restart"/>
            <w:tcBorders>
              <w:top w:val="nil"/>
              <w:left w:val="single" w:sz="4" w:space="0" w:color="auto"/>
              <w:bottom w:val="single" w:sz="4" w:space="0" w:color="auto"/>
              <w:right w:val="single" w:sz="4" w:space="0" w:color="auto"/>
            </w:tcBorders>
            <w:noWrap/>
            <w:vAlign w:val="center"/>
            <w:hideMark/>
          </w:tcPr>
          <w:p w14:paraId="04D0024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w:t>
            </w:r>
          </w:p>
        </w:tc>
        <w:tc>
          <w:tcPr>
            <w:tcW w:w="88" w:type="pct"/>
            <w:tcBorders>
              <w:top w:val="nil"/>
              <w:left w:val="nil"/>
              <w:bottom w:val="nil"/>
              <w:right w:val="nil"/>
            </w:tcBorders>
            <w:noWrap/>
            <w:vAlign w:val="bottom"/>
            <w:hideMark/>
          </w:tcPr>
          <w:p w14:paraId="3AF3198E"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87" w:type="pct"/>
            <w:tcBorders>
              <w:top w:val="nil"/>
              <w:left w:val="single" w:sz="4" w:space="0" w:color="auto"/>
              <w:bottom w:val="single" w:sz="4" w:space="0" w:color="auto"/>
              <w:right w:val="single" w:sz="4" w:space="0" w:color="auto"/>
            </w:tcBorders>
            <w:vAlign w:val="bottom"/>
            <w:hideMark/>
          </w:tcPr>
          <w:p w14:paraId="1B28414B"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nominal thermal power</w:t>
            </w:r>
          </w:p>
        </w:tc>
        <w:tc>
          <w:tcPr>
            <w:tcW w:w="603" w:type="pct"/>
            <w:tcBorders>
              <w:top w:val="nil"/>
              <w:left w:val="nil"/>
              <w:bottom w:val="single" w:sz="4" w:space="0" w:color="auto"/>
              <w:right w:val="single" w:sz="4" w:space="0" w:color="auto"/>
            </w:tcBorders>
            <w:noWrap/>
            <w:vAlign w:val="center"/>
            <w:hideMark/>
          </w:tcPr>
          <w:p w14:paraId="725D9284"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elmax</w:t>
            </w:r>
          </w:p>
        </w:tc>
        <w:tc>
          <w:tcPr>
            <w:tcW w:w="613" w:type="pct"/>
            <w:tcBorders>
              <w:top w:val="nil"/>
              <w:left w:val="nil"/>
              <w:bottom w:val="single" w:sz="4" w:space="0" w:color="auto"/>
              <w:right w:val="single" w:sz="4" w:space="0" w:color="auto"/>
            </w:tcBorders>
            <w:noWrap/>
            <w:vAlign w:val="center"/>
            <w:hideMark/>
          </w:tcPr>
          <w:p w14:paraId="0ACABB9B" w14:textId="2685EDAE" w:rsidR="00464174" w:rsidRPr="00833D68" w:rsidRDefault="00464174" w:rsidP="00AB489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0.084</w:t>
            </w:r>
          </w:p>
        </w:tc>
        <w:tc>
          <w:tcPr>
            <w:tcW w:w="410" w:type="pct"/>
            <w:tcBorders>
              <w:top w:val="nil"/>
              <w:left w:val="nil"/>
              <w:bottom w:val="single" w:sz="4" w:space="0" w:color="auto"/>
              <w:right w:val="single" w:sz="4" w:space="0" w:color="auto"/>
            </w:tcBorders>
            <w:noWrap/>
            <w:vAlign w:val="center"/>
            <w:hideMark/>
          </w:tcPr>
          <w:p w14:paraId="1E8BE14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03550C3D" w14:textId="77777777" w:rsidTr="00274B71">
        <w:trPr>
          <w:trHeight w:val="1215"/>
        </w:trPr>
        <w:tc>
          <w:tcPr>
            <w:tcW w:w="825" w:type="pct"/>
            <w:vMerge/>
            <w:tcBorders>
              <w:top w:val="nil"/>
              <w:left w:val="single" w:sz="4" w:space="0" w:color="auto"/>
              <w:bottom w:val="single" w:sz="4" w:space="0" w:color="auto"/>
              <w:right w:val="single" w:sz="4" w:space="0" w:color="auto"/>
            </w:tcBorders>
            <w:vAlign w:val="center"/>
            <w:hideMark/>
          </w:tcPr>
          <w:p w14:paraId="131D1D22"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486" w:type="pct"/>
            <w:vMerge/>
            <w:tcBorders>
              <w:top w:val="nil"/>
              <w:left w:val="single" w:sz="4" w:space="0" w:color="auto"/>
              <w:bottom w:val="single" w:sz="4" w:space="0" w:color="auto"/>
              <w:right w:val="single" w:sz="4" w:space="0" w:color="auto"/>
            </w:tcBorders>
            <w:vAlign w:val="center"/>
            <w:hideMark/>
          </w:tcPr>
          <w:p w14:paraId="5EF35FC4"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605" w:type="pct"/>
            <w:vMerge/>
            <w:tcBorders>
              <w:top w:val="nil"/>
              <w:left w:val="single" w:sz="4" w:space="0" w:color="auto"/>
              <w:bottom w:val="single" w:sz="4" w:space="0" w:color="auto"/>
              <w:right w:val="single" w:sz="4" w:space="0" w:color="auto"/>
            </w:tcBorders>
            <w:vAlign w:val="center"/>
            <w:hideMark/>
          </w:tcPr>
          <w:p w14:paraId="39ADC7CE"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483" w:type="pct"/>
            <w:vMerge/>
            <w:tcBorders>
              <w:top w:val="nil"/>
              <w:left w:val="single" w:sz="4" w:space="0" w:color="auto"/>
              <w:bottom w:val="single" w:sz="4" w:space="0" w:color="auto"/>
              <w:right w:val="single" w:sz="4" w:space="0" w:color="auto"/>
            </w:tcBorders>
            <w:vAlign w:val="center"/>
            <w:hideMark/>
          </w:tcPr>
          <w:p w14:paraId="5AD70F5D"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88" w:type="pct"/>
            <w:tcBorders>
              <w:top w:val="nil"/>
              <w:left w:val="nil"/>
              <w:bottom w:val="nil"/>
              <w:right w:val="nil"/>
            </w:tcBorders>
            <w:noWrap/>
            <w:vAlign w:val="bottom"/>
            <w:hideMark/>
          </w:tcPr>
          <w:p w14:paraId="07754159"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p>
        </w:tc>
        <w:tc>
          <w:tcPr>
            <w:tcW w:w="887" w:type="pct"/>
            <w:tcBorders>
              <w:top w:val="nil"/>
              <w:left w:val="single" w:sz="4" w:space="0" w:color="auto"/>
              <w:bottom w:val="single" w:sz="4" w:space="0" w:color="auto"/>
              <w:right w:val="single" w:sz="4" w:space="0" w:color="auto"/>
            </w:tcBorders>
            <w:vAlign w:val="bottom"/>
            <w:hideMark/>
          </w:tcPr>
          <w:p w14:paraId="3858AFA6"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At [30 %] of rated thermal power, if applicable</w:t>
            </w:r>
          </w:p>
        </w:tc>
        <w:tc>
          <w:tcPr>
            <w:tcW w:w="603" w:type="pct"/>
            <w:tcBorders>
              <w:top w:val="nil"/>
              <w:left w:val="nil"/>
              <w:bottom w:val="single" w:sz="4" w:space="0" w:color="auto"/>
              <w:right w:val="single" w:sz="4" w:space="0" w:color="auto"/>
            </w:tcBorders>
            <w:noWrap/>
            <w:vAlign w:val="center"/>
            <w:hideMark/>
          </w:tcPr>
          <w:p w14:paraId="3D57559C"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elmin</w:t>
            </w:r>
          </w:p>
        </w:tc>
        <w:tc>
          <w:tcPr>
            <w:tcW w:w="613" w:type="pct"/>
            <w:tcBorders>
              <w:top w:val="nil"/>
              <w:left w:val="nil"/>
              <w:bottom w:val="single" w:sz="4" w:space="0" w:color="auto"/>
              <w:right w:val="single" w:sz="4" w:space="0" w:color="auto"/>
            </w:tcBorders>
            <w:vAlign w:val="center"/>
            <w:hideMark/>
          </w:tcPr>
          <w:p w14:paraId="5A7C2780" w14:textId="6AF38DE6" w:rsidR="00464174" w:rsidRPr="00833D68" w:rsidRDefault="00464174" w:rsidP="00AB489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0.034</w:t>
            </w:r>
          </w:p>
        </w:tc>
        <w:tc>
          <w:tcPr>
            <w:tcW w:w="410" w:type="pct"/>
            <w:tcBorders>
              <w:top w:val="nil"/>
              <w:left w:val="nil"/>
              <w:bottom w:val="single" w:sz="4" w:space="0" w:color="auto"/>
              <w:right w:val="single" w:sz="4" w:space="0" w:color="auto"/>
            </w:tcBorders>
            <w:noWrap/>
            <w:vAlign w:val="center"/>
            <w:hideMark/>
          </w:tcPr>
          <w:p w14:paraId="68042D91"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70C3528E" w14:textId="77777777" w:rsidTr="00274B71">
        <w:trPr>
          <w:trHeight w:val="900"/>
        </w:trPr>
        <w:tc>
          <w:tcPr>
            <w:tcW w:w="825" w:type="pct"/>
            <w:tcBorders>
              <w:top w:val="nil"/>
              <w:left w:val="single" w:sz="4" w:space="0" w:color="auto"/>
              <w:bottom w:val="single" w:sz="4" w:space="0" w:color="auto"/>
              <w:right w:val="single" w:sz="4" w:space="0" w:color="auto"/>
            </w:tcBorders>
            <w:noWrap/>
            <w:vAlign w:val="bottom"/>
            <w:hideMark/>
          </w:tcPr>
          <w:p w14:paraId="70C33D99"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86" w:type="pct"/>
            <w:tcBorders>
              <w:top w:val="nil"/>
              <w:left w:val="nil"/>
              <w:bottom w:val="single" w:sz="4" w:space="0" w:color="auto"/>
              <w:right w:val="single" w:sz="4" w:space="0" w:color="auto"/>
            </w:tcBorders>
            <w:noWrap/>
            <w:vAlign w:val="bottom"/>
            <w:hideMark/>
          </w:tcPr>
          <w:p w14:paraId="0D1F14B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605" w:type="pct"/>
            <w:tcBorders>
              <w:top w:val="nil"/>
              <w:left w:val="nil"/>
              <w:bottom w:val="single" w:sz="4" w:space="0" w:color="auto"/>
              <w:right w:val="single" w:sz="4" w:space="0" w:color="auto"/>
            </w:tcBorders>
            <w:noWrap/>
            <w:vAlign w:val="bottom"/>
            <w:hideMark/>
          </w:tcPr>
          <w:p w14:paraId="7C698950"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83" w:type="pct"/>
            <w:tcBorders>
              <w:top w:val="nil"/>
              <w:left w:val="nil"/>
              <w:bottom w:val="single" w:sz="4" w:space="0" w:color="auto"/>
              <w:right w:val="single" w:sz="4" w:space="0" w:color="auto"/>
            </w:tcBorders>
            <w:noWrap/>
            <w:vAlign w:val="bottom"/>
            <w:hideMark/>
          </w:tcPr>
          <w:p w14:paraId="77C5B90C"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8" w:type="pct"/>
            <w:tcBorders>
              <w:top w:val="nil"/>
              <w:left w:val="nil"/>
              <w:bottom w:val="nil"/>
              <w:right w:val="nil"/>
            </w:tcBorders>
            <w:noWrap/>
            <w:vAlign w:val="bottom"/>
            <w:hideMark/>
          </w:tcPr>
          <w:p w14:paraId="7758EC47"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1490" w:type="pct"/>
            <w:gridSpan w:val="2"/>
            <w:tcBorders>
              <w:top w:val="single" w:sz="4" w:space="0" w:color="auto"/>
              <w:left w:val="single" w:sz="4" w:space="0" w:color="auto"/>
              <w:bottom w:val="single" w:sz="4" w:space="0" w:color="auto"/>
              <w:right w:val="single" w:sz="4" w:space="0" w:color="auto"/>
            </w:tcBorders>
            <w:vAlign w:val="bottom"/>
            <w:hideMark/>
          </w:tcPr>
          <w:p w14:paraId="296D67CA"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Of the built-in secondary emission abatement device, if applicable</w:t>
            </w:r>
          </w:p>
        </w:tc>
        <w:tc>
          <w:tcPr>
            <w:tcW w:w="613" w:type="pct"/>
            <w:tcBorders>
              <w:top w:val="nil"/>
              <w:left w:val="nil"/>
              <w:bottom w:val="single" w:sz="4" w:space="0" w:color="auto"/>
              <w:right w:val="single" w:sz="4" w:space="0" w:color="auto"/>
            </w:tcBorders>
            <w:vAlign w:val="center"/>
            <w:hideMark/>
          </w:tcPr>
          <w:p w14:paraId="65337DEF"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not applicable</w:t>
            </w:r>
          </w:p>
        </w:tc>
        <w:tc>
          <w:tcPr>
            <w:tcW w:w="410" w:type="pct"/>
            <w:tcBorders>
              <w:top w:val="nil"/>
              <w:left w:val="nil"/>
              <w:bottom w:val="single" w:sz="4" w:space="0" w:color="auto"/>
              <w:right w:val="single" w:sz="4" w:space="0" w:color="auto"/>
            </w:tcBorders>
            <w:noWrap/>
            <w:vAlign w:val="center"/>
            <w:hideMark/>
          </w:tcPr>
          <w:p w14:paraId="03731398"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223DDAD2" w14:textId="77777777" w:rsidTr="00274B71">
        <w:trPr>
          <w:trHeight w:val="720"/>
        </w:trPr>
        <w:tc>
          <w:tcPr>
            <w:tcW w:w="825" w:type="pct"/>
            <w:tcBorders>
              <w:top w:val="nil"/>
              <w:left w:val="single" w:sz="4" w:space="0" w:color="auto"/>
              <w:bottom w:val="nil"/>
              <w:right w:val="single" w:sz="4" w:space="0" w:color="auto"/>
            </w:tcBorders>
            <w:noWrap/>
            <w:vAlign w:val="bottom"/>
            <w:hideMark/>
          </w:tcPr>
          <w:p w14:paraId="1043157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86" w:type="pct"/>
            <w:tcBorders>
              <w:top w:val="nil"/>
              <w:left w:val="nil"/>
              <w:bottom w:val="nil"/>
              <w:right w:val="single" w:sz="4" w:space="0" w:color="auto"/>
            </w:tcBorders>
            <w:noWrap/>
            <w:vAlign w:val="bottom"/>
            <w:hideMark/>
          </w:tcPr>
          <w:p w14:paraId="789B1DB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605" w:type="pct"/>
            <w:tcBorders>
              <w:top w:val="nil"/>
              <w:left w:val="nil"/>
              <w:bottom w:val="nil"/>
              <w:right w:val="single" w:sz="4" w:space="0" w:color="auto"/>
            </w:tcBorders>
            <w:noWrap/>
            <w:vAlign w:val="bottom"/>
            <w:hideMark/>
          </w:tcPr>
          <w:p w14:paraId="71CFEB1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83" w:type="pct"/>
            <w:tcBorders>
              <w:top w:val="nil"/>
              <w:left w:val="nil"/>
              <w:bottom w:val="nil"/>
              <w:right w:val="single" w:sz="4" w:space="0" w:color="auto"/>
            </w:tcBorders>
            <w:noWrap/>
            <w:vAlign w:val="bottom"/>
            <w:hideMark/>
          </w:tcPr>
          <w:p w14:paraId="507BBEA1"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8" w:type="pct"/>
            <w:tcBorders>
              <w:top w:val="nil"/>
              <w:left w:val="nil"/>
              <w:bottom w:val="nil"/>
              <w:right w:val="nil"/>
            </w:tcBorders>
            <w:noWrap/>
            <w:vAlign w:val="bottom"/>
            <w:hideMark/>
          </w:tcPr>
          <w:p w14:paraId="364D1383"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887" w:type="pct"/>
            <w:tcBorders>
              <w:top w:val="nil"/>
              <w:left w:val="single" w:sz="4" w:space="0" w:color="auto"/>
              <w:bottom w:val="nil"/>
              <w:right w:val="single" w:sz="4" w:space="0" w:color="auto"/>
            </w:tcBorders>
            <w:vAlign w:val="bottom"/>
            <w:hideMark/>
          </w:tcPr>
          <w:p w14:paraId="45F24714"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In standby mode</w:t>
            </w:r>
          </w:p>
        </w:tc>
        <w:tc>
          <w:tcPr>
            <w:tcW w:w="603" w:type="pct"/>
            <w:tcBorders>
              <w:top w:val="nil"/>
              <w:left w:val="nil"/>
              <w:bottom w:val="nil"/>
              <w:right w:val="single" w:sz="4" w:space="0" w:color="auto"/>
            </w:tcBorders>
            <w:noWrap/>
            <w:vAlign w:val="center"/>
            <w:hideMark/>
          </w:tcPr>
          <w:p w14:paraId="7A9DB6D5"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PSB</w:t>
            </w:r>
          </w:p>
        </w:tc>
        <w:tc>
          <w:tcPr>
            <w:tcW w:w="613" w:type="pct"/>
            <w:tcBorders>
              <w:top w:val="nil"/>
              <w:left w:val="nil"/>
              <w:bottom w:val="nil"/>
              <w:right w:val="single" w:sz="4" w:space="0" w:color="auto"/>
            </w:tcBorders>
            <w:noWrap/>
            <w:vAlign w:val="center"/>
            <w:hideMark/>
          </w:tcPr>
          <w:p w14:paraId="0F7C1127" w14:textId="6F6987FA" w:rsidR="00464174" w:rsidRPr="00833D68" w:rsidRDefault="00464174" w:rsidP="00464174">
            <w:pPr>
              <w:spacing w:after="0" w:line="240" w:lineRule="auto"/>
              <w:jc w:val="center"/>
              <w:rPr>
                <w:rFonts w:ascii="Calibri" w:eastAsia="Times New Roman" w:hAnsi="Calibri" w:cs="Times New Roman"/>
                <w:b/>
                <w:bCs/>
                <w:color w:val="000000"/>
                <w:sz w:val="16"/>
                <w:lang w:eastAsia="cs-CZ"/>
              </w:rPr>
            </w:pPr>
            <w:r w:rsidRPr="00833D68">
              <w:rPr>
                <w:rFonts w:ascii="Calibri" w:eastAsia="Times New Roman" w:hAnsi="Calibri" w:cs="Times New Roman"/>
                <w:b/>
                <w:color w:val="000000"/>
                <w:sz w:val="16"/>
                <w:lang w:bidi="en-GB"/>
              </w:rPr>
              <w:t>0.005</w:t>
            </w:r>
          </w:p>
        </w:tc>
        <w:tc>
          <w:tcPr>
            <w:tcW w:w="410" w:type="pct"/>
            <w:tcBorders>
              <w:top w:val="nil"/>
              <w:left w:val="nil"/>
              <w:bottom w:val="nil"/>
              <w:right w:val="single" w:sz="4" w:space="0" w:color="auto"/>
            </w:tcBorders>
            <w:noWrap/>
            <w:vAlign w:val="center"/>
            <w:hideMark/>
          </w:tcPr>
          <w:p w14:paraId="25AABDBE"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kW</w:t>
            </w:r>
          </w:p>
        </w:tc>
      </w:tr>
      <w:tr w:rsidR="00464174" w:rsidRPr="00833D68" w14:paraId="32D8A57F" w14:textId="77777777" w:rsidTr="00274B71">
        <w:trPr>
          <w:trHeight w:val="70"/>
        </w:trPr>
        <w:tc>
          <w:tcPr>
            <w:tcW w:w="1311" w:type="pct"/>
            <w:gridSpan w:val="2"/>
            <w:tcBorders>
              <w:top w:val="single" w:sz="4" w:space="0" w:color="auto"/>
              <w:left w:val="single" w:sz="4" w:space="0" w:color="auto"/>
              <w:bottom w:val="single" w:sz="4" w:space="0" w:color="auto"/>
              <w:right w:val="single" w:sz="4" w:space="0" w:color="auto"/>
            </w:tcBorders>
            <w:noWrap/>
            <w:vAlign w:val="center"/>
            <w:hideMark/>
          </w:tcPr>
          <w:p w14:paraId="3A0077FE" w14:textId="77777777"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Contact details</w:t>
            </w:r>
          </w:p>
        </w:tc>
        <w:tc>
          <w:tcPr>
            <w:tcW w:w="3689" w:type="pct"/>
            <w:gridSpan w:val="7"/>
            <w:tcBorders>
              <w:top w:val="single" w:sz="4" w:space="0" w:color="auto"/>
              <w:left w:val="nil"/>
              <w:bottom w:val="single" w:sz="4" w:space="0" w:color="auto"/>
              <w:right w:val="single" w:sz="4" w:space="0" w:color="auto"/>
            </w:tcBorders>
            <w:noWrap/>
            <w:vAlign w:val="center"/>
            <w:hideMark/>
          </w:tcPr>
          <w:p w14:paraId="3F080C9C" w14:textId="138B368A" w:rsidR="00464174" w:rsidRPr="00833D68" w:rsidRDefault="00464174" w:rsidP="00464174">
            <w:pPr>
              <w:spacing w:after="0" w:line="240" w:lineRule="auto"/>
              <w:jc w:val="center"/>
              <w:rPr>
                <w:rFonts w:ascii="Calibri" w:eastAsia="Times New Roman" w:hAnsi="Calibri" w:cs="Times New Roman"/>
                <w:color w:val="000000"/>
                <w:sz w:val="16"/>
                <w:lang w:eastAsia="cs-CZ"/>
              </w:rPr>
            </w:pPr>
            <w:r w:rsidRPr="00833D68">
              <w:rPr>
                <w:rFonts w:ascii="Calibri" w:eastAsia="Times New Roman" w:hAnsi="Calibri" w:cs="Times New Roman"/>
                <w:b/>
                <w:color w:val="000000"/>
                <w:sz w:val="16"/>
                <w:lang w:bidi="en-GB"/>
              </w:rPr>
              <w:t>OPOP s.r.o</w:t>
            </w:r>
            <w:r w:rsidRPr="00833D68">
              <w:rPr>
                <w:rFonts w:ascii="Calibri" w:eastAsia="Times New Roman" w:hAnsi="Calibri" w:cs="Times New Roman"/>
                <w:color w:val="000000"/>
                <w:sz w:val="16"/>
                <w:lang w:bidi="en-GB"/>
              </w:rPr>
              <w:t>., Zašovská 750, Valašské Meziříčí, 757 01, Czech Republic</w:t>
            </w:r>
          </w:p>
        </w:tc>
      </w:tr>
      <w:tr w:rsidR="00464174" w:rsidRPr="00833D68" w14:paraId="4F962CB6" w14:textId="77777777" w:rsidTr="00464174">
        <w:trPr>
          <w:trHeight w:val="300"/>
        </w:trPr>
        <w:tc>
          <w:tcPr>
            <w:tcW w:w="4590" w:type="pct"/>
            <w:gridSpan w:val="8"/>
            <w:tcBorders>
              <w:top w:val="single" w:sz="4" w:space="0" w:color="auto"/>
              <w:left w:val="single" w:sz="4" w:space="0" w:color="auto"/>
              <w:bottom w:val="nil"/>
              <w:right w:val="nil"/>
            </w:tcBorders>
            <w:noWrap/>
            <w:vAlign w:val="bottom"/>
            <w:hideMark/>
          </w:tcPr>
          <w:p w14:paraId="3C51D766"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45 × Pr × (1 – 2,7/Pr) or 300 litres, whichever is the higher, where Pr is expressed in kW </w:t>
            </w:r>
          </w:p>
        </w:tc>
        <w:tc>
          <w:tcPr>
            <w:tcW w:w="410" w:type="pct"/>
            <w:tcBorders>
              <w:top w:val="nil"/>
              <w:left w:val="nil"/>
              <w:bottom w:val="nil"/>
              <w:right w:val="single" w:sz="4" w:space="0" w:color="auto"/>
            </w:tcBorders>
            <w:noWrap/>
            <w:vAlign w:val="bottom"/>
            <w:hideMark/>
          </w:tcPr>
          <w:p w14:paraId="2AC12AD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464174" w:rsidRPr="00833D68" w14:paraId="713CE8CB" w14:textId="77777777" w:rsidTr="00464174">
        <w:trPr>
          <w:trHeight w:val="300"/>
        </w:trPr>
        <w:tc>
          <w:tcPr>
            <w:tcW w:w="2399" w:type="pct"/>
            <w:gridSpan w:val="4"/>
            <w:tcBorders>
              <w:top w:val="nil"/>
              <w:left w:val="single" w:sz="4" w:space="0" w:color="auto"/>
              <w:bottom w:val="nil"/>
              <w:right w:val="nil"/>
            </w:tcBorders>
            <w:noWrap/>
            <w:vAlign w:val="bottom"/>
            <w:hideMark/>
          </w:tcPr>
          <w:p w14:paraId="4F3E2672"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xml:space="preserve">(**) Tank volume = 20 × Pr, where Pr is expressed in kW </w:t>
            </w:r>
          </w:p>
        </w:tc>
        <w:tc>
          <w:tcPr>
            <w:tcW w:w="88" w:type="pct"/>
            <w:tcBorders>
              <w:top w:val="nil"/>
              <w:left w:val="nil"/>
              <w:bottom w:val="nil"/>
              <w:right w:val="nil"/>
            </w:tcBorders>
            <w:noWrap/>
            <w:vAlign w:val="bottom"/>
            <w:hideMark/>
          </w:tcPr>
          <w:p w14:paraId="1E55C593" w14:textId="77777777" w:rsidR="00464174" w:rsidRPr="00833D68" w:rsidRDefault="00464174" w:rsidP="00464174">
            <w:pPr>
              <w:spacing w:after="0" w:line="240" w:lineRule="auto"/>
              <w:rPr>
                <w:rFonts w:ascii="Calibri" w:eastAsia="Times New Roman" w:hAnsi="Calibri" w:cs="Times New Roman"/>
                <w:color w:val="000000"/>
                <w:sz w:val="16"/>
                <w:lang w:eastAsia="cs-CZ"/>
              </w:rPr>
            </w:pPr>
          </w:p>
        </w:tc>
        <w:tc>
          <w:tcPr>
            <w:tcW w:w="887" w:type="pct"/>
            <w:tcBorders>
              <w:top w:val="nil"/>
              <w:left w:val="nil"/>
              <w:bottom w:val="nil"/>
              <w:right w:val="nil"/>
            </w:tcBorders>
            <w:noWrap/>
            <w:vAlign w:val="bottom"/>
            <w:hideMark/>
          </w:tcPr>
          <w:p w14:paraId="5B8949EE" w14:textId="77777777" w:rsidR="00464174" w:rsidRPr="00833D68" w:rsidRDefault="00464174" w:rsidP="00464174">
            <w:pPr>
              <w:spacing w:after="0" w:line="240" w:lineRule="auto"/>
              <w:rPr>
                <w:rFonts w:ascii="Times New Roman" w:eastAsia="Times New Roman" w:hAnsi="Times New Roman" w:cs="Times New Roman"/>
                <w:sz w:val="16"/>
                <w:szCs w:val="20"/>
                <w:lang w:eastAsia="cs-CZ"/>
              </w:rPr>
            </w:pPr>
          </w:p>
        </w:tc>
        <w:tc>
          <w:tcPr>
            <w:tcW w:w="603" w:type="pct"/>
            <w:tcBorders>
              <w:top w:val="nil"/>
              <w:left w:val="nil"/>
              <w:bottom w:val="nil"/>
              <w:right w:val="nil"/>
            </w:tcBorders>
            <w:noWrap/>
            <w:vAlign w:val="bottom"/>
            <w:hideMark/>
          </w:tcPr>
          <w:p w14:paraId="3CE60BC6" w14:textId="77777777" w:rsidR="00464174" w:rsidRPr="00833D68" w:rsidRDefault="00464174" w:rsidP="00464174">
            <w:pPr>
              <w:spacing w:after="0" w:line="240" w:lineRule="auto"/>
              <w:rPr>
                <w:rFonts w:ascii="Times New Roman" w:eastAsia="Times New Roman" w:hAnsi="Times New Roman" w:cs="Times New Roman"/>
                <w:sz w:val="16"/>
                <w:szCs w:val="20"/>
                <w:lang w:eastAsia="cs-CZ"/>
              </w:rPr>
            </w:pPr>
          </w:p>
        </w:tc>
        <w:tc>
          <w:tcPr>
            <w:tcW w:w="613" w:type="pct"/>
            <w:tcBorders>
              <w:top w:val="nil"/>
              <w:left w:val="nil"/>
              <w:bottom w:val="nil"/>
              <w:right w:val="nil"/>
            </w:tcBorders>
            <w:noWrap/>
            <w:vAlign w:val="bottom"/>
            <w:hideMark/>
          </w:tcPr>
          <w:p w14:paraId="605E7C60" w14:textId="77777777" w:rsidR="00464174" w:rsidRPr="00833D68" w:rsidRDefault="00464174" w:rsidP="00464174">
            <w:pPr>
              <w:spacing w:after="0" w:line="240" w:lineRule="auto"/>
              <w:rPr>
                <w:rFonts w:ascii="Times New Roman" w:eastAsia="Times New Roman" w:hAnsi="Times New Roman" w:cs="Times New Roman"/>
                <w:sz w:val="16"/>
                <w:szCs w:val="20"/>
                <w:lang w:eastAsia="cs-CZ"/>
              </w:rPr>
            </w:pPr>
          </w:p>
        </w:tc>
        <w:tc>
          <w:tcPr>
            <w:tcW w:w="410" w:type="pct"/>
            <w:tcBorders>
              <w:top w:val="nil"/>
              <w:left w:val="nil"/>
              <w:bottom w:val="nil"/>
              <w:right w:val="single" w:sz="4" w:space="0" w:color="auto"/>
            </w:tcBorders>
            <w:noWrap/>
            <w:vAlign w:val="bottom"/>
            <w:hideMark/>
          </w:tcPr>
          <w:p w14:paraId="23D659BA"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464174" w:rsidRPr="00833D68" w14:paraId="1CEFCDF4" w14:textId="77777777" w:rsidTr="0074669D">
        <w:trPr>
          <w:trHeight w:val="300"/>
        </w:trPr>
        <w:tc>
          <w:tcPr>
            <w:tcW w:w="1915" w:type="pct"/>
            <w:gridSpan w:val="3"/>
            <w:tcBorders>
              <w:top w:val="nil"/>
              <w:left w:val="single" w:sz="4" w:space="0" w:color="auto"/>
              <w:bottom w:val="nil"/>
              <w:right w:val="nil"/>
            </w:tcBorders>
            <w:noWrap/>
            <w:vAlign w:val="bottom"/>
            <w:hideMark/>
          </w:tcPr>
          <w:p w14:paraId="48BBA4B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For the preferred fuel, Pn is equal to Pr</w:t>
            </w:r>
          </w:p>
        </w:tc>
        <w:tc>
          <w:tcPr>
            <w:tcW w:w="483" w:type="pct"/>
            <w:tcBorders>
              <w:top w:val="nil"/>
              <w:left w:val="nil"/>
              <w:bottom w:val="nil"/>
              <w:right w:val="nil"/>
            </w:tcBorders>
            <w:noWrap/>
            <w:vAlign w:val="bottom"/>
            <w:hideMark/>
          </w:tcPr>
          <w:p w14:paraId="61ABBD33"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8" w:type="pct"/>
            <w:tcBorders>
              <w:top w:val="nil"/>
              <w:left w:val="nil"/>
              <w:bottom w:val="nil"/>
              <w:right w:val="nil"/>
            </w:tcBorders>
            <w:noWrap/>
            <w:vAlign w:val="bottom"/>
            <w:hideMark/>
          </w:tcPr>
          <w:p w14:paraId="148645DD"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887" w:type="pct"/>
            <w:tcBorders>
              <w:top w:val="nil"/>
              <w:left w:val="nil"/>
              <w:bottom w:val="nil"/>
              <w:right w:val="nil"/>
            </w:tcBorders>
            <w:noWrap/>
            <w:vAlign w:val="bottom"/>
            <w:hideMark/>
          </w:tcPr>
          <w:p w14:paraId="7E32FE2E"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603" w:type="pct"/>
            <w:tcBorders>
              <w:top w:val="nil"/>
              <w:left w:val="nil"/>
              <w:bottom w:val="nil"/>
              <w:right w:val="nil"/>
            </w:tcBorders>
            <w:noWrap/>
            <w:vAlign w:val="bottom"/>
            <w:hideMark/>
          </w:tcPr>
          <w:p w14:paraId="054E352F"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613" w:type="pct"/>
            <w:tcBorders>
              <w:top w:val="nil"/>
              <w:left w:val="nil"/>
              <w:bottom w:val="nil"/>
              <w:right w:val="nil"/>
            </w:tcBorders>
            <w:noWrap/>
            <w:vAlign w:val="bottom"/>
            <w:hideMark/>
          </w:tcPr>
          <w:p w14:paraId="245AF2F7"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c>
          <w:tcPr>
            <w:tcW w:w="410" w:type="pct"/>
            <w:tcBorders>
              <w:top w:val="nil"/>
              <w:left w:val="nil"/>
              <w:bottom w:val="nil"/>
              <w:right w:val="single" w:sz="4" w:space="0" w:color="auto"/>
            </w:tcBorders>
            <w:noWrap/>
            <w:vAlign w:val="bottom"/>
            <w:hideMark/>
          </w:tcPr>
          <w:p w14:paraId="5027AB9F" w14:textId="77777777" w:rsidR="00464174" w:rsidRPr="00833D68" w:rsidRDefault="00464174" w:rsidP="00464174">
            <w:pPr>
              <w:spacing w:after="0" w:line="240" w:lineRule="auto"/>
              <w:rPr>
                <w:rFonts w:ascii="Calibri" w:eastAsia="Times New Roman" w:hAnsi="Calibri" w:cs="Times New Roman"/>
                <w:color w:val="000000"/>
                <w:sz w:val="16"/>
                <w:lang w:eastAsia="cs-CZ"/>
              </w:rPr>
            </w:pPr>
            <w:r w:rsidRPr="00833D68">
              <w:rPr>
                <w:rFonts w:ascii="Calibri" w:eastAsia="Times New Roman" w:hAnsi="Calibri" w:cs="Times New Roman"/>
                <w:color w:val="000000"/>
                <w:sz w:val="16"/>
                <w:lang w:bidi="en-GB"/>
              </w:rPr>
              <w:t> </w:t>
            </w:r>
          </w:p>
        </w:tc>
      </w:tr>
      <w:tr w:rsidR="0074669D" w:rsidRPr="00833D68" w14:paraId="081461DC" w14:textId="77777777" w:rsidTr="0074669D">
        <w:trPr>
          <w:trHeight w:val="300"/>
        </w:trPr>
        <w:tc>
          <w:tcPr>
            <w:tcW w:w="1915" w:type="pct"/>
            <w:gridSpan w:val="3"/>
            <w:tcBorders>
              <w:top w:val="nil"/>
              <w:left w:val="single" w:sz="4" w:space="0" w:color="auto"/>
              <w:bottom w:val="single" w:sz="4" w:space="0" w:color="auto"/>
              <w:right w:val="nil"/>
            </w:tcBorders>
            <w:noWrap/>
            <w:vAlign w:val="bottom"/>
          </w:tcPr>
          <w:p w14:paraId="382B4C96"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c>
          <w:tcPr>
            <w:tcW w:w="483" w:type="pct"/>
            <w:tcBorders>
              <w:top w:val="nil"/>
              <w:left w:val="nil"/>
              <w:bottom w:val="single" w:sz="4" w:space="0" w:color="auto"/>
              <w:right w:val="nil"/>
            </w:tcBorders>
            <w:noWrap/>
            <w:vAlign w:val="bottom"/>
          </w:tcPr>
          <w:p w14:paraId="7025F041"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c>
          <w:tcPr>
            <w:tcW w:w="88" w:type="pct"/>
            <w:tcBorders>
              <w:top w:val="nil"/>
              <w:left w:val="nil"/>
              <w:bottom w:val="single" w:sz="4" w:space="0" w:color="auto"/>
              <w:right w:val="nil"/>
            </w:tcBorders>
            <w:noWrap/>
            <w:vAlign w:val="bottom"/>
          </w:tcPr>
          <w:p w14:paraId="7A7EDEAD"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c>
          <w:tcPr>
            <w:tcW w:w="887" w:type="pct"/>
            <w:tcBorders>
              <w:top w:val="nil"/>
              <w:left w:val="nil"/>
              <w:bottom w:val="single" w:sz="4" w:space="0" w:color="auto"/>
              <w:right w:val="nil"/>
            </w:tcBorders>
            <w:noWrap/>
            <w:vAlign w:val="bottom"/>
          </w:tcPr>
          <w:p w14:paraId="703196CB"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c>
          <w:tcPr>
            <w:tcW w:w="603" w:type="pct"/>
            <w:tcBorders>
              <w:top w:val="nil"/>
              <w:left w:val="nil"/>
              <w:bottom w:val="single" w:sz="4" w:space="0" w:color="auto"/>
              <w:right w:val="nil"/>
            </w:tcBorders>
            <w:noWrap/>
            <w:vAlign w:val="bottom"/>
          </w:tcPr>
          <w:p w14:paraId="3972E501"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c>
          <w:tcPr>
            <w:tcW w:w="613" w:type="pct"/>
            <w:tcBorders>
              <w:top w:val="nil"/>
              <w:left w:val="nil"/>
              <w:bottom w:val="single" w:sz="4" w:space="0" w:color="auto"/>
              <w:right w:val="nil"/>
            </w:tcBorders>
            <w:noWrap/>
            <w:vAlign w:val="bottom"/>
          </w:tcPr>
          <w:p w14:paraId="07C82990"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c>
          <w:tcPr>
            <w:tcW w:w="410" w:type="pct"/>
            <w:tcBorders>
              <w:top w:val="nil"/>
              <w:left w:val="nil"/>
              <w:bottom w:val="single" w:sz="4" w:space="0" w:color="auto"/>
              <w:right w:val="single" w:sz="4" w:space="0" w:color="auto"/>
            </w:tcBorders>
            <w:noWrap/>
            <w:vAlign w:val="bottom"/>
          </w:tcPr>
          <w:p w14:paraId="24EF36C1" w14:textId="77777777" w:rsidR="0074669D" w:rsidRPr="00833D68" w:rsidRDefault="0074669D" w:rsidP="00464174">
            <w:pPr>
              <w:spacing w:after="0" w:line="240" w:lineRule="auto"/>
              <w:rPr>
                <w:rFonts w:ascii="Calibri" w:eastAsia="Times New Roman" w:hAnsi="Calibri" w:cs="Times New Roman"/>
                <w:color w:val="000000"/>
                <w:sz w:val="16"/>
                <w:lang w:eastAsia="cs-CZ"/>
              </w:rPr>
            </w:pPr>
          </w:p>
        </w:tc>
      </w:tr>
    </w:tbl>
    <w:p w14:paraId="0031FFF2" w14:textId="77777777" w:rsidR="00304624" w:rsidRPr="00833D68" w:rsidRDefault="00304624" w:rsidP="00304624">
      <w:pPr>
        <w:spacing w:after="0"/>
        <w:rPr>
          <w:sz w:val="2"/>
          <w:szCs w:val="2"/>
        </w:rPr>
      </w:pPr>
    </w:p>
    <w:p w14:paraId="6BBFD792" w14:textId="77777777" w:rsidR="00304624" w:rsidRPr="00833D68" w:rsidRDefault="00304624" w:rsidP="00304624">
      <w:pPr>
        <w:jc w:val="both"/>
      </w:pPr>
    </w:p>
    <w:p w14:paraId="36BCBF4A" w14:textId="4CC5A6E3" w:rsidR="003405CB" w:rsidRPr="00833D68" w:rsidRDefault="00304624" w:rsidP="003010BA">
      <w:pPr>
        <w:pStyle w:val="Nadpis1"/>
        <w:numPr>
          <w:ilvl w:val="0"/>
          <w:numId w:val="1"/>
        </w:numPr>
      </w:pPr>
      <w:bookmarkStart w:id="64" w:name="_Toc231477644"/>
      <w:r w:rsidRPr="00833D68">
        <w:rPr>
          <w:lang w:bidi="en-GB"/>
        </w:rPr>
        <w:t>WARRANTY CONDITIONS, GENERAL INSTRUCTIONS</w:t>
      </w:r>
      <w:bookmarkEnd w:id="64"/>
    </w:p>
    <w:p w14:paraId="020355D3" w14:textId="77777777" w:rsidR="00655CD2" w:rsidRPr="00833D68" w:rsidRDefault="00655CD2" w:rsidP="00655CD2">
      <w:pPr>
        <w:jc w:val="both"/>
        <w:rPr>
          <w:sz w:val="20"/>
          <w:szCs w:val="20"/>
        </w:rPr>
      </w:pPr>
      <w:r w:rsidRPr="00833D68">
        <w:rPr>
          <w:sz w:val="20"/>
          <w:szCs w:val="20"/>
          <w:lang w:bidi="en-GB"/>
        </w:rPr>
        <w:t>The following points must be met not only to comply with the warranty conditions, but also to ensure that the installation is correct in terms of the applicable standards, safety and to ensure trouble-free operation of the boiler.</w:t>
      </w:r>
    </w:p>
    <w:p w14:paraId="55002E42"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Biopel MINI boilers may only be installed by a company with a valid installation and maintenance licence. The installation must be supported by a project in accordance with the applicable regulations.</w:t>
      </w:r>
    </w:p>
    <w:p w14:paraId="02FB7313"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heating system must be filled with water that meets requirements of ČSN 07 7401 and especially its hardness must not exceed the required parameters. The use of antifreeze is not recommended by the manufacturer. </w:t>
      </w:r>
    </w:p>
    <w:p w14:paraId="037A42E6"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Connection of the boiler to the system must be made in accordance with the applicable regulations and standards. </w:t>
      </w:r>
    </w:p>
    <w:p w14:paraId="04651E5E"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flue pipe must be inspected by a chimney sweep company before the boiler is installed. An inspection report must be prepared, including the basic parameters of the flue, including the diameter of the chimney, its length and the chimney draft. </w:t>
      </w:r>
    </w:p>
    <w:p w14:paraId="364AB815"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flue must be no longer than 1m and fitted with a sweep hole. The flue may only be longer if the chimney draft has been measured and recorded no further than 30cm from the boiler and meets the minimum operating draft requirements, see chapter Main Parameters and Dimensions. </w:t>
      </w:r>
    </w:p>
    <w:p w14:paraId="6B84D432"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The Biopel boiler must be installed in a separate boiler room specially adapted for heating. The boiler room must have sufficient space for boiler installation and maintenance. Sufficient fresh air circulation for combustion must be ensured.</w:t>
      </w:r>
    </w:p>
    <w:p w14:paraId="61CD81EA"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The boiler must never be installed in open spaces or balconies, in areas occupied by people such as the kitchen, living room, bathroom, bedroom, in areas where explosive and flammable materials are present.</w:t>
      </w:r>
    </w:p>
    <w:p w14:paraId="23FDE2AC" w14:textId="77777777" w:rsidR="00E53AB9" w:rsidRPr="00833D68" w:rsidRDefault="00E53AB9" w:rsidP="00911897">
      <w:pPr>
        <w:pStyle w:val="Odstavecseseznamem"/>
        <w:numPr>
          <w:ilvl w:val="0"/>
          <w:numId w:val="19"/>
        </w:numPr>
        <w:spacing w:line="240" w:lineRule="auto"/>
        <w:rPr>
          <w:rFonts w:cs="Arial"/>
          <w:sz w:val="18"/>
          <w:szCs w:val="20"/>
        </w:rPr>
      </w:pPr>
      <w:r w:rsidRPr="00833D68">
        <w:rPr>
          <w:rFonts w:cs="Arial"/>
          <w:sz w:val="18"/>
          <w:szCs w:val="20"/>
          <w:lang w:bidi="en-GB"/>
        </w:rPr>
        <w:t xml:space="preserve">It is recommended to install the boiler on a concrete base made of fire-resistant material. </w:t>
      </w:r>
    </w:p>
    <w:p w14:paraId="5DEDB334"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Around the boiler and the pellet hopper must be a minimum handling space, free of obstructions, namely: 60cm from the rear and sides, 100cm from the front of the boiler and hopper. </w:t>
      </w:r>
    </w:p>
    <w:p w14:paraId="0300C01D"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Safe distance of 200 mm from combustible materials must be maintained during installation and operation of the boiler.</w:t>
      </w:r>
    </w:p>
    <w:p w14:paraId="4ED6D36E"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It is forbidden to store fuel behind the boiler or to stack it next to the boiler at a distance of less than 800 mm.</w:t>
      </w:r>
    </w:p>
    <w:p w14:paraId="2279F3F7"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It is forbidden to store fuel between two boilers in the boiler room.</w:t>
      </w:r>
    </w:p>
    <w:p w14:paraId="3B90FC69"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A spacing of 1000 mm must be observed between the boiler and fuel, or place the fuel in a different room from where the boiler is installed.</w:t>
      </w:r>
    </w:p>
    <w:p w14:paraId="44300C08"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The warranty fuel is considered to be wood pellets only, with a diameter of 6mm or more, with the parameters specified in the instructions for use.</w:t>
      </w:r>
    </w:p>
    <w:p w14:paraId="024A581E"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manufacturer is not liable for the quality of the fuel, in terms of combustion quality, ash quantity or frequency of boiler cleaning due to the fact that these are only influenced by external factors such as pellet quality, dust and moisture in pellets, chimney draft or correct combustion settings. </w:t>
      </w:r>
    </w:p>
    <w:p w14:paraId="792315C4"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It is forbidden to use flammable liquids (petrol, alcohol, etc.) to fire the boiler.</w:t>
      </w:r>
    </w:p>
    <w:p w14:paraId="5206FA1D"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It is forbidden to overheat the boiler in any way during operation.</w:t>
      </w:r>
    </w:p>
    <w:p w14:paraId="70B60951"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If there is a risk of flammable vapours or gases entering the boiler room or during work that creates a temporary risk of fire or explosion (gluing floor coverings, painting with flammable paints, etc.), the boiler must be shut down well in advance of work commencement.</w:t>
      </w:r>
    </w:p>
    <w:p w14:paraId="12906004"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The boiler must be thoroughly cleaned after the end of the heating season, including the flue gas outlet. The boiler room must be kept clean and dry.</w:t>
      </w:r>
    </w:p>
    <w:p w14:paraId="47C02908"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It is forbidden to interfere with the boiler's construction and electrical installation.</w:t>
      </w:r>
    </w:p>
    <w:p w14:paraId="31F2FEDC"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The manufacturer is not liable for damage caused by improper adjustment or improper operation of the product.</w:t>
      </w:r>
    </w:p>
    <w:p w14:paraId="4FFC17CD" w14:textId="48275589" w:rsidR="00911897" w:rsidRPr="00833D68" w:rsidRDefault="00911897" w:rsidP="00911897">
      <w:pPr>
        <w:pStyle w:val="Odstavecseseznamem"/>
        <w:numPr>
          <w:ilvl w:val="0"/>
          <w:numId w:val="19"/>
        </w:numPr>
        <w:spacing w:after="0" w:line="240" w:lineRule="auto"/>
        <w:jc w:val="both"/>
        <w:rPr>
          <w:rFonts w:cstheme="minorHAnsi"/>
          <w:color w:val="000000" w:themeColor="text1"/>
          <w:sz w:val="20"/>
          <w:szCs w:val="20"/>
        </w:rPr>
      </w:pPr>
      <w:r w:rsidRPr="00833D68">
        <w:rPr>
          <w:rFonts w:cstheme="minorHAnsi"/>
          <w:color w:val="000000" w:themeColor="text1"/>
          <w:sz w:val="20"/>
          <w:szCs w:val="20"/>
          <w:lang w:bidi="en-GB"/>
        </w:rPr>
        <w:t xml:space="preserve">Pursuant to Section 2167(2) of Czech Act No. 89/2012 Coll., the Civil Code, wear and tear caused by normal use of a product is not a defect of the product. Parts subject to normal wear and tear are: gaskets, sealing cords, fireclay/grenamate/ceramic fittings, PVC hoses, grates, spacer/base spacer plates, ignition cartridges, lambda sensors, </w:t>
      </w:r>
      <w:r w:rsidRPr="00833D68">
        <w:rPr>
          <w:rFonts w:cstheme="minorHAnsi"/>
          <w:color w:val="000000" w:themeColor="text1"/>
          <w:sz w:val="20"/>
          <w:szCs w:val="20"/>
          <w:lang w:bidi="en-GB"/>
        </w:rPr>
        <w:lastRenderedPageBreak/>
        <w:t>auxiliary line pipes. Wear and tear of these parts thus is not a product defect. Still, these parts remain functional for a long time providing that the boiler and its components are operated in accordance with the instructions for use.</w:t>
      </w:r>
    </w:p>
    <w:p w14:paraId="64B1C1B4" w14:textId="7381A74D"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manufacturer is not liable for rust on the boiler and its components, as this is always and only due to external influences such as moisture in the room, fuel or due to unprofessional installation without protecting the boiler against low temperature corrosion. </w:t>
      </w:r>
    </w:p>
    <w:p w14:paraId="1260FFD1"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boiler must be protected against low return water temperature by a valve that prevents cold water from entering the boiler. The minimum acceptable return water temperature is set by the manufacturer at 55°C. </w:t>
      </w:r>
    </w:p>
    <w:p w14:paraId="2E42BE35"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manufacturer is not responsible for condensation of cold air in the flue gas passage, as this must be prevented by correct installation of the flue gas passage and correct adjustment of the boiler combustion process. </w:t>
      </w:r>
    </w:p>
    <w:p w14:paraId="5187C375"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manufacturer is not liable for smoke leakage from the boiler into the room if this is caused by low chimney draft, incorrect boiler installation or incorrect adjustment of the combustion process. </w:t>
      </w:r>
    </w:p>
    <w:p w14:paraId="60622EED"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manufacturer is not liable for damage to parts caused by handling, transport, incorrect adjustment or misuse, or other external causes not directly related to the function of the individual boiler components. </w:t>
      </w:r>
    </w:p>
    <w:p w14:paraId="31AF289E"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The boiler installation, boiler additional devices and correct boiler set-up and start-up are always the responsibility of the installation company who sold the boiler to the end customer. </w:t>
      </w:r>
    </w:p>
    <w:p w14:paraId="27B60C2B" w14:textId="77777777" w:rsidR="00E53AB9" w:rsidRPr="00833D68" w:rsidRDefault="00E53AB9" w:rsidP="00911897">
      <w:pPr>
        <w:pStyle w:val="Odstavecseseznamem"/>
        <w:numPr>
          <w:ilvl w:val="0"/>
          <w:numId w:val="19"/>
        </w:numPr>
        <w:jc w:val="both"/>
        <w:rPr>
          <w:sz w:val="18"/>
          <w:szCs w:val="20"/>
        </w:rPr>
      </w:pPr>
      <w:r w:rsidRPr="00833D68">
        <w:rPr>
          <w:sz w:val="18"/>
          <w:szCs w:val="20"/>
          <w:lang w:bidi="en-GB"/>
        </w:rPr>
        <w:t xml:space="preserve">If it has been agreed that a third party (e.g., The so-called commissioning company) will hold the warranty conditions, then this must be stated and agreed by 3 parties, namely the boiler dealer, the boiler commissioning company and the end customer. All of the above-mentioned parties must agree to this and their signatures must be provided in the warranty addendum.  </w:t>
      </w:r>
    </w:p>
    <w:p w14:paraId="0DFD8E23" w14:textId="77777777" w:rsidR="00E53AB9" w:rsidRPr="00833D68" w:rsidRDefault="00E53AB9" w:rsidP="00911897">
      <w:pPr>
        <w:pStyle w:val="Odstavecseseznamem"/>
        <w:numPr>
          <w:ilvl w:val="0"/>
          <w:numId w:val="19"/>
        </w:numPr>
        <w:jc w:val="both"/>
        <w:rPr>
          <w:sz w:val="20"/>
        </w:rPr>
      </w:pPr>
      <w:r w:rsidRPr="00833D68">
        <w:rPr>
          <w:sz w:val="18"/>
          <w:szCs w:val="20"/>
          <w:lang w:bidi="en-GB"/>
        </w:rPr>
        <w:t>The manufacturer is not responsible for the incorrect selection of boiler power to the heating losses of the building (e.g., placing a boiler with too little or too much power in relation to the demand).</w:t>
      </w:r>
      <w:r w:rsidRPr="00833D68">
        <w:rPr>
          <w:sz w:val="20"/>
          <w:lang w:bidi="en-GB"/>
        </w:rPr>
        <w:t xml:space="preserve"> </w:t>
      </w:r>
    </w:p>
    <w:p w14:paraId="53429740" w14:textId="77777777" w:rsidR="00392874" w:rsidRPr="00833D68" w:rsidRDefault="00392874" w:rsidP="00655CD2">
      <w:pPr>
        <w:jc w:val="both"/>
      </w:pPr>
    </w:p>
    <w:p w14:paraId="3CB1577B" w14:textId="77777777" w:rsidR="00534150" w:rsidRPr="00833D68" w:rsidRDefault="00534150" w:rsidP="003010BA">
      <w:pPr>
        <w:pStyle w:val="Nadpis1"/>
        <w:numPr>
          <w:ilvl w:val="0"/>
          <w:numId w:val="1"/>
        </w:numPr>
      </w:pPr>
      <w:bookmarkStart w:id="65" w:name="_Toc231477645"/>
      <w:r w:rsidRPr="00833D68">
        <w:rPr>
          <w:lang w:bidi="en-GB"/>
        </w:rPr>
        <w:t>APPLICABLE STANDARDS AND REGULATIONS</w:t>
      </w:r>
      <w:bookmarkEnd w:id="65"/>
    </w:p>
    <w:p w14:paraId="7A75CC5E" w14:textId="77777777" w:rsidR="00A723B6" w:rsidRPr="00833D68" w:rsidRDefault="00332CE8" w:rsidP="00534150">
      <w:pPr>
        <w:rPr>
          <w:sz w:val="20"/>
          <w:szCs w:val="20"/>
        </w:rPr>
      </w:pPr>
      <w:r w:rsidRPr="00833D68">
        <w:rPr>
          <w:sz w:val="20"/>
          <w:szCs w:val="20"/>
          <w:lang w:bidi="en-GB"/>
        </w:rPr>
        <w:t xml:space="preserve">These standards must be met during boiler installation and operation. Information below is designated for installers and plumbing companies carrying out boiler installation and start-up. </w:t>
      </w:r>
    </w:p>
    <w:p w14:paraId="142E2551" w14:textId="77777777" w:rsidR="00332CE8" w:rsidRPr="00833D68" w:rsidRDefault="00332CE8" w:rsidP="00332CE8">
      <w:pPr>
        <w:pStyle w:val="Default"/>
        <w:jc w:val="both"/>
        <w:rPr>
          <w:rFonts w:asciiTheme="minorHAnsi" w:hAnsiTheme="minorHAnsi"/>
          <w:b/>
          <w:bCs/>
          <w:sz w:val="20"/>
          <w:szCs w:val="20"/>
          <w:lang w:val="cs-CZ"/>
        </w:rPr>
      </w:pPr>
      <w:r w:rsidRPr="00833D68">
        <w:rPr>
          <w:rFonts w:asciiTheme="minorHAnsi" w:hAnsiTheme="minorHAnsi"/>
          <w:b/>
          <w:sz w:val="20"/>
          <w:szCs w:val="20"/>
          <w:lang w:val="en-GB" w:bidi="en-GB"/>
        </w:rPr>
        <w:t xml:space="preserve">Heating system: </w:t>
      </w:r>
    </w:p>
    <w:p w14:paraId="495A4EF2" w14:textId="77777777" w:rsidR="00332CE8" w:rsidRPr="00833D68" w:rsidRDefault="00332CE8" w:rsidP="00332CE8">
      <w:pPr>
        <w:pStyle w:val="Default"/>
        <w:jc w:val="both"/>
        <w:rPr>
          <w:rFonts w:asciiTheme="minorHAnsi" w:hAnsiTheme="minorHAnsi"/>
          <w:bCs/>
          <w:sz w:val="20"/>
          <w:szCs w:val="20"/>
          <w:lang w:val="cs-CZ"/>
        </w:rPr>
      </w:pPr>
      <w:r w:rsidRPr="00833D68">
        <w:rPr>
          <w:rFonts w:asciiTheme="minorHAnsi" w:hAnsiTheme="minorHAnsi"/>
          <w:sz w:val="20"/>
          <w:szCs w:val="20"/>
          <w:lang w:val="en-GB" w:bidi="en-GB"/>
        </w:rPr>
        <w:t xml:space="preserve">The heating system must be filled with water that meets requirements of ČSN 07 7401 and especially its hardness must not exceed the required parameters: Hardness = 1mmol/l, Ca2+ = 0.3mmol/l, concentration of total Fe+Mn = 0.3mg/l. </w:t>
      </w:r>
    </w:p>
    <w:p w14:paraId="28936E6F" w14:textId="77777777" w:rsidR="00332CE8" w:rsidRPr="00833D68" w:rsidRDefault="00332CE8" w:rsidP="00332CE8">
      <w:pPr>
        <w:pStyle w:val="Default"/>
        <w:rPr>
          <w:rFonts w:asciiTheme="minorHAnsi" w:hAnsiTheme="minorHAnsi"/>
          <w:b/>
          <w:bCs/>
          <w:sz w:val="12"/>
          <w:szCs w:val="12"/>
          <w:lang w:val="cs-CZ"/>
        </w:rPr>
      </w:pPr>
    </w:p>
    <w:p w14:paraId="3B006DF8" w14:textId="77777777" w:rsidR="00332CE8" w:rsidRPr="00833D68" w:rsidRDefault="00332CE8" w:rsidP="00332CE8">
      <w:pPr>
        <w:pStyle w:val="Bezmezer"/>
        <w:jc w:val="both"/>
        <w:rPr>
          <w:sz w:val="20"/>
          <w:szCs w:val="20"/>
        </w:rPr>
      </w:pPr>
      <w:r w:rsidRPr="00833D68">
        <w:rPr>
          <w:sz w:val="20"/>
          <w:szCs w:val="20"/>
          <w:lang w:bidi="en-GB"/>
        </w:rPr>
        <w:t xml:space="preserve">ČSN 06 0310 </w:t>
      </w:r>
      <w:r w:rsidRPr="00833D68">
        <w:rPr>
          <w:sz w:val="20"/>
          <w:szCs w:val="20"/>
          <w:lang w:bidi="en-GB"/>
        </w:rPr>
        <w:tab/>
      </w:r>
      <w:r w:rsidRPr="00833D68">
        <w:rPr>
          <w:sz w:val="20"/>
          <w:szCs w:val="20"/>
          <w:lang w:bidi="en-GB"/>
        </w:rPr>
        <w:tab/>
        <w:t>Heating systems in buildings - Design and installation</w:t>
      </w:r>
    </w:p>
    <w:p w14:paraId="1A878E2D" w14:textId="77777777" w:rsidR="00332CE8" w:rsidRPr="00833D68" w:rsidRDefault="00332CE8" w:rsidP="00332CE8">
      <w:pPr>
        <w:pStyle w:val="Bezmezer"/>
        <w:jc w:val="both"/>
        <w:rPr>
          <w:sz w:val="20"/>
          <w:szCs w:val="20"/>
        </w:rPr>
      </w:pPr>
      <w:r w:rsidRPr="00833D68">
        <w:rPr>
          <w:sz w:val="20"/>
          <w:szCs w:val="20"/>
          <w:lang w:bidi="en-GB"/>
        </w:rPr>
        <w:t xml:space="preserve">ČSN 06 0830 </w:t>
      </w:r>
      <w:r w:rsidRPr="00833D68">
        <w:rPr>
          <w:sz w:val="20"/>
          <w:szCs w:val="20"/>
          <w:lang w:bidi="en-GB"/>
        </w:rPr>
        <w:tab/>
      </w:r>
      <w:r w:rsidRPr="00833D68">
        <w:rPr>
          <w:sz w:val="20"/>
          <w:szCs w:val="20"/>
          <w:lang w:bidi="en-GB"/>
        </w:rPr>
        <w:tab/>
        <w:t>Heating systems in buildings - Safety devices</w:t>
      </w:r>
    </w:p>
    <w:p w14:paraId="5D6607F9" w14:textId="77777777" w:rsidR="00332CE8" w:rsidRPr="00833D68" w:rsidRDefault="00332CE8" w:rsidP="00332CE8">
      <w:pPr>
        <w:pStyle w:val="Bezmezer"/>
        <w:jc w:val="both"/>
        <w:rPr>
          <w:sz w:val="20"/>
          <w:szCs w:val="20"/>
        </w:rPr>
      </w:pPr>
      <w:r w:rsidRPr="00833D68">
        <w:rPr>
          <w:sz w:val="20"/>
          <w:szCs w:val="20"/>
          <w:lang w:bidi="en-GB"/>
        </w:rPr>
        <w:t>ČSN 07 7401</w:t>
      </w:r>
      <w:r w:rsidRPr="00833D68">
        <w:rPr>
          <w:sz w:val="20"/>
          <w:szCs w:val="20"/>
          <w:lang w:bidi="en-GB"/>
        </w:rPr>
        <w:tab/>
      </w:r>
      <w:r w:rsidRPr="00833D68">
        <w:rPr>
          <w:sz w:val="20"/>
          <w:szCs w:val="20"/>
          <w:lang w:bidi="en-GB"/>
        </w:rPr>
        <w:tab/>
        <w:t>Water and steam for thermal energy equipment with working steam pressure up to 8 MPa.</w:t>
      </w:r>
    </w:p>
    <w:p w14:paraId="2E4CBB11" w14:textId="0E89CD44" w:rsidR="00332CE8" w:rsidRPr="00833D68" w:rsidRDefault="00332CE8" w:rsidP="00332CE8">
      <w:pPr>
        <w:pStyle w:val="Bezmezer"/>
        <w:ind w:left="2124" w:hanging="2124"/>
        <w:jc w:val="both"/>
        <w:rPr>
          <w:sz w:val="20"/>
          <w:szCs w:val="20"/>
        </w:rPr>
      </w:pPr>
      <w:r w:rsidRPr="00833D68">
        <w:rPr>
          <w:sz w:val="20"/>
          <w:szCs w:val="20"/>
          <w:lang w:bidi="en-GB"/>
        </w:rPr>
        <w:t>ČSN EN 303-5+A1</w:t>
      </w:r>
      <w:r w:rsidRPr="00833D68">
        <w:rPr>
          <w:sz w:val="20"/>
          <w:szCs w:val="20"/>
          <w:lang w:bidi="en-GB"/>
        </w:rPr>
        <w:tab/>
        <w:t>Boilers for central heating – Part 5: Heating boilers for solid fuel, with manual or automatic fuel supply, nominal heat output up to 500 kW – Terminology, requirements, testing and marking.</w:t>
      </w:r>
    </w:p>
    <w:p w14:paraId="50B14C53" w14:textId="77777777" w:rsidR="00332CE8" w:rsidRPr="00833D68" w:rsidRDefault="00332CE8" w:rsidP="00332CE8">
      <w:pPr>
        <w:pStyle w:val="Bezmezer"/>
        <w:ind w:left="2124" w:hanging="2124"/>
        <w:jc w:val="both"/>
        <w:rPr>
          <w:sz w:val="20"/>
          <w:szCs w:val="20"/>
        </w:rPr>
      </w:pPr>
    </w:p>
    <w:p w14:paraId="3CC9DB21" w14:textId="77777777" w:rsidR="00332CE8" w:rsidRPr="00833D68" w:rsidRDefault="00332CE8" w:rsidP="00332CE8">
      <w:pPr>
        <w:pStyle w:val="Bezmezer"/>
        <w:ind w:left="2124" w:hanging="2124"/>
        <w:jc w:val="both"/>
        <w:rPr>
          <w:b/>
          <w:sz w:val="20"/>
          <w:szCs w:val="20"/>
        </w:rPr>
      </w:pPr>
      <w:r w:rsidRPr="00833D68">
        <w:rPr>
          <w:b/>
          <w:sz w:val="20"/>
          <w:szCs w:val="20"/>
          <w:lang w:bidi="en-GB"/>
        </w:rPr>
        <w:t xml:space="preserve">Flue gas system: </w:t>
      </w:r>
    </w:p>
    <w:p w14:paraId="26E845B3" w14:textId="77777777" w:rsidR="00332CE8" w:rsidRPr="00833D68" w:rsidRDefault="00332CE8" w:rsidP="00332CE8">
      <w:pPr>
        <w:pStyle w:val="Default"/>
        <w:rPr>
          <w:rFonts w:asciiTheme="minorHAnsi" w:hAnsiTheme="minorHAnsi"/>
          <w:sz w:val="20"/>
          <w:szCs w:val="20"/>
          <w:lang w:val="cs-CZ"/>
        </w:rPr>
      </w:pPr>
      <w:r w:rsidRPr="00833D68">
        <w:rPr>
          <w:rFonts w:asciiTheme="minorHAnsi" w:hAnsiTheme="minorHAnsi"/>
          <w:sz w:val="20"/>
          <w:szCs w:val="20"/>
          <w:lang w:val="en-GB" w:bidi="en-GB"/>
        </w:rPr>
        <w:t xml:space="preserve">ČSN 73 4201 </w:t>
      </w:r>
      <w:r w:rsidRPr="00833D68">
        <w:rPr>
          <w:rFonts w:asciiTheme="minorHAnsi" w:hAnsiTheme="minorHAnsi"/>
          <w:sz w:val="20"/>
          <w:szCs w:val="20"/>
          <w:lang w:val="en-GB" w:bidi="en-GB"/>
        </w:rPr>
        <w:tab/>
      </w:r>
      <w:r w:rsidRPr="00833D68">
        <w:rPr>
          <w:rFonts w:asciiTheme="minorHAnsi" w:hAnsiTheme="minorHAnsi"/>
          <w:sz w:val="20"/>
          <w:szCs w:val="20"/>
          <w:lang w:val="en-GB" w:bidi="en-GB"/>
        </w:rPr>
        <w:tab/>
        <w:t>Designing chimneys and flues.</w:t>
      </w:r>
    </w:p>
    <w:p w14:paraId="37C6AD28" w14:textId="77777777" w:rsidR="00332CE8" w:rsidRPr="00833D68" w:rsidRDefault="00332CE8" w:rsidP="00332CE8">
      <w:pPr>
        <w:pStyle w:val="Default"/>
        <w:rPr>
          <w:rFonts w:asciiTheme="minorHAnsi" w:hAnsiTheme="minorHAnsi"/>
          <w:sz w:val="20"/>
          <w:szCs w:val="20"/>
          <w:lang w:val="cs-CZ"/>
        </w:rPr>
      </w:pPr>
    </w:p>
    <w:p w14:paraId="5BEDBC29" w14:textId="77777777" w:rsidR="00332CE8" w:rsidRPr="00833D68" w:rsidRDefault="00826DB1" w:rsidP="00332CE8">
      <w:pPr>
        <w:pStyle w:val="Default"/>
        <w:rPr>
          <w:rFonts w:asciiTheme="minorHAnsi" w:hAnsiTheme="minorHAnsi"/>
          <w:b/>
          <w:sz w:val="20"/>
          <w:szCs w:val="20"/>
          <w:lang w:val="cs-CZ"/>
        </w:rPr>
      </w:pPr>
      <w:r w:rsidRPr="00833D68">
        <w:rPr>
          <w:rFonts w:asciiTheme="minorHAnsi" w:hAnsiTheme="minorHAnsi"/>
          <w:b/>
          <w:sz w:val="20"/>
          <w:szCs w:val="20"/>
          <w:lang w:val="en-GB" w:bidi="en-GB"/>
        </w:rPr>
        <w:t xml:space="preserve">Fire regulations: </w:t>
      </w:r>
    </w:p>
    <w:p w14:paraId="4A58488F" w14:textId="77777777" w:rsidR="00826DB1" w:rsidRPr="00833D68" w:rsidRDefault="00826DB1" w:rsidP="00826DB1">
      <w:pPr>
        <w:pStyle w:val="Default"/>
        <w:jc w:val="both"/>
        <w:rPr>
          <w:rFonts w:asciiTheme="minorHAnsi" w:hAnsiTheme="minorHAnsi"/>
          <w:sz w:val="20"/>
          <w:szCs w:val="20"/>
          <w:lang w:val="cs-CZ"/>
        </w:rPr>
      </w:pPr>
      <w:r w:rsidRPr="00833D68">
        <w:rPr>
          <w:rFonts w:asciiTheme="minorHAnsi" w:hAnsiTheme="minorHAnsi"/>
          <w:sz w:val="20"/>
          <w:szCs w:val="20"/>
          <w:lang w:val="en-GB" w:bidi="en-GB"/>
        </w:rPr>
        <w:t xml:space="preserve">ČSN 06 1008 </w:t>
      </w:r>
      <w:r w:rsidRPr="00833D68">
        <w:rPr>
          <w:rFonts w:asciiTheme="minorHAnsi" w:hAnsiTheme="minorHAnsi"/>
          <w:sz w:val="20"/>
          <w:szCs w:val="20"/>
          <w:lang w:val="en-GB" w:bidi="en-GB"/>
        </w:rPr>
        <w:tab/>
      </w:r>
      <w:r w:rsidRPr="00833D68">
        <w:rPr>
          <w:rFonts w:asciiTheme="minorHAnsi" w:hAnsiTheme="minorHAnsi"/>
          <w:sz w:val="20"/>
          <w:szCs w:val="20"/>
          <w:lang w:val="en-GB" w:bidi="en-GB"/>
        </w:rPr>
        <w:tab/>
        <w:t>Fire protection of heating appliances.</w:t>
      </w:r>
    </w:p>
    <w:p w14:paraId="37E483B8" w14:textId="77777777" w:rsidR="00826DB1" w:rsidRPr="00833D68" w:rsidRDefault="00826DB1" w:rsidP="00826DB1">
      <w:pPr>
        <w:pStyle w:val="Default"/>
        <w:ind w:left="2124" w:hanging="2124"/>
        <w:jc w:val="both"/>
        <w:rPr>
          <w:rFonts w:asciiTheme="minorHAnsi" w:hAnsiTheme="minorHAnsi"/>
          <w:sz w:val="20"/>
          <w:szCs w:val="20"/>
          <w:lang w:val="cs-CZ"/>
        </w:rPr>
      </w:pPr>
      <w:r w:rsidRPr="00833D68">
        <w:rPr>
          <w:rFonts w:asciiTheme="minorHAnsi" w:hAnsiTheme="minorHAnsi"/>
          <w:sz w:val="20"/>
          <w:szCs w:val="20"/>
          <w:lang w:val="en-GB" w:bidi="en-GB"/>
        </w:rPr>
        <w:t xml:space="preserve">ČSN EN 13 501-1+A1 </w:t>
      </w:r>
      <w:r w:rsidRPr="00833D68">
        <w:rPr>
          <w:rFonts w:asciiTheme="minorHAnsi" w:hAnsiTheme="minorHAnsi"/>
          <w:sz w:val="20"/>
          <w:szCs w:val="20"/>
          <w:lang w:val="en-GB" w:bidi="en-GB"/>
        </w:rPr>
        <w:tab/>
        <w:t>Fire classification of construction products and building elements - Part 1: Classification using test data from reaction to fire.</w:t>
      </w:r>
    </w:p>
    <w:p w14:paraId="549E07A7" w14:textId="77777777" w:rsidR="00332CE8" w:rsidRPr="00833D68" w:rsidRDefault="00332CE8" w:rsidP="00826DB1">
      <w:pPr>
        <w:spacing w:after="0"/>
        <w:rPr>
          <w:sz w:val="20"/>
          <w:szCs w:val="20"/>
        </w:rPr>
      </w:pPr>
    </w:p>
    <w:p w14:paraId="4D987B64" w14:textId="77777777" w:rsidR="00826DB1" w:rsidRPr="00833D68" w:rsidRDefault="00826DB1" w:rsidP="00826DB1">
      <w:pPr>
        <w:pStyle w:val="Bezmezer"/>
        <w:rPr>
          <w:b/>
          <w:sz w:val="20"/>
          <w:szCs w:val="20"/>
        </w:rPr>
      </w:pPr>
      <w:r w:rsidRPr="00833D68">
        <w:rPr>
          <w:b/>
          <w:sz w:val="20"/>
          <w:szCs w:val="20"/>
          <w:lang w:bidi="en-GB"/>
        </w:rPr>
        <w:t xml:space="preserve">Electricity network: </w:t>
      </w:r>
    </w:p>
    <w:p w14:paraId="6DC2907B" w14:textId="77777777" w:rsidR="00826DB1" w:rsidRPr="00833D68" w:rsidRDefault="00826DB1" w:rsidP="00826DB1">
      <w:pPr>
        <w:pStyle w:val="Bezmezer"/>
        <w:jc w:val="both"/>
        <w:rPr>
          <w:sz w:val="20"/>
          <w:szCs w:val="20"/>
        </w:rPr>
      </w:pPr>
      <w:r w:rsidRPr="00833D68">
        <w:rPr>
          <w:sz w:val="20"/>
          <w:szCs w:val="20"/>
          <w:lang w:bidi="en-GB"/>
        </w:rPr>
        <w:t xml:space="preserve">ČSN 33 0165 </w:t>
      </w:r>
      <w:r w:rsidRPr="00833D68">
        <w:rPr>
          <w:sz w:val="20"/>
          <w:szCs w:val="20"/>
          <w:lang w:bidi="en-GB"/>
        </w:rPr>
        <w:tab/>
      </w:r>
      <w:r w:rsidRPr="00833D68">
        <w:rPr>
          <w:sz w:val="20"/>
          <w:szCs w:val="20"/>
          <w:lang w:bidi="en-GB"/>
        </w:rPr>
        <w:tab/>
        <w:t>Electrical regulations. Marking the conductors with colours or digits. Implementing regulations.</w:t>
      </w:r>
    </w:p>
    <w:p w14:paraId="5C2DA0C3" w14:textId="77777777" w:rsidR="00826DB1" w:rsidRPr="00833D68" w:rsidRDefault="00826DB1" w:rsidP="00826DB1">
      <w:pPr>
        <w:pStyle w:val="Bezmezer"/>
        <w:jc w:val="both"/>
        <w:rPr>
          <w:sz w:val="20"/>
          <w:szCs w:val="20"/>
        </w:rPr>
      </w:pPr>
      <w:r w:rsidRPr="00833D68">
        <w:rPr>
          <w:sz w:val="20"/>
          <w:szCs w:val="20"/>
          <w:lang w:bidi="en-GB"/>
        </w:rPr>
        <w:t xml:space="preserve">ČSN 33 1500 </w:t>
      </w:r>
      <w:r w:rsidRPr="00833D68">
        <w:rPr>
          <w:sz w:val="20"/>
          <w:szCs w:val="20"/>
          <w:lang w:bidi="en-GB"/>
        </w:rPr>
        <w:tab/>
      </w:r>
      <w:r w:rsidRPr="00833D68">
        <w:rPr>
          <w:sz w:val="20"/>
          <w:szCs w:val="20"/>
          <w:lang w:bidi="en-GB"/>
        </w:rPr>
        <w:tab/>
        <w:t>Electrical regulations. Revision of electrical devices.</w:t>
      </w:r>
    </w:p>
    <w:p w14:paraId="5D7D5033" w14:textId="77777777" w:rsidR="00826DB1" w:rsidRPr="00833D68" w:rsidRDefault="00826DB1" w:rsidP="00826DB1">
      <w:pPr>
        <w:pStyle w:val="Bezmezer"/>
        <w:jc w:val="both"/>
        <w:rPr>
          <w:sz w:val="20"/>
          <w:szCs w:val="20"/>
        </w:rPr>
      </w:pPr>
      <w:r w:rsidRPr="00833D68">
        <w:rPr>
          <w:sz w:val="20"/>
          <w:szCs w:val="20"/>
          <w:lang w:bidi="en-GB"/>
        </w:rPr>
        <w:t xml:space="preserve">ČSN 33 2000-3 </w:t>
      </w:r>
      <w:r w:rsidRPr="00833D68">
        <w:rPr>
          <w:sz w:val="20"/>
          <w:szCs w:val="20"/>
          <w:lang w:bidi="en-GB"/>
        </w:rPr>
        <w:tab/>
      </w:r>
      <w:r w:rsidRPr="00833D68">
        <w:rPr>
          <w:sz w:val="20"/>
          <w:szCs w:val="20"/>
          <w:lang w:bidi="en-GB"/>
        </w:rPr>
        <w:tab/>
        <w:t>Electrical regulations. Electrical equipment. Part 3: Setting the basic characteristics.</w:t>
      </w:r>
    </w:p>
    <w:p w14:paraId="2B7A9BEE" w14:textId="77777777" w:rsidR="00826DB1" w:rsidRPr="00833D68" w:rsidRDefault="00826DB1" w:rsidP="00826DB1">
      <w:pPr>
        <w:pStyle w:val="Bezmezer"/>
        <w:jc w:val="both"/>
        <w:rPr>
          <w:sz w:val="20"/>
          <w:szCs w:val="20"/>
        </w:rPr>
      </w:pPr>
      <w:r w:rsidRPr="00833D68">
        <w:rPr>
          <w:sz w:val="20"/>
          <w:szCs w:val="20"/>
          <w:lang w:bidi="en-GB"/>
        </w:rPr>
        <w:t xml:space="preserve">ČSN 33 2000-4-41 </w:t>
      </w:r>
      <w:r w:rsidRPr="00833D68">
        <w:rPr>
          <w:sz w:val="20"/>
          <w:szCs w:val="20"/>
          <w:lang w:bidi="en-GB"/>
        </w:rPr>
        <w:tab/>
        <w:t>Low-Voltage Electrical Installations – Part 4-41: Protective Measures for Ensuring Safety chap. 41: Protection against electric shock.</w:t>
      </w:r>
    </w:p>
    <w:p w14:paraId="19BCC66A" w14:textId="77777777" w:rsidR="00826DB1" w:rsidRPr="00833D68" w:rsidRDefault="00826DB1" w:rsidP="00826DB1">
      <w:pPr>
        <w:pStyle w:val="Bezmezer"/>
        <w:jc w:val="both"/>
        <w:rPr>
          <w:sz w:val="20"/>
          <w:szCs w:val="20"/>
        </w:rPr>
      </w:pPr>
      <w:r w:rsidRPr="00833D68">
        <w:rPr>
          <w:sz w:val="20"/>
          <w:szCs w:val="20"/>
          <w:lang w:bidi="en-GB"/>
        </w:rPr>
        <w:t>ČSN 33 2000-5-51</w:t>
      </w:r>
      <w:r w:rsidRPr="00833D68">
        <w:rPr>
          <w:sz w:val="20"/>
          <w:szCs w:val="20"/>
          <w:lang w:bidi="en-GB"/>
        </w:rPr>
        <w:tab/>
        <w:t>Electrical regulations. Construction of electrical devices.</w:t>
      </w:r>
    </w:p>
    <w:p w14:paraId="7A1498E3" w14:textId="77777777" w:rsidR="00826DB1" w:rsidRPr="00833D68" w:rsidRDefault="00826DB1" w:rsidP="00826DB1">
      <w:pPr>
        <w:pStyle w:val="Bezmezer"/>
        <w:jc w:val="both"/>
        <w:rPr>
          <w:sz w:val="20"/>
          <w:szCs w:val="20"/>
        </w:rPr>
      </w:pPr>
      <w:r w:rsidRPr="00833D68">
        <w:rPr>
          <w:sz w:val="20"/>
          <w:szCs w:val="20"/>
          <w:lang w:bidi="en-GB"/>
        </w:rPr>
        <w:t xml:space="preserve">ČSN 33 2130 </w:t>
      </w:r>
      <w:r w:rsidRPr="00833D68">
        <w:rPr>
          <w:sz w:val="20"/>
          <w:szCs w:val="20"/>
          <w:lang w:bidi="en-GB"/>
        </w:rPr>
        <w:tab/>
      </w:r>
      <w:r w:rsidRPr="00833D68">
        <w:rPr>
          <w:sz w:val="20"/>
          <w:szCs w:val="20"/>
          <w:lang w:bidi="en-GB"/>
        </w:rPr>
        <w:tab/>
        <w:t>Electrical regulations. Internal wiring.</w:t>
      </w:r>
    </w:p>
    <w:p w14:paraId="033A2824" w14:textId="77777777" w:rsidR="00826DB1" w:rsidRPr="00833D68" w:rsidRDefault="00826DB1" w:rsidP="00826DB1">
      <w:pPr>
        <w:pStyle w:val="Bezmezer"/>
        <w:jc w:val="both"/>
        <w:rPr>
          <w:sz w:val="20"/>
          <w:szCs w:val="20"/>
        </w:rPr>
      </w:pPr>
      <w:r w:rsidRPr="00833D68">
        <w:rPr>
          <w:sz w:val="20"/>
          <w:szCs w:val="20"/>
          <w:lang w:bidi="en-GB"/>
        </w:rPr>
        <w:t xml:space="preserve">ČSN 33 2180 </w:t>
      </w:r>
      <w:r w:rsidRPr="00833D68">
        <w:rPr>
          <w:sz w:val="20"/>
          <w:szCs w:val="20"/>
          <w:lang w:bidi="en-GB"/>
        </w:rPr>
        <w:tab/>
      </w:r>
      <w:r w:rsidRPr="00833D68">
        <w:rPr>
          <w:sz w:val="20"/>
          <w:szCs w:val="20"/>
          <w:lang w:bidi="en-GB"/>
        </w:rPr>
        <w:tab/>
        <w:t>Electrical regulations. Connection of electrical devices and appliances.</w:t>
      </w:r>
    </w:p>
    <w:p w14:paraId="6922A14D" w14:textId="77777777" w:rsidR="00826DB1" w:rsidRPr="00833D68" w:rsidRDefault="00826DB1" w:rsidP="00826DB1">
      <w:pPr>
        <w:pStyle w:val="Bezmezer"/>
        <w:jc w:val="both"/>
        <w:rPr>
          <w:sz w:val="20"/>
          <w:szCs w:val="20"/>
        </w:rPr>
      </w:pPr>
      <w:r w:rsidRPr="00833D68">
        <w:rPr>
          <w:sz w:val="20"/>
          <w:szCs w:val="20"/>
          <w:lang w:bidi="en-GB"/>
        </w:rPr>
        <w:t xml:space="preserve">ČSN 34 0350 </w:t>
      </w:r>
      <w:r w:rsidRPr="00833D68">
        <w:rPr>
          <w:sz w:val="20"/>
          <w:szCs w:val="20"/>
          <w:lang w:bidi="en-GB"/>
        </w:rPr>
        <w:tab/>
      </w:r>
      <w:r w:rsidRPr="00833D68">
        <w:rPr>
          <w:sz w:val="20"/>
          <w:szCs w:val="20"/>
          <w:lang w:bidi="en-GB"/>
        </w:rPr>
        <w:tab/>
        <w:t>Electrical regulations. Regulations for mobile connections and wiring management.</w:t>
      </w:r>
    </w:p>
    <w:p w14:paraId="7092F7F7" w14:textId="77777777" w:rsidR="00826DB1" w:rsidRPr="00833D68" w:rsidRDefault="00826DB1" w:rsidP="00826DB1">
      <w:pPr>
        <w:pStyle w:val="Bezmezer"/>
        <w:ind w:left="2124" w:hanging="2124"/>
        <w:jc w:val="both"/>
        <w:rPr>
          <w:sz w:val="20"/>
          <w:szCs w:val="20"/>
        </w:rPr>
      </w:pPr>
      <w:r w:rsidRPr="00833D68">
        <w:rPr>
          <w:sz w:val="20"/>
          <w:szCs w:val="20"/>
          <w:lang w:bidi="en-GB"/>
        </w:rPr>
        <w:t xml:space="preserve">ČSN 33 60 079-10 </w:t>
      </w:r>
      <w:r w:rsidRPr="00833D68">
        <w:rPr>
          <w:sz w:val="20"/>
          <w:szCs w:val="20"/>
          <w:lang w:bidi="en-GB"/>
        </w:rPr>
        <w:tab/>
        <w:t>Electrical regulations. Regulations for electrical equipment in areas with potentially explosive flammable gases and vapours.</w:t>
      </w:r>
    </w:p>
    <w:p w14:paraId="513FAC46" w14:textId="77777777" w:rsidR="00826DB1" w:rsidRPr="00833D68" w:rsidRDefault="00826DB1" w:rsidP="00826DB1">
      <w:pPr>
        <w:pStyle w:val="Bezmezer"/>
        <w:ind w:left="2124" w:hanging="2124"/>
        <w:jc w:val="both"/>
        <w:rPr>
          <w:sz w:val="20"/>
          <w:szCs w:val="20"/>
        </w:rPr>
      </w:pPr>
      <w:r w:rsidRPr="00833D68">
        <w:rPr>
          <w:sz w:val="20"/>
          <w:szCs w:val="20"/>
          <w:lang w:bidi="en-GB"/>
        </w:rPr>
        <w:t xml:space="preserve">ČSN EN 60 079-14 ed.2 </w:t>
      </w:r>
      <w:r w:rsidRPr="00833D68">
        <w:rPr>
          <w:sz w:val="20"/>
          <w:szCs w:val="20"/>
          <w:lang w:bidi="en-GB"/>
        </w:rPr>
        <w:tab/>
        <w:t>Electrical apparatus for explosive gas atmospheres - Part 14: Electrical installations in hazardous areas (other than mines).</w:t>
      </w:r>
    </w:p>
    <w:p w14:paraId="12C0E8DA" w14:textId="77777777" w:rsidR="00826DB1" w:rsidRPr="00833D68" w:rsidRDefault="00826DB1" w:rsidP="00826DB1">
      <w:pPr>
        <w:pStyle w:val="Bezmezer"/>
        <w:ind w:left="2124" w:hanging="2124"/>
        <w:jc w:val="both"/>
        <w:rPr>
          <w:sz w:val="20"/>
          <w:szCs w:val="20"/>
        </w:rPr>
      </w:pPr>
      <w:r w:rsidRPr="00833D68">
        <w:rPr>
          <w:sz w:val="20"/>
          <w:szCs w:val="20"/>
          <w:lang w:bidi="en-GB"/>
        </w:rPr>
        <w:t xml:space="preserve">ČSN EN 60 252-1 </w:t>
      </w:r>
      <w:r w:rsidRPr="00833D68">
        <w:rPr>
          <w:sz w:val="20"/>
          <w:szCs w:val="20"/>
          <w:lang w:bidi="en-GB"/>
        </w:rPr>
        <w:tab/>
        <w:t>Capacitors for AC motors - Part 1: General - Performance, testing and rating - Safety requirements - Guide for installation and operation.</w:t>
      </w:r>
    </w:p>
    <w:p w14:paraId="0DB1AA7F" w14:textId="77777777" w:rsidR="00826DB1" w:rsidRPr="00833D68" w:rsidRDefault="00826DB1" w:rsidP="00826DB1">
      <w:pPr>
        <w:pStyle w:val="Bezmezer"/>
        <w:ind w:left="2124" w:hanging="2124"/>
        <w:jc w:val="both"/>
        <w:rPr>
          <w:sz w:val="20"/>
          <w:szCs w:val="20"/>
        </w:rPr>
      </w:pPr>
      <w:r w:rsidRPr="00833D68">
        <w:rPr>
          <w:sz w:val="20"/>
          <w:szCs w:val="20"/>
          <w:lang w:bidi="en-GB"/>
        </w:rPr>
        <w:t xml:space="preserve">ČSN EN 60 335-1 ed.2  </w:t>
      </w:r>
      <w:r w:rsidRPr="00833D68">
        <w:rPr>
          <w:sz w:val="20"/>
          <w:szCs w:val="20"/>
          <w:lang w:bidi="en-GB"/>
        </w:rPr>
        <w:tab/>
        <w:t>Electric appliances for household and similar purposes - Safety - Part 1: General requirements.</w:t>
      </w:r>
    </w:p>
    <w:p w14:paraId="73E67F8F" w14:textId="77777777" w:rsidR="00826DB1" w:rsidRPr="00833D68" w:rsidRDefault="00826DB1" w:rsidP="00826DB1">
      <w:pPr>
        <w:pStyle w:val="Bezmezer"/>
        <w:ind w:left="2124" w:hanging="2124"/>
        <w:jc w:val="both"/>
        <w:rPr>
          <w:sz w:val="20"/>
          <w:szCs w:val="20"/>
        </w:rPr>
      </w:pPr>
      <w:r w:rsidRPr="00833D68">
        <w:rPr>
          <w:sz w:val="20"/>
          <w:szCs w:val="20"/>
          <w:lang w:bidi="en-GB"/>
        </w:rPr>
        <w:t xml:space="preserve">ČSN EN 60 335-2-10 </w:t>
      </w:r>
      <w:r w:rsidRPr="00833D68">
        <w:rPr>
          <w:sz w:val="20"/>
          <w:szCs w:val="20"/>
          <w:lang w:bidi="en-GB"/>
        </w:rPr>
        <w:tab/>
        <w:t>Electric appliances for household and similar purposes - Safety - Part 2-102: Particular requirements for appliances burning gas, oil and solid fuel</w:t>
      </w:r>
      <w:r w:rsidRPr="00833D68">
        <w:rPr>
          <w:sz w:val="20"/>
          <w:szCs w:val="20"/>
          <w:lang w:bidi="en-GB"/>
        </w:rPr>
        <w:tab/>
        <w:t>having electrical connections.</w:t>
      </w:r>
    </w:p>
    <w:p w14:paraId="6CB87E58" w14:textId="5EB7F5A4" w:rsidR="00826DB1" w:rsidRPr="00833D68" w:rsidRDefault="00826DB1" w:rsidP="00826DB1">
      <w:pPr>
        <w:pStyle w:val="Bezmezer"/>
        <w:jc w:val="both"/>
        <w:rPr>
          <w:sz w:val="20"/>
          <w:szCs w:val="20"/>
        </w:rPr>
      </w:pPr>
      <w:r w:rsidRPr="00833D68">
        <w:rPr>
          <w:sz w:val="20"/>
          <w:szCs w:val="20"/>
          <w:lang w:bidi="en-GB"/>
        </w:rPr>
        <w:lastRenderedPageBreak/>
        <w:t xml:space="preserve">ČSN EN 60 445 ed. 3 </w:t>
      </w:r>
      <w:r w:rsidRPr="00833D68">
        <w:rPr>
          <w:sz w:val="20"/>
          <w:szCs w:val="20"/>
          <w:lang w:bidi="en-GB"/>
        </w:rPr>
        <w:tab/>
        <w:t>Basic and safety principles for man–machine interface, marking and identification.</w:t>
      </w:r>
    </w:p>
    <w:p w14:paraId="7CD3D74C" w14:textId="77777777" w:rsidR="00826DB1" w:rsidRPr="00833D68" w:rsidRDefault="00826DB1" w:rsidP="00826DB1">
      <w:pPr>
        <w:pStyle w:val="Bezmezer"/>
        <w:ind w:left="2124" w:hanging="2124"/>
        <w:jc w:val="both"/>
        <w:rPr>
          <w:sz w:val="20"/>
          <w:szCs w:val="20"/>
        </w:rPr>
      </w:pPr>
      <w:r w:rsidRPr="00833D68">
        <w:rPr>
          <w:sz w:val="20"/>
          <w:szCs w:val="20"/>
          <w:lang w:bidi="en-GB"/>
        </w:rPr>
        <w:t xml:space="preserve">ČSN EN 60 446 </w:t>
      </w:r>
      <w:r w:rsidRPr="00833D68">
        <w:rPr>
          <w:sz w:val="20"/>
          <w:szCs w:val="20"/>
          <w:lang w:bidi="en-GB"/>
        </w:rPr>
        <w:tab/>
        <w:t>Basic and safety principles of machinery operation - Marking the conductors with colours or digits.</w:t>
      </w:r>
    </w:p>
    <w:p w14:paraId="65F77D03" w14:textId="77777777" w:rsidR="0003350D" w:rsidRPr="00833D68" w:rsidRDefault="0003350D" w:rsidP="00826DB1">
      <w:pPr>
        <w:pStyle w:val="Bezmezer"/>
        <w:ind w:left="2124" w:hanging="2124"/>
        <w:jc w:val="both"/>
        <w:rPr>
          <w:sz w:val="12"/>
          <w:szCs w:val="12"/>
        </w:rPr>
      </w:pPr>
    </w:p>
    <w:p w14:paraId="6283C669" w14:textId="77777777" w:rsidR="00826DB1" w:rsidRPr="00833D68" w:rsidRDefault="00826DB1" w:rsidP="00826DB1">
      <w:pPr>
        <w:pStyle w:val="Bezmezer"/>
        <w:jc w:val="both"/>
        <w:rPr>
          <w:sz w:val="20"/>
          <w:szCs w:val="20"/>
        </w:rPr>
      </w:pPr>
      <w:r w:rsidRPr="00833D68">
        <w:rPr>
          <w:sz w:val="20"/>
          <w:szCs w:val="20"/>
          <w:lang w:bidi="en-GB"/>
        </w:rPr>
        <w:t>ČSN EN 61000 – 6 – 3 EMC – Part 6 – 3: Generic standards – Emissions - residential, commercial and light industry.</w:t>
      </w:r>
    </w:p>
    <w:p w14:paraId="745FA0AE" w14:textId="77777777" w:rsidR="00826DB1" w:rsidRPr="00833D68" w:rsidRDefault="00826DB1" w:rsidP="00826DB1">
      <w:pPr>
        <w:pStyle w:val="Bezmezer"/>
        <w:jc w:val="both"/>
        <w:rPr>
          <w:sz w:val="20"/>
          <w:szCs w:val="20"/>
        </w:rPr>
      </w:pPr>
      <w:r w:rsidRPr="00833D68">
        <w:rPr>
          <w:sz w:val="20"/>
          <w:szCs w:val="20"/>
          <w:lang w:bidi="en-GB"/>
        </w:rPr>
        <w:t>ČSN EN 61000 -3 – 2 EMC - Part 3 – 2: Limits – Limits for harmonic current emissions (equipment input current up to 16 A inclusive).</w:t>
      </w:r>
    </w:p>
    <w:p w14:paraId="13A41AB1" w14:textId="77777777" w:rsidR="00826DB1" w:rsidRPr="00833D68" w:rsidRDefault="00826DB1" w:rsidP="00826DB1">
      <w:pPr>
        <w:pStyle w:val="Bezmezer"/>
        <w:jc w:val="both"/>
        <w:rPr>
          <w:sz w:val="20"/>
          <w:szCs w:val="20"/>
        </w:rPr>
      </w:pPr>
      <w:r w:rsidRPr="00833D68">
        <w:rPr>
          <w:sz w:val="20"/>
          <w:szCs w:val="20"/>
          <w:lang w:bidi="en-GB"/>
        </w:rPr>
        <w:t>ČSN EN 61000 – 3 –3 EMC – Part 3 - Limits - section3: Limits for harmonic current emissions (equipment input current ≤ 16 A per phase)</w:t>
      </w:r>
    </w:p>
    <w:p w14:paraId="19A0A5EF" w14:textId="77777777" w:rsidR="00826DB1" w:rsidRPr="00833D68" w:rsidRDefault="00826DB1" w:rsidP="00826DB1">
      <w:pPr>
        <w:pStyle w:val="Bezmezer"/>
        <w:jc w:val="both"/>
        <w:rPr>
          <w:sz w:val="20"/>
          <w:szCs w:val="20"/>
        </w:rPr>
      </w:pPr>
    </w:p>
    <w:p w14:paraId="430A8D0D" w14:textId="77777777" w:rsidR="00826DB1" w:rsidRPr="00833D68" w:rsidRDefault="00826DB1" w:rsidP="00826DB1">
      <w:pPr>
        <w:pStyle w:val="Bezmezer"/>
        <w:jc w:val="both"/>
        <w:rPr>
          <w:b/>
          <w:sz w:val="20"/>
          <w:szCs w:val="20"/>
        </w:rPr>
      </w:pPr>
      <w:r w:rsidRPr="00833D68">
        <w:rPr>
          <w:b/>
          <w:sz w:val="20"/>
          <w:szCs w:val="20"/>
          <w:lang w:bidi="en-GB"/>
        </w:rPr>
        <w:t xml:space="preserve">System for DHW: </w:t>
      </w:r>
    </w:p>
    <w:p w14:paraId="06D213A7" w14:textId="77777777" w:rsidR="00826DB1" w:rsidRPr="00833D68" w:rsidRDefault="00826DB1" w:rsidP="00826DB1">
      <w:pPr>
        <w:pStyle w:val="Bezmezer"/>
        <w:jc w:val="both"/>
        <w:rPr>
          <w:sz w:val="20"/>
          <w:szCs w:val="20"/>
        </w:rPr>
      </w:pPr>
      <w:r w:rsidRPr="00833D68">
        <w:rPr>
          <w:sz w:val="20"/>
          <w:szCs w:val="20"/>
          <w:lang w:bidi="en-GB"/>
        </w:rPr>
        <w:t xml:space="preserve">ČSN 06 0320 </w:t>
      </w:r>
      <w:r w:rsidRPr="00833D68">
        <w:rPr>
          <w:sz w:val="20"/>
          <w:szCs w:val="20"/>
          <w:lang w:bidi="en-GB"/>
        </w:rPr>
        <w:tab/>
      </w:r>
      <w:r w:rsidRPr="00833D68">
        <w:rPr>
          <w:sz w:val="20"/>
          <w:szCs w:val="20"/>
          <w:lang w:bidi="en-GB"/>
        </w:rPr>
        <w:tab/>
        <w:t>Heating systems in buildings - Hot water preparation - Designing and planning.</w:t>
      </w:r>
    </w:p>
    <w:p w14:paraId="44489EAC" w14:textId="77777777" w:rsidR="00826DB1" w:rsidRPr="00833D68" w:rsidRDefault="00826DB1" w:rsidP="00826DB1">
      <w:pPr>
        <w:pStyle w:val="Bezmezer"/>
        <w:jc w:val="both"/>
        <w:rPr>
          <w:sz w:val="20"/>
          <w:szCs w:val="20"/>
        </w:rPr>
      </w:pPr>
      <w:r w:rsidRPr="00833D68">
        <w:rPr>
          <w:sz w:val="20"/>
          <w:szCs w:val="20"/>
          <w:lang w:bidi="en-GB"/>
        </w:rPr>
        <w:t>ČSN 06 0830</w:t>
      </w:r>
      <w:r w:rsidRPr="00833D68">
        <w:rPr>
          <w:sz w:val="20"/>
          <w:szCs w:val="20"/>
          <w:lang w:bidi="en-GB"/>
        </w:rPr>
        <w:tab/>
      </w:r>
      <w:r w:rsidRPr="00833D68">
        <w:rPr>
          <w:sz w:val="20"/>
          <w:szCs w:val="20"/>
          <w:lang w:bidi="en-GB"/>
        </w:rPr>
        <w:tab/>
        <w:t>Heating systems in buildings - Safety devices.</w:t>
      </w:r>
    </w:p>
    <w:p w14:paraId="30FBFE62" w14:textId="77777777" w:rsidR="00826DB1" w:rsidRPr="00833D68" w:rsidRDefault="00826DB1" w:rsidP="00826DB1">
      <w:pPr>
        <w:pStyle w:val="Bezmezer"/>
        <w:jc w:val="both"/>
        <w:rPr>
          <w:sz w:val="20"/>
          <w:szCs w:val="20"/>
        </w:rPr>
      </w:pPr>
      <w:r w:rsidRPr="00833D68">
        <w:rPr>
          <w:sz w:val="20"/>
          <w:szCs w:val="20"/>
          <w:lang w:bidi="en-GB"/>
        </w:rPr>
        <w:t xml:space="preserve">ČSN 73 6660 </w:t>
      </w:r>
      <w:r w:rsidRPr="00833D68">
        <w:rPr>
          <w:sz w:val="20"/>
          <w:szCs w:val="20"/>
          <w:lang w:bidi="en-GB"/>
        </w:rPr>
        <w:tab/>
      </w:r>
      <w:r w:rsidRPr="00833D68">
        <w:rPr>
          <w:sz w:val="20"/>
          <w:szCs w:val="20"/>
          <w:lang w:bidi="en-GB"/>
        </w:rPr>
        <w:tab/>
        <w:t>Water supply systems.</w:t>
      </w:r>
    </w:p>
    <w:p w14:paraId="4E5ABD88" w14:textId="77777777" w:rsidR="00826DB1" w:rsidRPr="00833D68" w:rsidRDefault="00826DB1" w:rsidP="00826DB1">
      <w:pPr>
        <w:pStyle w:val="Bezmezer"/>
        <w:jc w:val="both"/>
        <w:rPr>
          <w:sz w:val="20"/>
          <w:szCs w:val="20"/>
        </w:rPr>
      </w:pPr>
    </w:p>
    <w:p w14:paraId="0A25F2A3" w14:textId="02D166E7" w:rsidR="00826DB1" w:rsidRPr="00833D68" w:rsidRDefault="00826DB1" w:rsidP="00826DB1">
      <w:pPr>
        <w:pStyle w:val="Bezmezer"/>
        <w:jc w:val="both"/>
        <w:rPr>
          <w:b/>
          <w:sz w:val="20"/>
          <w:szCs w:val="20"/>
        </w:rPr>
      </w:pPr>
      <w:r w:rsidRPr="00833D68">
        <w:rPr>
          <w:b/>
          <w:sz w:val="20"/>
          <w:szCs w:val="20"/>
          <w:lang w:bidi="en-GB"/>
        </w:rPr>
        <w:t xml:space="preserve">Placement options: </w:t>
      </w:r>
    </w:p>
    <w:p w14:paraId="6CD9FDBA" w14:textId="77777777" w:rsidR="00332CE8" w:rsidRPr="00833D68" w:rsidRDefault="0003350D" w:rsidP="0003350D">
      <w:pPr>
        <w:pStyle w:val="Bezmezer"/>
        <w:jc w:val="both"/>
        <w:rPr>
          <w:sz w:val="20"/>
          <w:szCs w:val="20"/>
        </w:rPr>
      </w:pPr>
      <w:r w:rsidRPr="00833D68">
        <w:rPr>
          <w:sz w:val="20"/>
          <w:szCs w:val="20"/>
          <w:lang w:bidi="en-GB"/>
        </w:rPr>
        <w:t>ČSN 06 1008</w:t>
      </w:r>
      <w:r w:rsidRPr="00833D68">
        <w:rPr>
          <w:sz w:val="20"/>
          <w:szCs w:val="20"/>
          <w:lang w:bidi="en-GB"/>
        </w:rPr>
        <w:tab/>
      </w:r>
      <w:r w:rsidRPr="00833D68">
        <w:rPr>
          <w:sz w:val="20"/>
          <w:szCs w:val="20"/>
          <w:lang w:bidi="en-GB"/>
        </w:rPr>
        <w:tab/>
        <w:t>Combustion grades B, C1, C2 and C3.</w:t>
      </w:r>
    </w:p>
    <w:p w14:paraId="01E7B05A" w14:textId="77777777" w:rsidR="0003350D" w:rsidRPr="00833D68" w:rsidRDefault="0003350D" w:rsidP="0003350D">
      <w:pPr>
        <w:pStyle w:val="Bezmezer"/>
        <w:jc w:val="both"/>
        <w:rPr>
          <w:sz w:val="20"/>
          <w:szCs w:val="20"/>
        </w:rPr>
      </w:pPr>
      <w:r w:rsidRPr="00833D68">
        <w:rPr>
          <w:sz w:val="20"/>
          <w:szCs w:val="20"/>
          <w:lang w:bidi="en-GB"/>
        </w:rPr>
        <w:t>ČSN EN 13 501-1</w:t>
      </w:r>
      <w:r w:rsidRPr="00833D68">
        <w:rPr>
          <w:sz w:val="20"/>
          <w:szCs w:val="20"/>
          <w:lang w:bidi="en-GB"/>
        </w:rPr>
        <w:tab/>
      </w:r>
      <w:r w:rsidRPr="00833D68">
        <w:rPr>
          <w:sz w:val="20"/>
          <w:szCs w:val="20"/>
          <w:lang w:bidi="en-GB"/>
        </w:rPr>
        <w:tab/>
        <w:t>Building materials and products classified in the flammability degree</w:t>
      </w:r>
    </w:p>
    <w:p w14:paraId="30650FD7" w14:textId="4AC2224F" w:rsidR="001F0592" w:rsidRDefault="0003350D" w:rsidP="0003350D">
      <w:pPr>
        <w:pStyle w:val="Bezmezer"/>
        <w:jc w:val="both"/>
        <w:rPr>
          <w:sz w:val="20"/>
          <w:szCs w:val="20"/>
          <w:lang w:bidi="en-GB"/>
        </w:rPr>
      </w:pPr>
      <w:r w:rsidRPr="00833D68">
        <w:rPr>
          <w:sz w:val="20"/>
          <w:szCs w:val="20"/>
          <w:lang w:bidi="en-GB"/>
        </w:rPr>
        <w:t>ČSN 33 2000-3</w:t>
      </w:r>
      <w:r w:rsidRPr="00833D68">
        <w:rPr>
          <w:sz w:val="20"/>
          <w:szCs w:val="20"/>
          <w:lang w:bidi="en-GB"/>
        </w:rPr>
        <w:tab/>
      </w:r>
      <w:r w:rsidRPr="00833D68">
        <w:rPr>
          <w:sz w:val="20"/>
          <w:szCs w:val="20"/>
          <w:lang w:bidi="en-GB"/>
        </w:rPr>
        <w:tab/>
        <w:t xml:space="preserve">The basic environment for handling space around the boiler AA5 / AB5. </w:t>
      </w:r>
    </w:p>
    <w:p w14:paraId="2D73B3B6" w14:textId="174B25D1" w:rsidR="0003350D" w:rsidRPr="00833D68" w:rsidRDefault="001F0592" w:rsidP="001F0592">
      <w:pPr>
        <w:rPr>
          <w:sz w:val="20"/>
          <w:szCs w:val="20"/>
          <w:lang w:bidi="en-GB"/>
        </w:rPr>
      </w:pPr>
      <w:r>
        <w:rPr>
          <w:sz w:val="20"/>
          <w:szCs w:val="20"/>
          <w:lang w:bidi="en-GB"/>
        </w:rPr>
        <w:br w:type="page"/>
      </w:r>
    </w:p>
    <w:p w14:paraId="27CEDCB0" w14:textId="755EA0AF" w:rsidR="00E77CB6" w:rsidRPr="001F0592" w:rsidRDefault="00AB1263" w:rsidP="00E77CB6">
      <w:pPr>
        <w:pStyle w:val="Nadpis1"/>
        <w:numPr>
          <w:ilvl w:val="0"/>
          <w:numId w:val="1"/>
        </w:numPr>
      </w:pPr>
      <w:bookmarkStart w:id="66" w:name="_Toc231477646"/>
      <w:r w:rsidRPr="00833D68">
        <w:rPr>
          <w:noProof/>
          <w:lang w:bidi="en-GB"/>
        </w:rPr>
        <w:lastRenderedPageBreak/>
        <mc:AlternateContent>
          <mc:Choice Requires="wps">
            <w:drawing>
              <wp:anchor distT="0" distB="0" distL="114300" distR="114300" simplePos="0" relativeHeight="251886080" behindDoc="0" locked="0" layoutInCell="1" allowOverlap="1" wp14:anchorId="27614F6D" wp14:editId="3AD706D2">
                <wp:simplePos x="0" y="0"/>
                <wp:positionH relativeFrom="column">
                  <wp:posOffset>-218661</wp:posOffset>
                </wp:positionH>
                <wp:positionV relativeFrom="paragraph">
                  <wp:posOffset>-60905</wp:posOffset>
                </wp:positionV>
                <wp:extent cx="7099300" cy="9813014"/>
                <wp:effectExtent l="0" t="0" r="25400" b="17145"/>
                <wp:wrapNone/>
                <wp:docPr id="478435084" name="Obdélník 176"/>
                <wp:cNvGraphicFramePr/>
                <a:graphic xmlns:a="http://schemas.openxmlformats.org/drawingml/2006/main">
                  <a:graphicData uri="http://schemas.microsoft.com/office/word/2010/wordprocessingShape">
                    <wps:wsp>
                      <wps:cNvSpPr/>
                      <wps:spPr>
                        <a:xfrm>
                          <a:off x="0" y="0"/>
                          <a:ext cx="7099300" cy="9813014"/>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E09AC" id="Obdélník 176" o:spid="_x0000_s1026" style="position:absolute;margin-left:-17.2pt;margin-top:-4.8pt;width:559pt;height:772.7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" filled="f" strokecolor="#ed7d31 [3205]" strokeweight="1pt"/>
            </w:pict>
          </mc:Fallback>
        </mc:AlternateContent>
      </w:r>
      <w:r w:rsidR="00F33BDE" w:rsidRPr="00833D68">
        <w:rPr>
          <w:lang w:bidi="en-GB"/>
        </w:rPr>
        <w:t>WARRANTY CARD</w:t>
      </w:r>
      <w:bookmarkEnd w:id="66"/>
    </w:p>
    <w:p w14:paraId="45F52241" w14:textId="27D9977A" w:rsidR="00E77CB6" w:rsidRPr="00833D68" w:rsidRDefault="006A6483" w:rsidP="00E77CB6">
      <w:pPr>
        <w:pStyle w:val="Default"/>
        <w:rPr>
          <w:rFonts w:asciiTheme="minorHAnsi" w:hAnsiTheme="minorHAnsi"/>
          <w:b/>
          <w:bCs/>
          <w:sz w:val="22"/>
          <w:szCs w:val="22"/>
          <w:lang w:val="cs-CZ"/>
        </w:rPr>
      </w:pPr>
      <w:r w:rsidRPr="00833D68">
        <w:rPr>
          <w:rFonts w:asciiTheme="minorHAnsi" w:hAnsiTheme="minorHAnsi"/>
          <w:b/>
          <w:sz w:val="28"/>
          <w:szCs w:val="28"/>
          <w:lang w:val="en-GB" w:bidi="en-GB"/>
        </w:rPr>
        <w:t xml:space="preserve">Biopel v12 </w:t>
      </w:r>
      <w:r w:rsidRPr="00833D68">
        <w:rPr>
          <w:rFonts w:asciiTheme="minorHAnsi" w:hAnsiTheme="minorHAnsi"/>
          <w:b/>
          <w:szCs w:val="28"/>
          <w:lang w:val="en-GB" w:bidi="en-GB"/>
        </w:rPr>
        <w:t>MINI</w:t>
      </w:r>
    </w:p>
    <w:p w14:paraId="157CB6F6" w14:textId="36656EAE" w:rsidR="00E77CB6" w:rsidRPr="00833D68" w:rsidRDefault="00F33BDE" w:rsidP="00E77CB6">
      <w:pPr>
        <w:pStyle w:val="Default"/>
        <w:rPr>
          <w:rFonts w:asciiTheme="minorHAnsi" w:hAnsiTheme="minorHAnsi"/>
          <w:sz w:val="22"/>
          <w:szCs w:val="22"/>
          <w:lang w:val="cs-CZ"/>
        </w:rPr>
      </w:pPr>
      <w:r w:rsidRPr="00833D68">
        <w:rPr>
          <w:rFonts w:asciiTheme="minorHAnsi" w:hAnsiTheme="minorHAnsi"/>
          <w:b/>
          <w:sz w:val="22"/>
          <w:szCs w:val="22"/>
          <w:lang w:val="en-GB" w:bidi="en-GB"/>
        </w:rPr>
        <w:t xml:space="preserve">Manufacturer: </w:t>
      </w:r>
      <w:r w:rsidRPr="00833D68">
        <w:rPr>
          <w:rFonts w:asciiTheme="minorHAnsi" w:hAnsiTheme="minorHAnsi"/>
          <w:sz w:val="22"/>
          <w:szCs w:val="22"/>
          <w:lang w:val="en-GB" w:bidi="en-GB"/>
        </w:rPr>
        <w:t xml:space="preserve">OPOP s r.o., Valašské Meziříčí, Czech Republic </w:t>
      </w:r>
    </w:p>
    <w:p w14:paraId="6C83ACD1" w14:textId="77777777" w:rsidR="00E77CB6" w:rsidRPr="00833D68" w:rsidRDefault="00E77CB6" w:rsidP="00E77CB6">
      <w:pPr>
        <w:pStyle w:val="Default"/>
        <w:rPr>
          <w:rFonts w:asciiTheme="minorHAnsi" w:hAnsiTheme="minorHAnsi"/>
          <w:sz w:val="22"/>
          <w:szCs w:val="22"/>
          <w:lang w:val="cs-CZ"/>
        </w:rPr>
      </w:pPr>
      <w:r w:rsidRPr="00833D68">
        <w:rPr>
          <w:rFonts w:asciiTheme="minorHAnsi" w:hAnsiTheme="minorHAnsi"/>
          <w:b/>
          <w:sz w:val="22"/>
          <w:szCs w:val="22"/>
          <w:lang w:val="en-GB" w:bidi="en-GB"/>
        </w:rPr>
        <w:t xml:space="preserve">Tel.: </w:t>
      </w:r>
      <w:r w:rsidRPr="00833D68">
        <w:rPr>
          <w:rFonts w:asciiTheme="minorHAnsi" w:hAnsiTheme="minorHAnsi"/>
          <w:sz w:val="22"/>
          <w:szCs w:val="22"/>
          <w:lang w:val="en-GB" w:bidi="en-GB"/>
        </w:rPr>
        <w:t xml:space="preserve">00420 571 675 589, </w:t>
      </w:r>
      <w:r w:rsidRPr="00833D68">
        <w:rPr>
          <w:rFonts w:asciiTheme="minorHAnsi" w:hAnsiTheme="minorHAnsi"/>
          <w:b/>
          <w:sz w:val="22"/>
          <w:szCs w:val="22"/>
          <w:lang w:val="en-GB" w:bidi="en-GB"/>
        </w:rPr>
        <w:t>fax</w:t>
      </w:r>
      <w:r w:rsidRPr="00833D68">
        <w:rPr>
          <w:rFonts w:asciiTheme="minorHAnsi" w:hAnsiTheme="minorHAnsi"/>
          <w:sz w:val="22"/>
          <w:szCs w:val="22"/>
          <w:lang w:val="en-GB" w:bidi="en-GB"/>
        </w:rPr>
        <w:t>:</w:t>
      </w:r>
      <w:r w:rsidRPr="00833D68">
        <w:rPr>
          <w:rFonts w:asciiTheme="minorHAnsi" w:hAnsiTheme="minorHAnsi"/>
          <w:b/>
          <w:sz w:val="22"/>
          <w:szCs w:val="22"/>
          <w:lang w:val="en-GB" w:bidi="en-GB"/>
        </w:rPr>
        <w:t xml:space="preserve"> </w:t>
      </w:r>
      <w:r w:rsidRPr="00833D68">
        <w:rPr>
          <w:rFonts w:asciiTheme="minorHAnsi" w:hAnsiTheme="minorHAnsi"/>
          <w:sz w:val="22"/>
          <w:szCs w:val="22"/>
          <w:lang w:val="en-GB" w:bidi="en-GB"/>
        </w:rPr>
        <w:t xml:space="preserve">00420 571 611 225 </w:t>
      </w:r>
    </w:p>
    <w:p w14:paraId="1289C9A3" w14:textId="77777777" w:rsidR="00E77CB6" w:rsidRPr="00833D68" w:rsidRDefault="00E77CB6" w:rsidP="00E77CB6">
      <w:pPr>
        <w:pStyle w:val="Default"/>
        <w:rPr>
          <w:rFonts w:asciiTheme="minorHAnsi" w:hAnsiTheme="minorHAnsi"/>
          <w:b/>
          <w:bCs/>
          <w:sz w:val="23"/>
          <w:szCs w:val="23"/>
          <w:lang w:val="cs-CZ"/>
        </w:rPr>
      </w:pPr>
    </w:p>
    <w:p w14:paraId="3856D037" w14:textId="77777777" w:rsidR="004C4D59" w:rsidRPr="00833D68" w:rsidRDefault="004C4D59" w:rsidP="00D403F7">
      <w:pPr>
        <w:rPr>
          <w:b/>
        </w:rPr>
      </w:pPr>
      <w:r w:rsidRPr="00833D68">
        <w:rPr>
          <w:b/>
          <w:lang w:bidi="en-GB"/>
        </w:rPr>
        <w:t xml:space="preserve">Complaint procedure instructions: </w:t>
      </w:r>
    </w:p>
    <w:p w14:paraId="757EA7F7" w14:textId="503F7797" w:rsidR="00F33BDE" w:rsidRPr="00833D68" w:rsidRDefault="00F33BDE" w:rsidP="00551144">
      <w:pPr>
        <w:spacing w:after="120"/>
        <w:jc w:val="both"/>
        <w:rPr>
          <w:sz w:val="20"/>
          <w:szCs w:val="20"/>
        </w:rPr>
      </w:pPr>
      <w:r w:rsidRPr="00833D68">
        <w:rPr>
          <w:sz w:val="20"/>
          <w:szCs w:val="20"/>
          <w:lang w:bidi="en-GB"/>
        </w:rPr>
        <w:t>The user is obliged to entrust commissioning, regular maintenance and fault rectification only to a professional service. This warranty card contains a quality and completeness certificate. The manufacturer confirms that the product is inspected and complies with technical specifications and ČSN EN 303-5+A1. We guarantee the boiler quality, function and performance for a period of 24 months from the date of sale to the relevant consumer, but no longer than 30 months from the date of being dispatched from the factory, in such a way that defects arising from proven faulty materials, faulty construction or faulty workmanship are rectified at our expense as soon as possible, provided that the product:</w:t>
      </w:r>
    </w:p>
    <w:p w14:paraId="16FEB4B5" w14:textId="77777777" w:rsidR="00F33BDE" w:rsidRPr="00833D68" w:rsidRDefault="00F33BDE" w:rsidP="00CF6722">
      <w:pPr>
        <w:pStyle w:val="Odstavecseseznamem"/>
        <w:numPr>
          <w:ilvl w:val="0"/>
          <w:numId w:val="2"/>
        </w:numPr>
        <w:spacing w:after="0"/>
        <w:jc w:val="both"/>
        <w:rPr>
          <w:sz w:val="20"/>
          <w:szCs w:val="20"/>
        </w:rPr>
      </w:pPr>
      <w:r w:rsidRPr="00833D68">
        <w:rPr>
          <w:sz w:val="20"/>
          <w:szCs w:val="20"/>
          <w:lang w:bidi="en-GB"/>
        </w:rPr>
        <w:t xml:space="preserve">is in normal technical condition according to the operating instructions and is operated in accordance with the operating instructions. </w:t>
      </w:r>
    </w:p>
    <w:p w14:paraId="44672E8A" w14:textId="77777777" w:rsidR="00F33BDE" w:rsidRPr="00833D68" w:rsidRDefault="00F33BDE" w:rsidP="00CF6722">
      <w:pPr>
        <w:pStyle w:val="Odstavecseseznamem"/>
        <w:numPr>
          <w:ilvl w:val="0"/>
          <w:numId w:val="2"/>
        </w:numPr>
        <w:spacing w:after="0"/>
        <w:jc w:val="both"/>
        <w:rPr>
          <w:sz w:val="20"/>
          <w:szCs w:val="20"/>
        </w:rPr>
      </w:pPr>
      <w:r w:rsidRPr="00833D68">
        <w:rPr>
          <w:sz w:val="20"/>
          <w:szCs w:val="20"/>
          <w:lang w:bidi="en-GB"/>
        </w:rPr>
        <w:t xml:space="preserve">has not been mechanically damaged by force (no unauthorised intervention has been carried out except as permitted in the operating instructions). </w:t>
      </w:r>
    </w:p>
    <w:p w14:paraId="4571331B" w14:textId="77777777" w:rsidR="00F33BDE" w:rsidRPr="00833D68" w:rsidRDefault="00F33BDE" w:rsidP="00CF6722">
      <w:pPr>
        <w:pStyle w:val="Odstavecseseznamem"/>
        <w:numPr>
          <w:ilvl w:val="0"/>
          <w:numId w:val="2"/>
        </w:numPr>
        <w:spacing w:after="0"/>
        <w:jc w:val="both"/>
        <w:rPr>
          <w:sz w:val="20"/>
          <w:szCs w:val="20"/>
        </w:rPr>
      </w:pPr>
      <w:r w:rsidRPr="00833D68">
        <w:rPr>
          <w:sz w:val="20"/>
          <w:szCs w:val="20"/>
          <w:lang w:bidi="en-GB"/>
        </w:rPr>
        <w:t>the consumer presents this warranty card, duly completed, when making a claim</w:t>
      </w:r>
    </w:p>
    <w:p w14:paraId="22C27DE2" w14:textId="77777777" w:rsidR="00F33BDE" w:rsidRPr="00833D68" w:rsidRDefault="00F33BDE" w:rsidP="00CF6722">
      <w:pPr>
        <w:pStyle w:val="Odstavecseseznamem"/>
        <w:numPr>
          <w:ilvl w:val="0"/>
          <w:numId w:val="2"/>
        </w:numPr>
        <w:spacing w:after="0"/>
        <w:jc w:val="both"/>
        <w:rPr>
          <w:sz w:val="20"/>
          <w:szCs w:val="20"/>
        </w:rPr>
      </w:pPr>
      <w:r w:rsidRPr="00833D68">
        <w:rPr>
          <w:sz w:val="20"/>
          <w:szCs w:val="20"/>
          <w:lang w:bidi="en-GB"/>
        </w:rPr>
        <w:t>the manufacturer's instructions for the use of the equipment have been followed</w:t>
      </w:r>
    </w:p>
    <w:p w14:paraId="1A64103C" w14:textId="77777777" w:rsidR="00F33BDE" w:rsidRPr="00833D68" w:rsidRDefault="00F33BDE" w:rsidP="00CF6722">
      <w:pPr>
        <w:pStyle w:val="Odstavecseseznamem"/>
        <w:numPr>
          <w:ilvl w:val="0"/>
          <w:numId w:val="2"/>
        </w:numPr>
        <w:spacing w:after="0"/>
        <w:jc w:val="both"/>
        <w:rPr>
          <w:sz w:val="20"/>
          <w:szCs w:val="20"/>
        </w:rPr>
      </w:pPr>
      <w:r w:rsidRPr="00833D68">
        <w:rPr>
          <w:sz w:val="20"/>
          <w:szCs w:val="20"/>
          <w:lang w:bidi="en-GB"/>
        </w:rPr>
        <w:t xml:space="preserve">if the purchaser fails to sell the product within the above-mentioned statutory warranty period, all liability for any defect in the product shall be borne by the purchaser </w:t>
      </w:r>
    </w:p>
    <w:p w14:paraId="0BCF8C11" w14:textId="77777777" w:rsidR="0069239B" w:rsidRPr="00833D68" w:rsidRDefault="0069239B" w:rsidP="0069239B">
      <w:pPr>
        <w:pStyle w:val="Odstavecseseznamem"/>
        <w:numPr>
          <w:ilvl w:val="0"/>
          <w:numId w:val="2"/>
        </w:numPr>
        <w:rPr>
          <w:sz w:val="20"/>
          <w:szCs w:val="20"/>
        </w:rPr>
      </w:pPr>
      <w:r w:rsidRPr="00833D68">
        <w:rPr>
          <w:sz w:val="20"/>
          <w:szCs w:val="20"/>
          <w:lang w:bidi="en-GB"/>
        </w:rPr>
        <w:t>it is connected to a chimney flue according to EN 73 4201:1989</w:t>
      </w:r>
    </w:p>
    <w:p w14:paraId="343D197B" w14:textId="77777777" w:rsidR="00F33BDE" w:rsidRPr="00833D68" w:rsidRDefault="00F33BDE" w:rsidP="00CF6722">
      <w:pPr>
        <w:pStyle w:val="Odstavecseseznamem"/>
        <w:numPr>
          <w:ilvl w:val="0"/>
          <w:numId w:val="2"/>
        </w:numPr>
        <w:spacing w:after="0"/>
        <w:jc w:val="both"/>
        <w:rPr>
          <w:sz w:val="20"/>
          <w:szCs w:val="20"/>
        </w:rPr>
      </w:pPr>
      <w:r w:rsidRPr="00833D68">
        <w:rPr>
          <w:sz w:val="20"/>
          <w:szCs w:val="20"/>
          <w:lang w:bidi="en-GB"/>
        </w:rPr>
        <w:t xml:space="preserve">the costs associated with the handling of the complaint will be charged to the customer  </w:t>
      </w:r>
    </w:p>
    <w:p w14:paraId="27074B18" w14:textId="77777777" w:rsidR="00F33BDE" w:rsidRPr="00833D68" w:rsidRDefault="00551144" w:rsidP="00CF6722">
      <w:pPr>
        <w:pStyle w:val="Odstavecseseznamem"/>
        <w:numPr>
          <w:ilvl w:val="0"/>
          <w:numId w:val="2"/>
        </w:numPr>
        <w:spacing w:after="0"/>
        <w:jc w:val="both"/>
        <w:rPr>
          <w:sz w:val="20"/>
          <w:szCs w:val="20"/>
        </w:rPr>
      </w:pPr>
      <w:r w:rsidRPr="00833D68">
        <w:rPr>
          <w:sz w:val="20"/>
          <w:szCs w:val="20"/>
          <w:lang w:bidi="en-GB"/>
        </w:rPr>
        <w:t>when reporting a defect, it is always necessary to present this warranty card, give the exact address and state the circumstances under which the defect occurred. The method and place of repair will be decided by our company.</w:t>
      </w:r>
    </w:p>
    <w:p w14:paraId="288EFCAC" w14:textId="77777777" w:rsidR="00911897" w:rsidRPr="00833D68" w:rsidRDefault="00911897" w:rsidP="00911897">
      <w:pPr>
        <w:spacing w:after="0"/>
        <w:jc w:val="both"/>
        <w:rPr>
          <w:sz w:val="20"/>
          <w:szCs w:val="20"/>
        </w:rPr>
      </w:pPr>
    </w:p>
    <w:p w14:paraId="7F46E906" w14:textId="3E08B791" w:rsidR="00911897" w:rsidRPr="00833D68" w:rsidRDefault="00911897" w:rsidP="00911897">
      <w:pPr>
        <w:spacing w:after="0"/>
        <w:jc w:val="both"/>
        <w:rPr>
          <w:sz w:val="20"/>
          <w:szCs w:val="20"/>
          <w:u w:val="single"/>
        </w:rPr>
      </w:pPr>
      <w:r w:rsidRPr="00833D68">
        <w:rPr>
          <w:sz w:val="20"/>
          <w:szCs w:val="20"/>
          <w:u w:val="single"/>
          <w:lang w:bidi="en-GB"/>
        </w:rPr>
        <w:t>Please note that if the consumer purchases a boiler from a third party, the warranty for the boiler is provided to the consumer by that third party as opposed to our company. If the third party is our contractual partner, we guarantee the quality, function and performance of the boiler for a period of 24 months from the date of sale to the consumer, but no longer than 30 months from the date of the boiler being dispatched from our factory. In the event that the period of 30 months from the date of being dispatched expires earlier than 24 months from the date of purchase of the boiler by the consumer, the consumer's right to the warranty shall continue for the full 24 months from the purchase, but any costs of fulfilling the warranty beyond the 30 months from the date of being dispatched shall be borne solely by the third party who sold the boiler to the consumer.</w:t>
      </w:r>
    </w:p>
    <w:p w14:paraId="5DD88F2A" w14:textId="77777777" w:rsidR="00E77CB6" w:rsidRPr="00833D68" w:rsidRDefault="00E77CB6" w:rsidP="00E77CB6">
      <w:pPr>
        <w:spacing w:after="0"/>
        <w:jc w:val="both"/>
      </w:pPr>
    </w:p>
    <w:p w14:paraId="57F927FB" w14:textId="77777777" w:rsidR="001C134C" w:rsidRPr="00833D68" w:rsidRDefault="001C134C" w:rsidP="001C134C">
      <w:pPr>
        <w:pStyle w:val="Default"/>
        <w:rPr>
          <w:rFonts w:asciiTheme="minorHAnsi" w:hAnsiTheme="minorHAnsi"/>
          <w:sz w:val="20"/>
          <w:szCs w:val="23"/>
          <w:lang w:val="cs-CZ"/>
        </w:rPr>
      </w:pPr>
      <w:r w:rsidRPr="00833D68">
        <w:rPr>
          <w:rFonts w:asciiTheme="minorHAnsi" w:hAnsiTheme="minorHAnsi"/>
          <w:sz w:val="20"/>
          <w:szCs w:val="23"/>
          <w:lang w:val="en-GB" w:bidi="en-GB"/>
        </w:rPr>
        <w:t xml:space="preserve">We guarantee the permanent tightness of the steel weldment for a standard period of two years from the date of being dispatched from the factory. We guarantee a standard 60-month warranty if the required temperature range of the heating water is ensured and the leakage was caused by poor quality material or welding work. </w:t>
      </w:r>
    </w:p>
    <w:p w14:paraId="0C7FAD57" w14:textId="77777777" w:rsidR="001C134C" w:rsidRPr="00833D68" w:rsidRDefault="001C134C" w:rsidP="001C134C">
      <w:pPr>
        <w:pStyle w:val="Default"/>
        <w:rPr>
          <w:rFonts w:asciiTheme="minorHAnsi" w:hAnsiTheme="minorHAnsi"/>
          <w:sz w:val="20"/>
          <w:szCs w:val="23"/>
          <w:lang w:val="cs-CZ"/>
        </w:rPr>
      </w:pPr>
      <w:r w:rsidRPr="00833D68">
        <w:rPr>
          <w:rFonts w:asciiTheme="minorHAnsi" w:hAnsiTheme="minorHAnsi"/>
          <w:sz w:val="20"/>
          <w:szCs w:val="23"/>
          <w:lang w:val="en-GB" w:bidi="en-GB"/>
        </w:rPr>
        <w:t xml:space="preserve">To accept the warranty of a flowing steel weldment, it must be clearly proven that the water in the boiler was not caused by condensation of cooled air, but by a leak in the weldment. The warranty cannot be accepted if the faults were caused by operation or when the boiler is connected to a heating system which does not meet the basic operating conditions of the boiler. If the warranty is accepted during the extended warranty period, we will deliver a replacement weldment by means of individual package transport or by personal pick-up of the user. </w:t>
      </w:r>
    </w:p>
    <w:p w14:paraId="6CABA713" w14:textId="77777777" w:rsidR="001C134C" w:rsidRPr="00833D68" w:rsidRDefault="001C134C" w:rsidP="001C134C">
      <w:pPr>
        <w:pStyle w:val="Default"/>
        <w:rPr>
          <w:rFonts w:asciiTheme="minorHAnsi" w:hAnsiTheme="minorHAnsi"/>
          <w:sz w:val="20"/>
          <w:szCs w:val="23"/>
          <w:lang w:val="cs-CZ"/>
        </w:rPr>
      </w:pPr>
      <w:r w:rsidRPr="00833D68">
        <w:rPr>
          <w:rFonts w:asciiTheme="minorHAnsi" w:hAnsiTheme="minorHAnsi"/>
          <w:sz w:val="20"/>
          <w:szCs w:val="23"/>
          <w:lang w:val="en-GB" w:bidi="en-GB"/>
        </w:rPr>
        <w:t>If the defective weldment is not returned to the manufacturing company within 30 days from the shipment or delivery date of the replacement weldment, the user will be charged for the full cost of the weldment including the shipping costs for the new weldment.</w:t>
      </w:r>
    </w:p>
    <w:p w14:paraId="6B570863" w14:textId="77777777" w:rsidR="00BF500B" w:rsidRPr="00833D68" w:rsidRDefault="001C134C" w:rsidP="001C134C">
      <w:pPr>
        <w:pStyle w:val="Default"/>
        <w:rPr>
          <w:rFonts w:asciiTheme="minorHAnsi" w:hAnsiTheme="minorHAnsi"/>
          <w:sz w:val="20"/>
          <w:szCs w:val="23"/>
          <w:lang w:val="cs-CZ"/>
        </w:rPr>
      </w:pPr>
      <w:r w:rsidRPr="00833D68">
        <w:rPr>
          <w:rFonts w:asciiTheme="minorHAnsi" w:hAnsiTheme="minorHAnsi"/>
          <w:sz w:val="20"/>
          <w:szCs w:val="23"/>
          <w:lang w:val="en-GB" w:bidi="en-GB"/>
        </w:rPr>
        <w:t>Weldments replaced within the extended warranty period of 60 months shall have a warranty for 24 months from the removal date. The boiler weldment is sprayed with black, water-diluted paint, which may result in the paint peeling. Peeling paint does not affect the boiler function. This paint will be scorched after the first flooding. The extra warranty is held by OPOP if the plumbing company has regularly completed the Extension Warranty Card through years 3 to 5 as described on the following pages of this manual. In the case of a flowing steel weldment, the customer will be asked to provide a properly completed Warranty Extension Card.</w:t>
      </w:r>
    </w:p>
    <w:p w14:paraId="70E81EE0" w14:textId="77777777" w:rsidR="00911897" w:rsidRPr="00833D68" w:rsidRDefault="00911897" w:rsidP="00911897">
      <w:pPr>
        <w:spacing w:before="120" w:after="0" w:line="240" w:lineRule="atLeast"/>
        <w:jc w:val="both"/>
        <w:rPr>
          <w:rFonts w:cstheme="minorHAnsi"/>
          <w:sz w:val="20"/>
          <w:szCs w:val="20"/>
        </w:rPr>
      </w:pPr>
      <w:r w:rsidRPr="00833D68">
        <w:rPr>
          <w:rFonts w:cstheme="minorHAnsi"/>
          <w:color w:val="000000" w:themeColor="text1"/>
          <w:sz w:val="20"/>
          <w:szCs w:val="20"/>
          <w:lang w:bidi="en-GB"/>
        </w:rPr>
        <w:t xml:space="preserve">Pursuant to Section 2167(2) of Czech Act No. 89/2012 Coll., the Civil Code, wear and tear caused by normal use of a product is not a defect of the product. Parts subject to normal wear and tear are: gaskets, sealing cords, fireclay/grenamate/ceramic fittings, PVC hoses, grates, spacer/base spacer plates, ignition cartridges, lambda sensors, auxiliary line pipes. Wear and tear of these parts thus is not a product defect. Still, these parts remain functional for a long time providing that the boiler and its components are operated in accordance with the instructions for use. </w:t>
      </w:r>
    </w:p>
    <w:p w14:paraId="3D76E7F1" w14:textId="1E1A3608" w:rsidR="000F4228" w:rsidRPr="00833D68" w:rsidRDefault="00AB1263" w:rsidP="00911897">
      <w:pPr>
        <w:spacing w:before="120" w:line="240" w:lineRule="atLeast"/>
        <w:jc w:val="both"/>
        <w:rPr>
          <w:sz w:val="20"/>
          <w:szCs w:val="20"/>
        </w:rPr>
      </w:pPr>
      <w:r w:rsidRPr="00833D68">
        <w:rPr>
          <w:noProof/>
          <w:sz w:val="20"/>
          <w:szCs w:val="20"/>
          <w:lang w:bidi="en-GB"/>
        </w:rPr>
        <mc:AlternateContent>
          <mc:Choice Requires="wps">
            <w:drawing>
              <wp:anchor distT="0" distB="0" distL="114300" distR="114300" simplePos="0" relativeHeight="251598336" behindDoc="0" locked="0" layoutInCell="1" allowOverlap="1" wp14:anchorId="2D5492CE" wp14:editId="54D7D0BA">
                <wp:simplePos x="0" y="0"/>
                <wp:positionH relativeFrom="column">
                  <wp:posOffset>4774758</wp:posOffset>
                </wp:positionH>
                <wp:positionV relativeFrom="paragraph">
                  <wp:posOffset>31529</wp:posOffset>
                </wp:positionV>
                <wp:extent cx="2074518" cy="279400"/>
                <wp:effectExtent l="0" t="0" r="2540" b="6350"/>
                <wp:wrapNone/>
                <wp:docPr id="1350228595" name="Textové pole 177"/>
                <wp:cNvGraphicFramePr/>
                <a:graphic xmlns:a="http://schemas.openxmlformats.org/drawingml/2006/main">
                  <a:graphicData uri="http://schemas.microsoft.com/office/word/2010/wordprocessingShape">
                    <wps:wsp>
                      <wps:cNvSpPr txBox="1"/>
                      <wps:spPr>
                        <a:xfrm>
                          <a:off x="0" y="0"/>
                          <a:ext cx="2074518" cy="279400"/>
                        </a:xfrm>
                        <a:prstGeom prst="rect">
                          <a:avLst/>
                        </a:prstGeom>
                        <a:solidFill>
                          <a:schemeClr val="lt1"/>
                        </a:solidFill>
                        <a:ln w="6350">
                          <a:noFill/>
                        </a:ln>
                      </wps:spPr>
                      <wps:txbx>
                        <w:txbxContent>
                          <w:p w14:paraId="224AAB56" w14:textId="1E747F2A" w:rsidR="00AB1263" w:rsidRPr="00AB1263" w:rsidRDefault="00AB1263">
                            <w:pPr>
                              <w:rPr>
                                <w:color w:val="ED7D31" w:themeColor="accent2"/>
                              </w:rPr>
                            </w:pPr>
                            <w:r w:rsidRPr="00AB1263">
                              <w:rPr>
                                <w:color w:val="ED7D31" w:themeColor="accent2"/>
                                <w:lang w:bidi="en-GB"/>
                              </w:rPr>
                              <w:t>Warranty card page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492CE" id="Textové pole 177" o:spid="_x0000_s1142" type="#_x0000_t202" style="position:absolute;left:0;text-align:left;margin-left:375.95pt;margin-top:2.5pt;width:163.35pt;height:22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5syMwIAAF0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" fillcolor="white [3201]" stroked="f" strokeweight=".5pt">
                <v:textbox>
                  <w:txbxContent>
                    <w:p w14:paraId="224AAB56" w14:textId="1E747F2A" w:rsidR="00AB1263" w:rsidRPr="00AB1263" w:rsidRDefault="00AB1263">
                      <w:pPr>
                        <w:rPr>
                          <w:color w:val="ED7D31" w:themeColor="accent2"/>
                        </w:rPr>
                      </w:pPr>
                      <w:r w:rsidRPr="00AB1263">
                        <w:rPr>
                          <w:color w:val="ED7D31" w:themeColor="accent2"/>
                          <w:lang w:bidi="en-GB"/>
                        </w:rPr>
                        <w:t>Warranty card page 1 of 2</w:t>
                      </w:r>
                    </w:p>
                  </w:txbxContent>
                </v:textbox>
              </v:shape>
            </w:pict>
          </mc:Fallback>
        </mc:AlternateContent>
      </w:r>
    </w:p>
    <w:p w14:paraId="266CF15F" w14:textId="08A34E35" w:rsidR="000F4228" w:rsidRPr="00833D68" w:rsidRDefault="001F0592" w:rsidP="00911897">
      <w:pPr>
        <w:spacing w:before="120" w:line="240" w:lineRule="atLeast"/>
        <w:jc w:val="both"/>
        <w:rPr>
          <w:sz w:val="20"/>
          <w:szCs w:val="20"/>
        </w:rPr>
      </w:pPr>
      <w:r w:rsidRPr="00833D68">
        <w:rPr>
          <w:noProof/>
          <w:lang w:bidi="en-GB"/>
        </w:rPr>
        <w:lastRenderedPageBreak/>
        <mc:AlternateContent>
          <mc:Choice Requires="wps">
            <w:drawing>
              <wp:anchor distT="0" distB="0" distL="114300" distR="114300" simplePos="0" relativeHeight="251590144" behindDoc="0" locked="0" layoutInCell="1" allowOverlap="1" wp14:anchorId="0B55FA69" wp14:editId="02BEEADB">
                <wp:simplePos x="0" y="0"/>
                <wp:positionH relativeFrom="column">
                  <wp:posOffset>-210710</wp:posOffset>
                </wp:positionH>
                <wp:positionV relativeFrom="paragraph">
                  <wp:posOffset>193537</wp:posOffset>
                </wp:positionV>
                <wp:extent cx="7099300" cy="9549516"/>
                <wp:effectExtent l="0" t="0" r="25400" b="13970"/>
                <wp:wrapNone/>
                <wp:docPr id="1143214068" name="Obdélník 176"/>
                <wp:cNvGraphicFramePr/>
                <a:graphic xmlns:a="http://schemas.openxmlformats.org/drawingml/2006/main">
                  <a:graphicData uri="http://schemas.microsoft.com/office/word/2010/wordprocessingShape">
                    <wps:wsp>
                      <wps:cNvSpPr/>
                      <wps:spPr>
                        <a:xfrm>
                          <a:off x="0" y="0"/>
                          <a:ext cx="7099300" cy="9549516"/>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AAA81" id="Obdélník 176" o:spid="_x0000_s1026" style="position:absolute;margin-left:-16.6pt;margin-top:15.25pt;width:559pt;height:751.95pt;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" filled="f" strokecolor="#ed7d31 [3205]" strokeweight="1pt"/>
            </w:pict>
          </mc:Fallback>
        </mc:AlternateContent>
      </w:r>
    </w:p>
    <w:p w14:paraId="5D029B09" w14:textId="5D644A3F" w:rsidR="000F4228" w:rsidRPr="00833D68" w:rsidRDefault="000F4228" w:rsidP="00911897">
      <w:pPr>
        <w:spacing w:before="120" w:line="240" w:lineRule="atLeast"/>
        <w:jc w:val="both"/>
        <w:rPr>
          <w:sz w:val="20"/>
          <w:szCs w:val="20"/>
        </w:rPr>
      </w:pPr>
    </w:p>
    <w:p w14:paraId="114A2091" w14:textId="08ADA518" w:rsidR="000F4228" w:rsidRPr="00833D68" w:rsidRDefault="000F4228" w:rsidP="000F4228">
      <w:pPr>
        <w:spacing w:before="120" w:line="240" w:lineRule="atLeast"/>
        <w:jc w:val="both"/>
        <w:rPr>
          <w:sz w:val="20"/>
          <w:szCs w:val="20"/>
        </w:rPr>
      </w:pPr>
      <w:r w:rsidRPr="00833D68">
        <w:rPr>
          <w:sz w:val="20"/>
          <w:szCs w:val="20"/>
          <w:lang w:bidi="en-GB"/>
        </w:rPr>
        <w:t xml:space="preserve">When reporting a defect, it is always necessary to present this warranty card, give the exact address and state the circumstances under which the defect occurred. It is also necessary to provide a table filled in by the installer, see below, with all relevant parameters affecting the correct operation of the boiler. </w:t>
      </w:r>
    </w:p>
    <w:tbl>
      <w:tblPr>
        <w:tblStyle w:val="Mkatabulky"/>
        <w:tblW w:w="0" w:type="auto"/>
        <w:tblInd w:w="38" w:type="dxa"/>
        <w:tblLook w:val="04A0" w:firstRow="1" w:lastRow="0" w:firstColumn="1" w:lastColumn="0" w:noHBand="0" w:noVBand="1"/>
      </w:tblPr>
      <w:tblGrid>
        <w:gridCol w:w="3825"/>
        <w:gridCol w:w="1107"/>
        <w:gridCol w:w="4463"/>
        <w:gridCol w:w="1023"/>
      </w:tblGrid>
      <w:tr w:rsidR="000F4228" w:rsidRPr="00833D68" w14:paraId="015A9ABE" w14:textId="77777777" w:rsidTr="005064E8">
        <w:tc>
          <w:tcPr>
            <w:tcW w:w="3898" w:type="dxa"/>
            <w:vAlign w:val="center"/>
          </w:tcPr>
          <w:p w14:paraId="63D0217B" w14:textId="77777777" w:rsidR="000F4228" w:rsidRPr="00833D68" w:rsidRDefault="000F4228" w:rsidP="005064E8">
            <w:pPr>
              <w:spacing w:before="120" w:line="240" w:lineRule="atLeast"/>
            </w:pPr>
            <w:r w:rsidRPr="00833D68">
              <w:rPr>
                <w:lang w:bidi="en-GB"/>
              </w:rPr>
              <w:t xml:space="preserve">Service menu - Ignition Parameters - </w:t>
            </w:r>
            <w:r w:rsidRPr="00833D68">
              <w:rPr>
                <w:b/>
                <w:lang w:bidi="en-GB"/>
              </w:rPr>
              <w:t>Feed time</w:t>
            </w:r>
          </w:p>
        </w:tc>
        <w:tc>
          <w:tcPr>
            <w:tcW w:w="1134" w:type="dxa"/>
            <w:vAlign w:val="center"/>
          </w:tcPr>
          <w:p w14:paraId="42A15E79" w14:textId="77777777" w:rsidR="000F4228" w:rsidRPr="00833D68" w:rsidRDefault="000F4228" w:rsidP="005064E8">
            <w:pPr>
              <w:spacing w:before="120" w:line="240" w:lineRule="atLeast"/>
            </w:pPr>
          </w:p>
        </w:tc>
        <w:tc>
          <w:tcPr>
            <w:tcW w:w="4536" w:type="dxa"/>
            <w:vAlign w:val="center"/>
          </w:tcPr>
          <w:p w14:paraId="43B22C49" w14:textId="77777777" w:rsidR="000F4228" w:rsidRPr="00833D68" w:rsidRDefault="000F4228" w:rsidP="005064E8">
            <w:pPr>
              <w:spacing w:before="120" w:line="240" w:lineRule="atLeast"/>
            </w:pPr>
            <w:r w:rsidRPr="00833D68">
              <w:rPr>
                <w:lang w:bidi="en-GB"/>
              </w:rPr>
              <w:t xml:space="preserve">Installation menu - Room Thermostat - </w:t>
            </w:r>
            <w:r w:rsidRPr="00833D68">
              <w:rPr>
                <w:b/>
                <w:lang w:bidi="en-GB"/>
              </w:rPr>
              <w:t>Standard</w:t>
            </w:r>
            <w:r w:rsidRPr="00833D68">
              <w:rPr>
                <w:lang w:bidi="en-GB"/>
              </w:rPr>
              <w:t xml:space="preserve"> </w:t>
            </w:r>
            <w:r w:rsidRPr="00833D68">
              <w:rPr>
                <w:b/>
                <w:lang w:bidi="en-GB"/>
              </w:rPr>
              <w:t>Thermostat</w:t>
            </w:r>
            <w:r w:rsidRPr="00833D68">
              <w:rPr>
                <w:lang w:bidi="en-GB"/>
              </w:rPr>
              <w:t xml:space="preserve"> - Activated?</w:t>
            </w:r>
          </w:p>
        </w:tc>
        <w:tc>
          <w:tcPr>
            <w:tcW w:w="1038" w:type="dxa"/>
            <w:vAlign w:val="center"/>
          </w:tcPr>
          <w:p w14:paraId="2559CEAD" w14:textId="77777777" w:rsidR="000F4228" w:rsidRPr="00833D68" w:rsidRDefault="000F4228" w:rsidP="005064E8">
            <w:pPr>
              <w:spacing w:before="120" w:line="240" w:lineRule="atLeast"/>
            </w:pPr>
            <w:r w:rsidRPr="00833D68">
              <w:rPr>
                <w:lang w:bidi="en-GB"/>
              </w:rPr>
              <w:t>Yes / No</w:t>
            </w:r>
          </w:p>
        </w:tc>
      </w:tr>
      <w:tr w:rsidR="000F4228" w:rsidRPr="00833D68" w14:paraId="1DC76687" w14:textId="77777777" w:rsidTr="005064E8">
        <w:tc>
          <w:tcPr>
            <w:tcW w:w="3898" w:type="dxa"/>
            <w:vAlign w:val="center"/>
          </w:tcPr>
          <w:p w14:paraId="0BEF20FA" w14:textId="77777777" w:rsidR="000F4228" w:rsidRPr="00833D68" w:rsidRDefault="000F4228" w:rsidP="005064E8">
            <w:pPr>
              <w:spacing w:before="120" w:line="240" w:lineRule="atLeast"/>
            </w:pPr>
            <w:r w:rsidRPr="00833D68">
              <w:rPr>
                <w:lang w:bidi="en-GB"/>
              </w:rPr>
              <w:t xml:space="preserve">Service menu - Ignition Parameters - </w:t>
            </w:r>
            <w:r w:rsidRPr="00833D68">
              <w:rPr>
                <w:b/>
                <w:lang w:bidi="en-GB"/>
              </w:rPr>
              <w:t>Fan speed 1</w:t>
            </w:r>
          </w:p>
        </w:tc>
        <w:tc>
          <w:tcPr>
            <w:tcW w:w="1134" w:type="dxa"/>
            <w:vAlign w:val="center"/>
          </w:tcPr>
          <w:p w14:paraId="6FD0C1E7" w14:textId="77777777" w:rsidR="000F4228" w:rsidRPr="00833D68" w:rsidRDefault="000F4228" w:rsidP="005064E8">
            <w:pPr>
              <w:spacing w:before="120" w:line="240" w:lineRule="atLeast"/>
            </w:pPr>
          </w:p>
        </w:tc>
        <w:tc>
          <w:tcPr>
            <w:tcW w:w="4536" w:type="dxa"/>
            <w:vAlign w:val="center"/>
          </w:tcPr>
          <w:p w14:paraId="36ABB145" w14:textId="77777777" w:rsidR="000F4228" w:rsidRPr="00833D68" w:rsidRDefault="000F4228" w:rsidP="005064E8">
            <w:pPr>
              <w:spacing w:before="120" w:line="240" w:lineRule="atLeast"/>
            </w:pPr>
            <w:r w:rsidRPr="00833D68">
              <w:rPr>
                <w:lang w:bidi="en-GB"/>
              </w:rPr>
              <w:t xml:space="preserve">Installation menu - Room Thermostat - </w:t>
            </w:r>
            <w:r w:rsidRPr="00833D68">
              <w:rPr>
                <w:b/>
                <w:lang w:bidi="en-GB"/>
              </w:rPr>
              <w:t>Thermostat RT10 (RS)</w:t>
            </w:r>
            <w:r w:rsidRPr="00833D68">
              <w:rPr>
                <w:lang w:bidi="en-GB"/>
              </w:rPr>
              <w:t xml:space="preserve"> - Activated?</w:t>
            </w:r>
          </w:p>
        </w:tc>
        <w:tc>
          <w:tcPr>
            <w:tcW w:w="1038" w:type="dxa"/>
            <w:vAlign w:val="center"/>
          </w:tcPr>
          <w:p w14:paraId="73BC66F9" w14:textId="77777777" w:rsidR="000F4228" w:rsidRPr="00833D68" w:rsidRDefault="000F4228" w:rsidP="005064E8">
            <w:pPr>
              <w:spacing w:before="120" w:line="240" w:lineRule="atLeast"/>
            </w:pPr>
            <w:r w:rsidRPr="00833D68">
              <w:rPr>
                <w:lang w:bidi="en-GB"/>
              </w:rPr>
              <w:t>Yes / No</w:t>
            </w:r>
          </w:p>
        </w:tc>
      </w:tr>
      <w:tr w:rsidR="000F4228" w:rsidRPr="00833D68" w14:paraId="4A4224A3" w14:textId="77777777" w:rsidTr="005064E8">
        <w:tc>
          <w:tcPr>
            <w:tcW w:w="3898" w:type="dxa"/>
            <w:vAlign w:val="center"/>
          </w:tcPr>
          <w:p w14:paraId="05B51D7E" w14:textId="77777777" w:rsidR="000F4228" w:rsidRPr="00833D68" w:rsidRDefault="000F4228" w:rsidP="005064E8">
            <w:pPr>
              <w:spacing w:before="120" w:line="240" w:lineRule="atLeast"/>
            </w:pPr>
            <w:r w:rsidRPr="00833D68">
              <w:rPr>
                <w:lang w:bidi="en-GB"/>
              </w:rPr>
              <w:t xml:space="preserve">Service menu - Ignition Parameters - </w:t>
            </w:r>
            <w:r w:rsidRPr="00833D68">
              <w:rPr>
                <w:b/>
                <w:lang w:bidi="en-GB"/>
              </w:rPr>
              <w:t>Fan speed 2</w:t>
            </w:r>
          </w:p>
        </w:tc>
        <w:tc>
          <w:tcPr>
            <w:tcW w:w="1134" w:type="dxa"/>
            <w:vAlign w:val="center"/>
          </w:tcPr>
          <w:p w14:paraId="10391317" w14:textId="77777777" w:rsidR="000F4228" w:rsidRPr="00833D68" w:rsidRDefault="000F4228" w:rsidP="005064E8">
            <w:pPr>
              <w:spacing w:before="120" w:line="240" w:lineRule="atLeast"/>
            </w:pPr>
          </w:p>
        </w:tc>
        <w:tc>
          <w:tcPr>
            <w:tcW w:w="4536" w:type="dxa"/>
            <w:vAlign w:val="center"/>
          </w:tcPr>
          <w:p w14:paraId="789E0230" w14:textId="77777777" w:rsidR="000F4228" w:rsidRPr="00833D68" w:rsidRDefault="000F4228" w:rsidP="005064E8">
            <w:pPr>
              <w:spacing w:before="120" w:line="240" w:lineRule="atLeast"/>
            </w:pPr>
            <w:r w:rsidRPr="00833D68">
              <w:rPr>
                <w:lang w:bidi="en-GB"/>
              </w:rPr>
              <w:t xml:space="preserve">Installation menu - </w:t>
            </w:r>
            <w:r w:rsidRPr="00833D68">
              <w:rPr>
                <w:b/>
                <w:lang w:bidi="en-GB"/>
              </w:rPr>
              <w:t>Communication with Room Thermostat RS</w:t>
            </w:r>
            <w:r w:rsidRPr="00833D68">
              <w:rPr>
                <w:lang w:bidi="en-GB"/>
              </w:rPr>
              <w:t xml:space="preserve"> - Activated?</w:t>
            </w:r>
          </w:p>
        </w:tc>
        <w:tc>
          <w:tcPr>
            <w:tcW w:w="1038" w:type="dxa"/>
            <w:vAlign w:val="center"/>
          </w:tcPr>
          <w:p w14:paraId="60C6EB6A" w14:textId="77777777" w:rsidR="000F4228" w:rsidRPr="00833D68" w:rsidRDefault="000F4228" w:rsidP="005064E8">
            <w:pPr>
              <w:spacing w:before="120" w:line="240" w:lineRule="atLeast"/>
            </w:pPr>
            <w:r w:rsidRPr="00833D68">
              <w:rPr>
                <w:lang w:bidi="en-GB"/>
              </w:rPr>
              <w:t>Yes / No</w:t>
            </w:r>
          </w:p>
        </w:tc>
      </w:tr>
      <w:tr w:rsidR="000F4228" w:rsidRPr="00833D68" w14:paraId="69AB1642" w14:textId="77777777" w:rsidTr="005064E8">
        <w:tc>
          <w:tcPr>
            <w:tcW w:w="3898" w:type="dxa"/>
            <w:vAlign w:val="center"/>
          </w:tcPr>
          <w:p w14:paraId="668466F7" w14:textId="77777777" w:rsidR="000F4228" w:rsidRPr="00833D68" w:rsidRDefault="000F4228" w:rsidP="005064E8">
            <w:pPr>
              <w:spacing w:before="120" w:line="240" w:lineRule="atLeast"/>
            </w:pPr>
            <w:r w:rsidRPr="00833D68">
              <w:rPr>
                <w:lang w:bidi="en-GB"/>
              </w:rPr>
              <w:t xml:space="preserve">Service menu - Operating Parameters - </w:t>
            </w:r>
            <w:r w:rsidRPr="00833D68">
              <w:rPr>
                <w:b/>
                <w:lang w:bidi="en-GB"/>
              </w:rPr>
              <w:t>Min feeder operation</w:t>
            </w:r>
          </w:p>
        </w:tc>
        <w:tc>
          <w:tcPr>
            <w:tcW w:w="1134" w:type="dxa"/>
            <w:vAlign w:val="center"/>
          </w:tcPr>
          <w:p w14:paraId="006F0533" w14:textId="77777777" w:rsidR="000F4228" w:rsidRPr="00833D68" w:rsidRDefault="000F4228" w:rsidP="005064E8">
            <w:pPr>
              <w:spacing w:before="120" w:line="240" w:lineRule="atLeast"/>
            </w:pPr>
          </w:p>
        </w:tc>
        <w:tc>
          <w:tcPr>
            <w:tcW w:w="4536" w:type="dxa"/>
            <w:vAlign w:val="center"/>
          </w:tcPr>
          <w:p w14:paraId="3E27257B" w14:textId="77777777" w:rsidR="000F4228" w:rsidRPr="00833D68" w:rsidRDefault="000F4228" w:rsidP="005064E8">
            <w:pPr>
              <w:spacing w:before="120" w:line="240" w:lineRule="atLeast"/>
            </w:pPr>
            <w:r w:rsidRPr="00833D68">
              <w:rPr>
                <w:lang w:bidi="en-GB"/>
              </w:rPr>
              <w:t xml:space="preserve">Installation menu - </w:t>
            </w:r>
            <w:r w:rsidRPr="00833D68">
              <w:rPr>
                <w:b/>
                <w:lang w:bidi="en-GB"/>
              </w:rPr>
              <w:t>Buffer Tank</w:t>
            </w:r>
            <w:r w:rsidRPr="00833D68">
              <w:rPr>
                <w:lang w:bidi="en-GB"/>
              </w:rPr>
              <w:t xml:space="preserve"> - Activated?</w:t>
            </w:r>
          </w:p>
        </w:tc>
        <w:tc>
          <w:tcPr>
            <w:tcW w:w="1038" w:type="dxa"/>
            <w:vAlign w:val="center"/>
          </w:tcPr>
          <w:p w14:paraId="7ED5C31C" w14:textId="77777777" w:rsidR="000F4228" w:rsidRPr="00833D68" w:rsidRDefault="000F4228" w:rsidP="005064E8">
            <w:pPr>
              <w:spacing w:before="120" w:line="240" w:lineRule="atLeast"/>
            </w:pPr>
            <w:r w:rsidRPr="00833D68">
              <w:rPr>
                <w:lang w:bidi="en-GB"/>
              </w:rPr>
              <w:t>Yes / No</w:t>
            </w:r>
          </w:p>
        </w:tc>
      </w:tr>
      <w:tr w:rsidR="000F4228" w:rsidRPr="00833D68" w14:paraId="362BEE28" w14:textId="77777777" w:rsidTr="005064E8">
        <w:tc>
          <w:tcPr>
            <w:tcW w:w="3898" w:type="dxa"/>
            <w:vAlign w:val="center"/>
          </w:tcPr>
          <w:p w14:paraId="6381E360" w14:textId="77777777" w:rsidR="000F4228" w:rsidRPr="00833D68" w:rsidRDefault="000F4228" w:rsidP="005064E8">
            <w:pPr>
              <w:spacing w:before="120" w:line="240" w:lineRule="atLeast"/>
            </w:pPr>
            <w:r w:rsidRPr="00833D68">
              <w:rPr>
                <w:lang w:bidi="en-GB"/>
              </w:rPr>
              <w:t xml:space="preserve">Service menu - Operating Parameters - </w:t>
            </w:r>
            <w:r w:rsidRPr="00833D68">
              <w:rPr>
                <w:b/>
                <w:lang w:bidi="en-GB"/>
              </w:rPr>
              <w:t>Max feeder operation</w:t>
            </w:r>
          </w:p>
        </w:tc>
        <w:tc>
          <w:tcPr>
            <w:tcW w:w="1134" w:type="dxa"/>
            <w:vAlign w:val="center"/>
          </w:tcPr>
          <w:p w14:paraId="08FCCE51" w14:textId="77777777" w:rsidR="000F4228" w:rsidRPr="00833D68" w:rsidRDefault="000F4228" w:rsidP="005064E8">
            <w:pPr>
              <w:spacing w:before="120" w:line="240" w:lineRule="atLeast"/>
            </w:pPr>
          </w:p>
        </w:tc>
        <w:tc>
          <w:tcPr>
            <w:tcW w:w="4536" w:type="dxa"/>
            <w:vAlign w:val="center"/>
          </w:tcPr>
          <w:p w14:paraId="6583B73D" w14:textId="77777777" w:rsidR="000F4228" w:rsidRPr="00833D68" w:rsidRDefault="000F4228">
            <w:pPr>
              <w:pStyle w:val="Odstavecseseznamem"/>
              <w:numPr>
                <w:ilvl w:val="0"/>
                <w:numId w:val="35"/>
              </w:numPr>
              <w:spacing w:before="120" w:line="240" w:lineRule="atLeast"/>
              <w:rPr>
                <w:sz w:val="20"/>
                <w:szCs w:val="20"/>
              </w:rPr>
            </w:pPr>
            <w:r w:rsidRPr="00833D68">
              <w:rPr>
                <w:sz w:val="20"/>
                <w:szCs w:val="20"/>
                <w:lang w:bidi="en-GB"/>
              </w:rPr>
              <w:t xml:space="preserve">Installation menu - Buffer Tank - </w:t>
            </w:r>
            <w:r w:rsidRPr="00833D68">
              <w:rPr>
                <w:b/>
                <w:sz w:val="20"/>
                <w:szCs w:val="20"/>
                <w:lang w:bidi="en-GB"/>
              </w:rPr>
              <w:t>Set temperature top</w:t>
            </w:r>
          </w:p>
        </w:tc>
        <w:tc>
          <w:tcPr>
            <w:tcW w:w="1038" w:type="dxa"/>
            <w:vAlign w:val="center"/>
          </w:tcPr>
          <w:p w14:paraId="091999BF" w14:textId="77777777" w:rsidR="000F4228" w:rsidRPr="00833D68" w:rsidRDefault="000F4228" w:rsidP="005064E8">
            <w:pPr>
              <w:spacing w:before="120" w:line="240" w:lineRule="atLeast"/>
            </w:pPr>
          </w:p>
        </w:tc>
      </w:tr>
      <w:tr w:rsidR="000F4228" w:rsidRPr="00833D68" w14:paraId="390BDCBE" w14:textId="77777777" w:rsidTr="005064E8">
        <w:tc>
          <w:tcPr>
            <w:tcW w:w="3898" w:type="dxa"/>
            <w:vAlign w:val="center"/>
          </w:tcPr>
          <w:p w14:paraId="4E5C5018" w14:textId="77777777" w:rsidR="000F4228" w:rsidRPr="00833D68" w:rsidRDefault="000F4228" w:rsidP="005064E8">
            <w:pPr>
              <w:spacing w:before="120" w:line="240" w:lineRule="atLeast"/>
            </w:pPr>
            <w:r w:rsidRPr="00833D68">
              <w:rPr>
                <w:lang w:bidi="en-GB"/>
              </w:rPr>
              <w:t xml:space="preserve">Service menu - Operating Parameters - </w:t>
            </w:r>
            <w:r w:rsidRPr="00833D68">
              <w:rPr>
                <w:b/>
                <w:lang w:bidi="en-GB"/>
              </w:rPr>
              <w:t>Max feeder pause</w:t>
            </w:r>
          </w:p>
        </w:tc>
        <w:tc>
          <w:tcPr>
            <w:tcW w:w="1134" w:type="dxa"/>
            <w:vAlign w:val="center"/>
          </w:tcPr>
          <w:p w14:paraId="46798136" w14:textId="77777777" w:rsidR="000F4228" w:rsidRPr="00833D68" w:rsidRDefault="000F4228" w:rsidP="005064E8">
            <w:pPr>
              <w:spacing w:before="120" w:line="240" w:lineRule="atLeast"/>
            </w:pPr>
          </w:p>
        </w:tc>
        <w:tc>
          <w:tcPr>
            <w:tcW w:w="4536" w:type="dxa"/>
            <w:vAlign w:val="center"/>
          </w:tcPr>
          <w:p w14:paraId="3E5EBBF3" w14:textId="77777777" w:rsidR="000F4228" w:rsidRPr="00833D68" w:rsidRDefault="000F4228">
            <w:pPr>
              <w:pStyle w:val="Odstavecseseznamem"/>
              <w:numPr>
                <w:ilvl w:val="0"/>
                <w:numId w:val="35"/>
              </w:numPr>
              <w:spacing w:before="120" w:line="240" w:lineRule="atLeast"/>
              <w:rPr>
                <w:sz w:val="20"/>
                <w:szCs w:val="20"/>
              </w:rPr>
            </w:pPr>
            <w:r w:rsidRPr="00833D68">
              <w:rPr>
                <w:sz w:val="20"/>
                <w:szCs w:val="20"/>
                <w:lang w:bidi="en-GB"/>
              </w:rPr>
              <w:t xml:space="preserve">Installation menu - Buffer Tank - </w:t>
            </w:r>
            <w:r w:rsidRPr="00833D68">
              <w:rPr>
                <w:b/>
                <w:sz w:val="20"/>
                <w:szCs w:val="20"/>
                <w:lang w:bidi="en-GB"/>
              </w:rPr>
              <w:t>Set temperature bottom</w:t>
            </w:r>
          </w:p>
        </w:tc>
        <w:tc>
          <w:tcPr>
            <w:tcW w:w="1038" w:type="dxa"/>
            <w:vAlign w:val="center"/>
          </w:tcPr>
          <w:p w14:paraId="535D301E" w14:textId="77777777" w:rsidR="000F4228" w:rsidRPr="00833D68" w:rsidRDefault="000F4228" w:rsidP="005064E8">
            <w:pPr>
              <w:spacing w:before="120" w:line="240" w:lineRule="atLeast"/>
            </w:pPr>
          </w:p>
        </w:tc>
      </w:tr>
      <w:tr w:rsidR="000F4228" w:rsidRPr="00833D68" w14:paraId="44CD5FFF" w14:textId="77777777" w:rsidTr="005064E8">
        <w:tc>
          <w:tcPr>
            <w:tcW w:w="3898" w:type="dxa"/>
            <w:vAlign w:val="center"/>
          </w:tcPr>
          <w:p w14:paraId="172049CE" w14:textId="77777777" w:rsidR="000F4228" w:rsidRPr="00833D68" w:rsidRDefault="000F4228" w:rsidP="005064E8">
            <w:pPr>
              <w:spacing w:before="120" w:line="240" w:lineRule="atLeast"/>
            </w:pPr>
            <w:r w:rsidRPr="00833D68">
              <w:rPr>
                <w:lang w:bidi="en-GB"/>
              </w:rPr>
              <w:t xml:space="preserve">Service menu - Operating Parameters - </w:t>
            </w:r>
            <w:r w:rsidRPr="00833D68">
              <w:rPr>
                <w:b/>
                <w:lang w:bidi="en-GB"/>
              </w:rPr>
              <w:t>Min feeder pause</w:t>
            </w:r>
          </w:p>
        </w:tc>
        <w:tc>
          <w:tcPr>
            <w:tcW w:w="1134" w:type="dxa"/>
            <w:vAlign w:val="center"/>
          </w:tcPr>
          <w:p w14:paraId="4CBC2313" w14:textId="77777777" w:rsidR="000F4228" w:rsidRPr="00833D68" w:rsidRDefault="000F4228" w:rsidP="005064E8">
            <w:pPr>
              <w:spacing w:before="120" w:line="240" w:lineRule="atLeast"/>
            </w:pPr>
          </w:p>
        </w:tc>
        <w:tc>
          <w:tcPr>
            <w:tcW w:w="4536" w:type="dxa"/>
            <w:vAlign w:val="center"/>
          </w:tcPr>
          <w:p w14:paraId="689A756E" w14:textId="6C676879" w:rsidR="000F4228" w:rsidRPr="00833D68" w:rsidRDefault="000F4228" w:rsidP="005064E8">
            <w:pPr>
              <w:spacing w:before="120" w:line="240" w:lineRule="atLeast"/>
            </w:pPr>
            <w:r w:rsidRPr="00833D68">
              <w:rPr>
                <w:lang w:bidi="en-GB"/>
              </w:rPr>
              <w:t>Installation menu - Valve Settings -</w:t>
            </w:r>
            <w:r w:rsidRPr="00833D68">
              <w:rPr>
                <w:b/>
                <w:lang w:bidi="en-GB"/>
              </w:rPr>
              <w:t xml:space="preserve"> Built-in Valve 1 or 2</w:t>
            </w:r>
            <w:r w:rsidRPr="00833D68">
              <w:rPr>
                <w:lang w:bidi="en-GB"/>
              </w:rPr>
              <w:t xml:space="preserve"> - Activated?</w:t>
            </w:r>
          </w:p>
        </w:tc>
        <w:tc>
          <w:tcPr>
            <w:tcW w:w="1038" w:type="dxa"/>
            <w:vAlign w:val="center"/>
          </w:tcPr>
          <w:p w14:paraId="0897DB86" w14:textId="77777777" w:rsidR="000F4228" w:rsidRPr="00833D68" w:rsidRDefault="000F4228" w:rsidP="005064E8">
            <w:pPr>
              <w:spacing w:before="120" w:line="240" w:lineRule="atLeast"/>
            </w:pPr>
            <w:r w:rsidRPr="00833D68">
              <w:rPr>
                <w:lang w:bidi="en-GB"/>
              </w:rPr>
              <w:t>Yes / No</w:t>
            </w:r>
          </w:p>
        </w:tc>
      </w:tr>
      <w:tr w:rsidR="000F4228" w:rsidRPr="00833D68" w14:paraId="1FC9DC00" w14:textId="77777777" w:rsidTr="005064E8">
        <w:tc>
          <w:tcPr>
            <w:tcW w:w="3898" w:type="dxa"/>
            <w:vAlign w:val="center"/>
          </w:tcPr>
          <w:p w14:paraId="15E89BF2" w14:textId="77777777" w:rsidR="000F4228" w:rsidRPr="00833D68" w:rsidRDefault="000F4228" w:rsidP="005064E8">
            <w:pPr>
              <w:spacing w:before="120" w:line="240" w:lineRule="atLeast"/>
            </w:pPr>
            <w:r w:rsidRPr="00833D68">
              <w:rPr>
                <w:lang w:bidi="en-GB"/>
              </w:rPr>
              <w:t xml:space="preserve">Service menu - Operating Parameters - </w:t>
            </w:r>
            <w:r w:rsidRPr="00833D68">
              <w:rPr>
                <w:b/>
                <w:lang w:bidi="en-GB"/>
              </w:rPr>
              <w:t>Min feeder speed in operation</w:t>
            </w:r>
          </w:p>
        </w:tc>
        <w:tc>
          <w:tcPr>
            <w:tcW w:w="1134" w:type="dxa"/>
            <w:vAlign w:val="center"/>
          </w:tcPr>
          <w:p w14:paraId="17B35262" w14:textId="77777777" w:rsidR="000F4228" w:rsidRPr="00833D68" w:rsidRDefault="000F4228" w:rsidP="005064E8">
            <w:pPr>
              <w:spacing w:before="120" w:line="240" w:lineRule="atLeast"/>
            </w:pPr>
          </w:p>
        </w:tc>
        <w:tc>
          <w:tcPr>
            <w:tcW w:w="4536" w:type="dxa"/>
            <w:vAlign w:val="center"/>
          </w:tcPr>
          <w:p w14:paraId="556C274F" w14:textId="77777777" w:rsidR="000F4228" w:rsidRPr="00833D68" w:rsidRDefault="000F4228" w:rsidP="005064E8">
            <w:pPr>
              <w:spacing w:before="120" w:line="240" w:lineRule="atLeast"/>
            </w:pPr>
            <w:r w:rsidRPr="00833D68">
              <w:rPr>
                <w:lang w:bidi="en-GB"/>
              </w:rPr>
              <w:t xml:space="preserve">Installation menu - Valve Settings - Built-in Valve 1 - </w:t>
            </w:r>
            <w:r w:rsidRPr="00833D68">
              <w:rPr>
                <w:b/>
                <w:lang w:bidi="en-GB"/>
              </w:rPr>
              <w:t>Set valve temperature</w:t>
            </w:r>
          </w:p>
        </w:tc>
        <w:tc>
          <w:tcPr>
            <w:tcW w:w="1038" w:type="dxa"/>
            <w:vAlign w:val="center"/>
          </w:tcPr>
          <w:p w14:paraId="312CD3E6" w14:textId="77777777" w:rsidR="000F4228" w:rsidRPr="00833D68" w:rsidRDefault="000F4228" w:rsidP="005064E8">
            <w:pPr>
              <w:spacing w:before="120" w:line="240" w:lineRule="atLeast"/>
            </w:pPr>
          </w:p>
        </w:tc>
      </w:tr>
      <w:tr w:rsidR="000F4228" w:rsidRPr="00833D68" w14:paraId="6804E8D6" w14:textId="77777777" w:rsidTr="005064E8">
        <w:tc>
          <w:tcPr>
            <w:tcW w:w="3898" w:type="dxa"/>
            <w:vAlign w:val="center"/>
          </w:tcPr>
          <w:p w14:paraId="1E099D61" w14:textId="77777777" w:rsidR="000F4228" w:rsidRPr="00833D68" w:rsidRDefault="000F4228" w:rsidP="005064E8">
            <w:pPr>
              <w:spacing w:before="120" w:line="240" w:lineRule="atLeast"/>
            </w:pPr>
            <w:r w:rsidRPr="00833D68">
              <w:rPr>
                <w:lang w:bidi="en-GB"/>
              </w:rPr>
              <w:t xml:space="preserve">Service menu - Operating Parameters - </w:t>
            </w:r>
            <w:r w:rsidRPr="00833D68">
              <w:rPr>
                <w:b/>
                <w:lang w:bidi="en-GB"/>
              </w:rPr>
              <w:t>Max feeder speed in operation</w:t>
            </w:r>
          </w:p>
        </w:tc>
        <w:tc>
          <w:tcPr>
            <w:tcW w:w="1134" w:type="dxa"/>
            <w:vAlign w:val="center"/>
          </w:tcPr>
          <w:p w14:paraId="71E7609C" w14:textId="77777777" w:rsidR="000F4228" w:rsidRPr="00833D68" w:rsidRDefault="000F4228" w:rsidP="005064E8">
            <w:pPr>
              <w:spacing w:before="120" w:line="240" w:lineRule="atLeast"/>
            </w:pPr>
          </w:p>
        </w:tc>
        <w:tc>
          <w:tcPr>
            <w:tcW w:w="4536" w:type="dxa"/>
            <w:vAlign w:val="center"/>
          </w:tcPr>
          <w:p w14:paraId="547240B9" w14:textId="77777777" w:rsidR="000F4228" w:rsidRPr="00833D68" w:rsidRDefault="000F4228" w:rsidP="005064E8">
            <w:pPr>
              <w:spacing w:before="120" w:line="240" w:lineRule="atLeast"/>
            </w:pPr>
            <w:r w:rsidRPr="00833D68">
              <w:rPr>
                <w:lang w:bidi="en-GB"/>
              </w:rPr>
              <w:t xml:space="preserve">Installation menu - Valve Settings - Built-in valve 2 - </w:t>
            </w:r>
            <w:r w:rsidRPr="00833D68">
              <w:rPr>
                <w:b/>
                <w:lang w:bidi="en-GB"/>
              </w:rPr>
              <w:t>Set valve temperature</w:t>
            </w:r>
          </w:p>
        </w:tc>
        <w:tc>
          <w:tcPr>
            <w:tcW w:w="1038" w:type="dxa"/>
            <w:vAlign w:val="center"/>
          </w:tcPr>
          <w:p w14:paraId="3E29E361" w14:textId="77777777" w:rsidR="000F4228" w:rsidRPr="00833D68" w:rsidRDefault="000F4228" w:rsidP="005064E8">
            <w:pPr>
              <w:spacing w:before="120" w:line="240" w:lineRule="atLeast"/>
            </w:pPr>
          </w:p>
        </w:tc>
      </w:tr>
      <w:tr w:rsidR="000F4228" w:rsidRPr="00833D68" w14:paraId="3E4A0617" w14:textId="77777777" w:rsidTr="005064E8">
        <w:tc>
          <w:tcPr>
            <w:tcW w:w="3898" w:type="dxa"/>
            <w:vAlign w:val="center"/>
          </w:tcPr>
          <w:p w14:paraId="1F654976" w14:textId="77777777" w:rsidR="000F4228" w:rsidRPr="00833D68" w:rsidRDefault="000F4228" w:rsidP="005064E8">
            <w:pPr>
              <w:spacing w:before="120" w:line="240" w:lineRule="atLeast"/>
            </w:pPr>
            <w:r w:rsidRPr="00833D68">
              <w:rPr>
                <w:lang w:bidi="en-GB"/>
              </w:rPr>
              <w:t xml:space="preserve">Service menu - Temperature Settings - </w:t>
            </w:r>
            <w:r w:rsidRPr="00833D68">
              <w:rPr>
                <w:b/>
                <w:lang w:bidi="en-GB"/>
              </w:rPr>
              <w:t>Supervision temperature</w:t>
            </w:r>
          </w:p>
        </w:tc>
        <w:tc>
          <w:tcPr>
            <w:tcW w:w="1134" w:type="dxa"/>
            <w:vAlign w:val="center"/>
          </w:tcPr>
          <w:p w14:paraId="0BC0070B" w14:textId="77777777" w:rsidR="000F4228" w:rsidRPr="00833D68" w:rsidRDefault="000F4228" w:rsidP="005064E8">
            <w:pPr>
              <w:spacing w:before="120" w:line="240" w:lineRule="atLeast"/>
            </w:pPr>
          </w:p>
        </w:tc>
        <w:tc>
          <w:tcPr>
            <w:tcW w:w="4536" w:type="dxa"/>
            <w:vAlign w:val="center"/>
          </w:tcPr>
          <w:p w14:paraId="60DAD5EF" w14:textId="1EAE7120" w:rsidR="000F4228" w:rsidRPr="00833D68" w:rsidRDefault="000F4228" w:rsidP="005064E8">
            <w:pPr>
              <w:spacing w:before="120" w:line="240" w:lineRule="atLeast"/>
            </w:pPr>
            <w:r w:rsidRPr="00833D68">
              <w:rPr>
                <w:lang w:bidi="en-GB"/>
              </w:rPr>
              <w:t xml:space="preserve">Installation menu - Valve Settings - Built-in valve 1 or 2 - </w:t>
            </w:r>
            <w:r w:rsidRPr="00833D68">
              <w:rPr>
                <w:b/>
                <w:lang w:bidi="en-GB"/>
              </w:rPr>
              <w:t>Reverse Protection</w:t>
            </w:r>
            <w:r w:rsidRPr="00833D68">
              <w:rPr>
                <w:lang w:bidi="en-GB"/>
              </w:rPr>
              <w:t xml:space="preserve"> - Activated?</w:t>
            </w:r>
          </w:p>
        </w:tc>
        <w:tc>
          <w:tcPr>
            <w:tcW w:w="1038" w:type="dxa"/>
            <w:vAlign w:val="center"/>
          </w:tcPr>
          <w:p w14:paraId="464E20B8" w14:textId="77777777" w:rsidR="000F4228" w:rsidRPr="00833D68" w:rsidRDefault="000F4228" w:rsidP="005064E8">
            <w:pPr>
              <w:spacing w:before="120" w:line="240" w:lineRule="atLeast"/>
            </w:pPr>
            <w:r w:rsidRPr="00833D68">
              <w:rPr>
                <w:lang w:bidi="en-GB"/>
              </w:rPr>
              <w:t>Yes / No</w:t>
            </w:r>
          </w:p>
        </w:tc>
      </w:tr>
      <w:tr w:rsidR="000F4228" w:rsidRPr="00833D68" w14:paraId="14053754" w14:textId="77777777" w:rsidTr="005064E8">
        <w:tc>
          <w:tcPr>
            <w:tcW w:w="3898" w:type="dxa"/>
            <w:vAlign w:val="center"/>
          </w:tcPr>
          <w:p w14:paraId="38D872A1" w14:textId="77777777" w:rsidR="000F4228" w:rsidRPr="00833D68" w:rsidRDefault="000F4228" w:rsidP="005064E8">
            <w:pPr>
              <w:spacing w:before="120" w:line="240" w:lineRule="atLeast"/>
            </w:pPr>
            <w:r w:rsidRPr="00833D68">
              <w:rPr>
                <w:lang w:bidi="en-GB"/>
              </w:rPr>
              <w:t xml:space="preserve">Service menu - Temperature Settings - </w:t>
            </w:r>
            <w:r w:rsidRPr="00833D68">
              <w:rPr>
                <w:b/>
                <w:lang w:bidi="en-GB"/>
              </w:rPr>
              <w:t>Pump Switch-on Temperature</w:t>
            </w:r>
          </w:p>
        </w:tc>
        <w:tc>
          <w:tcPr>
            <w:tcW w:w="1134" w:type="dxa"/>
            <w:vAlign w:val="center"/>
          </w:tcPr>
          <w:p w14:paraId="62B24EE5" w14:textId="77777777" w:rsidR="000F4228" w:rsidRPr="00833D68" w:rsidRDefault="000F4228" w:rsidP="005064E8">
            <w:pPr>
              <w:spacing w:before="120" w:line="240" w:lineRule="atLeast"/>
            </w:pPr>
          </w:p>
        </w:tc>
        <w:tc>
          <w:tcPr>
            <w:tcW w:w="4536" w:type="dxa"/>
            <w:vAlign w:val="center"/>
          </w:tcPr>
          <w:p w14:paraId="6D89A12C" w14:textId="7047764E" w:rsidR="000F4228" w:rsidRPr="00833D68" w:rsidRDefault="000F4228">
            <w:pPr>
              <w:pStyle w:val="Odstavecseseznamem"/>
              <w:numPr>
                <w:ilvl w:val="0"/>
                <w:numId w:val="34"/>
              </w:numPr>
              <w:spacing w:before="120" w:line="240" w:lineRule="atLeast"/>
            </w:pPr>
            <w:r w:rsidRPr="00833D68">
              <w:rPr>
                <w:sz w:val="20"/>
                <w:szCs w:val="20"/>
                <w:lang w:bidi="en-GB"/>
              </w:rPr>
              <w:t xml:space="preserve">Installation menu - Valve Settings - Built-in valve 1 or 2 - Reverse Protection - </w:t>
            </w:r>
            <w:r w:rsidRPr="00833D68">
              <w:rPr>
                <w:b/>
                <w:sz w:val="20"/>
                <w:szCs w:val="20"/>
                <w:lang w:bidi="en-GB"/>
              </w:rPr>
              <w:t>Minimum Reverse Temperature</w:t>
            </w:r>
          </w:p>
        </w:tc>
        <w:tc>
          <w:tcPr>
            <w:tcW w:w="1038" w:type="dxa"/>
            <w:vAlign w:val="center"/>
          </w:tcPr>
          <w:p w14:paraId="53F90A19" w14:textId="77777777" w:rsidR="000F4228" w:rsidRPr="00833D68" w:rsidRDefault="000F4228" w:rsidP="005064E8">
            <w:pPr>
              <w:spacing w:before="120" w:line="240" w:lineRule="atLeast"/>
            </w:pPr>
          </w:p>
        </w:tc>
      </w:tr>
    </w:tbl>
    <w:p w14:paraId="2728479E" w14:textId="3768300F" w:rsidR="000F4228" w:rsidRPr="00833D68" w:rsidRDefault="000F4228" w:rsidP="000F4228">
      <w:pPr>
        <w:spacing w:before="120" w:line="240" w:lineRule="atLeast"/>
        <w:jc w:val="both"/>
      </w:pPr>
    </w:p>
    <w:p w14:paraId="4F50316B" w14:textId="77777777" w:rsidR="000F4228" w:rsidRPr="00833D68" w:rsidRDefault="000F4228" w:rsidP="000F4228">
      <w:pPr>
        <w:spacing w:before="120" w:line="240" w:lineRule="atLeast"/>
        <w:jc w:val="both"/>
      </w:pPr>
    </w:p>
    <w:p w14:paraId="5284B87A" w14:textId="77777777" w:rsidR="000F4228" w:rsidRPr="00833D68" w:rsidRDefault="000F4228" w:rsidP="000F4228">
      <w:pPr>
        <w:spacing w:before="120" w:line="240" w:lineRule="atLeast"/>
        <w:jc w:val="both"/>
      </w:pPr>
    </w:p>
    <w:p w14:paraId="48A5FBA8" w14:textId="77777777" w:rsidR="000F4228" w:rsidRPr="00833D68" w:rsidRDefault="000F4228" w:rsidP="000F4228">
      <w:pPr>
        <w:spacing w:before="120" w:line="240" w:lineRule="atLeast"/>
        <w:jc w:val="both"/>
      </w:pPr>
    </w:p>
    <w:p w14:paraId="22B445FB" w14:textId="6F0D29C4" w:rsidR="000F4228" w:rsidRPr="00833D68" w:rsidRDefault="000F4228" w:rsidP="000F4228">
      <w:pPr>
        <w:spacing w:before="120" w:line="240" w:lineRule="atLeast"/>
        <w:jc w:val="both"/>
      </w:pPr>
      <w:r w:rsidRPr="00833D68">
        <w:rPr>
          <w:lang w:bidi="en-GB"/>
        </w:rPr>
        <w:t>Date and signature - boiler sale: _______________</w:t>
      </w:r>
    </w:p>
    <w:p w14:paraId="78ED81E0" w14:textId="77777777" w:rsidR="000F4228" w:rsidRPr="00833D68" w:rsidRDefault="000F4228" w:rsidP="000F4228">
      <w:pPr>
        <w:spacing w:before="120" w:line="240" w:lineRule="atLeast"/>
        <w:jc w:val="both"/>
      </w:pPr>
    </w:p>
    <w:p w14:paraId="4A9C6A75" w14:textId="77777777" w:rsidR="000F4228" w:rsidRPr="00833D68" w:rsidRDefault="000F4228" w:rsidP="000F4228">
      <w:pPr>
        <w:spacing w:before="120" w:line="240" w:lineRule="atLeast"/>
        <w:jc w:val="both"/>
      </w:pPr>
    </w:p>
    <w:p w14:paraId="6DACDC8C" w14:textId="72A9BB17" w:rsidR="000F4228" w:rsidRPr="00833D68" w:rsidRDefault="000F4228" w:rsidP="000F4228">
      <w:pPr>
        <w:spacing w:before="120" w:line="240" w:lineRule="atLeast"/>
        <w:jc w:val="both"/>
      </w:pPr>
      <w:r w:rsidRPr="00833D68">
        <w:rPr>
          <w:lang w:bidi="en-GB"/>
        </w:rPr>
        <w:t>Date and signature - boiler installation: _______________</w:t>
      </w:r>
    </w:p>
    <w:p w14:paraId="1B95E318" w14:textId="77777777" w:rsidR="000F4228" w:rsidRPr="00833D68" w:rsidRDefault="000F4228" w:rsidP="000F4228">
      <w:pPr>
        <w:spacing w:before="120" w:line="240" w:lineRule="atLeast"/>
        <w:jc w:val="both"/>
      </w:pPr>
    </w:p>
    <w:p w14:paraId="6035C97D" w14:textId="21DEB7B0" w:rsidR="000F4228" w:rsidRPr="00833D68" w:rsidRDefault="000F4228" w:rsidP="000F4228">
      <w:pPr>
        <w:spacing w:before="120" w:line="240" w:lineRule="atLeast"/>
        <w:jc w:val="both"/>
      </w:pPr>
    </w:p>
    <w:p w14:paraId="0A7F9BFA" w14:textId="6006FEA4" w:rsidR="000F4228" w:rsidRPr="00833D68" w:rsidRDefault="000F4228" w:rsidP="000F4228">
      <w:pPr>
        <w:spacing w:before="120" w:line="240" w:lineRule="atLeast"/>
        <w:jc w:val="both"/>
      </w:pPr>
      <w:r w:rsidRPr="00833D68">
        <w:rPr>
          <w:lang w:bidi="en-GB"/>
        </w:rPr>
        <w:t>Date and signature - commissioning: _______________</w:t>
      </w:r>
    </w:p>
    <w:p w14:paraId="5C8F77F2" w14:textId="0802EA97" w:rsidR="000F4228" w:rsidRPr="00833D68" w:rsidRDefault="000F4228" w:rsidP="000F4228">
      <w:pPr>
        <w:spacing w:before="120" w:after="0" w:line="240" w:lineRule="auto"/>
        <w:ind w:right="284"/>
        <w:rPr>
          <w:b/>
          <w:bCs/>
          <w:sz w:val="24"/>
          <w:szCs w:val="20"/>
        </w:rPr>
      </w:pPr>
    </w:p>
    <w:p w14:paraId="00B2D128" w14:textId="322B120D" w:rsidR="000F4228" w:rsidRPr="00833D68" w:rsidRDefault="00AB1263" w:rsidP="00911897">
      <w:pPr>
        <w:spacing w:before="120" w:line="240" w:lineRule="atLeast"/>
        <w:jc w:val="both"/>
        <w:rPr>
          <w:sz w:val="20"/>
          <w:szCs w:val="20"/>
        </w:rPr>
      </w:pPr>
      <w:r w:rsidRPr="00833D68">
        <w:rPr>
          <w:noProof/>
          <w:sz w:val="20"/>
          <w:szCs w:val="20"/>
          <w:lang w:bidi="en-GB"/>
        </w:rPr>
        <mc:AlternateContent>
          <mc:Choice Requires="wps">
            <w:drawing>
              <wp:anchor distT="0" distB="0" distL="114300" distR="114300" simplePos="0" relativeHeight="251608576" behindDoc="0" locked="0" layoutInCell="1" allowOverlap="1" wp14:anchorId="08FE86D5" wp14:editId="77E28850">
                <wp:simplePos x="0" y="0"/>
                <wp:positionH relativeFrom="column">
                  <wp:posOffset>4997395</wp:posOffset>
                </wp:positionH>
                <wp:positionV relativeFrom="paragraph">
                  <wp:posOffset>88900</wp:posOffset>
                </wp:positionV>
                <wp:extent cx="1794620" cy="279400"/>
                <wp:effectExtent l="0" t="0" r="0" b="6350"/>
                <wp:wrapNone/>
                <wp:docPr id="1102581003" name="Textové pole 177"/>
                <wp:cNvGraphicFramePr/>
                <a:graphic xmlns:a="http://schemas.openxmlformats.org/drawingml/2006/main">
                  <a:graphicData uri="http://schemas.microsoft.com/office/word/2010/wordprocessingShape">
                    <wps:wsp>
                      <wps:cNvSpPr txBox="1"/>
                      <wps:spPr>
                        <a:xfrm>
                          <a:off x="0" y="0"/>
                          <a:ext cx="1794620" cy="279400"/>
                        </a:xfrm>
                        <a:prstGeom prst="rect">
                          <a:avLst/>
                        </a:prstGeom>
                        <a:solidFill>
                          <a:schemeClr val="lt1"/>
                        </a:solidFill>
                        <a:ln w="6350">
                          <a:noFill/>
                        </a:ln>
                      </wps:spPr>
                      <wps:txbx>
                        <w:txbxContent>
                          <w:p w14:paraId="62A97B64" w14:textId="11889039" w:rsidR="00AB1263" w:rsidRPr="00AB1263" w:rsidRDefault="00AB1263" w:rsidP="00AB1263">
                            <w:pPr>
                              <w:rPr>
                                <w:color w:val="ED7D31" w:themeColor="accent2"/>
                              </w:rPr>
                            </w:pPr>
                            <w:r w:rsidRPr="00AB1263">
                              <w:rPr>
                                <w:color w:val="ED7D31" w:themeColor="accent2"/>
                                <w:lang w:bidi="en-GB"/>
                              </w:rPr>
                              <w:t>Warranty card page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E86D5" id="_x0000_s1143" type="#_x0000_t202" style="position:absolute;left:0;text-align:left;margin-left:393.5pt;margin-top:7pt;width:141.3pt;height:2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JVMAIAAF0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" fillcolor="white [3201]" stroked="f" strokeweight=".5pt">
                <v:textbox>
                  <w:txbxContent>
                    <w:p w14:paraId="62A97B64" w14:textId="11889039" w:rsidR="00AB1263" w:rsidRPr="00AB1263" w:rsidRDefault="00AB1263" w:rsidP="00AB1263">
                      <w:pPr>
                        <w:rPr>
                          <w:color w:val="ED7D31" w:themeColor="accent2"/>
                        </w:rPr>
                      </w:pPr>
                      <w:r w:rsidRPr="00AB1263">
                        <w:rPr>
                          <w:color w:val="ED7D31" w:themeColor="accent2"/>
                          <w:lang w:bidi="en-GB"/>
                        </w:rPr>
                        <w:t>Warranty card page 2 of 2</w:t>
                      </w:r>
                    </w:p>
                  </w:txbxContent>
                </v:textbox>
              </v:shape>
            </w:pict>
          </mc:Fallback>
        </mc:AlternateContent>
      </w:r>
    </w:p>
    <w:p w14:paraId="14907C33" w14:textId="5FB88AFD" w:rsidR="00314849" w:rsidRPr="00833D68" w:rsidRDefault="00314849" w:rsidP="00BF500B">
      <w:pPr>
        <w:pStyle w:val="Default"/>
        <w:rPr>
          <w:rFonts w:asciiTheme="minorHAnsi" w:hAnsiTheme="minorHAnsi"/>
          <w:b/>
          <w:sz w:val="23"/>
          <w:szCs w:val="23"/>
          <w:lang w:val="cs-CZ"/>
        </w:rPr>
      </w:pPr>
    </w:p>
    <w:p w14:paraId="7DA73C63" w14:textId="5B0A7101" w:rsidR="005B77FF" w:rsidRPr="00833D68" w:rsidRDefault="005B77FF" w:rsidP="005B77FF">
      <w:pPr>
        <w:spacing w:before="120" w:after="0" w:line="240" w:lineRule="auto"/>
        <w:ind w:right="284"/>
        <w:rPr>
          <w:b/>
          <w:bCs/>
          <w:sz w:val="24"/>
          <w:szCs w:val="20"/>
        </w:rPr>
      </w:pPr>
      <w:r w:rsidRPr="00833D68">
        <w:rPr>
          <w:b/>
          <w:sz w:val="24"/>
          <w:szCs w:val="20"/>
          <w:lang w:bidi="en-GB"/>
        </w:rPr>
        <w:lastRenderedPageBreak/>
        <w:t>Warranty period extension for the steel weldment tightness</w:t>
      </w:r>
    </w:p>
    <w:p w14:paraId="13C48CAA" w14:textId="77777777" w:rsidR="009F65B3" w:rsidRPr="00833D68" w:rsidRDefault="009F65B3" w:rsidP="005B77FF">
      <w:pPr>
        <w:spacing w:before="120" w:after="0" w:line="240" w:lineRule="auto"/>
        <w:ind w:right="284"/>
        <w:rPr>
          <w:sz w:val="2"/>
          <w:szCs w:val="20"/>
        </w:rPr>
      </w:pPr>
    </w:p>
    <w:p w14:paraId="76552268" w14:textId="77777777" w:rsidR="005B77FF" w:rsidRPr="00833D68" w:rsidRDefault="005B77FF" w:rsidP="005B77FF">
      <w:pPr>
        <w:spacing w:before="120" w:after="0" w:line="240" w:lineRule="auto"/>
        <w:ind w:right="284"/>
        <w:rPr>
          <w:sz w:val="20"/>
          <w:szCs w:val="20"/>
        </w:rPr>
      </w:pPr>
      <w:r w:rsidRPr="00833D68">
        <w:rPr>
          <w:sz w:val="20"/>
          <w:szCs w:val="20"/>
          <w:lang w:bidi="en-GB"/>
        </w:rPr>
        <w:t>Customer name: ___________________________</w:t>
      </w:r>
      <w:r w:rsidRPr="00833D68">
        <w:rPr>
          <w:sz w:val="20"/>
          <w:szCs w:val="20"/>
          <w:lang w:bidi="en-GB"/>
        </w:rPr>
        <w:tab/>
      </w:r>
      <w:r w:rsidRPr="00833D68">
        <w:rPr>
          <w:sz w:val="20"/>
          <w:szCs w:val="20"/>
          <w:lang w:bidi="en-GB"/>
        </w:rPr>
        <w:tab/>
        <w:t xml:space="preserve">Boiler name: ___________________________ </w:t>
      </w:r>
    </w:p>
    <w:p w14:paraId="3B15E904" w14:textId="5FD01D9E" w:rsidR="005B77FF" w:rsidRPr="00833D68" w:rsidRDefault="005B77FF" w:rsidP="005B77FF">
      <w:pPr>
        <w:spacing w:before="120" w:after="0" w:line="240" w:lineRule="auto"/>
        <w:ind w:right="284"/>
        <w:rPr>
          <w:sz w:val="20"/>
          <w:szCs w:val="20"/>
        </w:rPr>
      </w:pPr>
      <w:r w:rsidRPr="00833D68">
        <w:rPr>
          <w:sz w:val="20"/>
          <w:szCs w:val="20"/>
          <w:lang w:bidi="en-GB"/>
        </w:rPr>
        <w:t xml:space="preserve">Address: ___________________________ </w:t>
      </w:r>
      <w:r w:rsidRPr="00833D68">
        <w:rPr>
          <w:sz w:val="20"/>
          <w:szCs w:val="20"/>
          <w:lang w:bidi="en-GB"/>
        </w:rPr>
        <w:tab/>
      </w:r>
      <w:r w:rsidRPr="00833D68">
        <w:rPr>
          <w:sz w:val="20"/>
          <w:szCs w:val="20"/>
          <w:lang w:bidi="en-GB"/>
        </w:rPr>
        <w:tab/>
        <w:t xml:space="preserve">Serial number: ___________________________ </w:t>
      </w:r>
    </w:p>
    <w:p w14:paraId="52991465" w14:textId="77777777" w:rsidR="005B77FF" w:rsidRPr="00833D68" w:rsidRDefault="005B77FF" w:rsidP="005B77FF">
      <w:pPr>
        <w:spacing w:before="120" w:after="0" w:line="240" w:lineRule="auto"/>
        <w:ind w:right="284"/>
        <w:rPr>
          <w:sz w:val="20"/>
          <w:szCs w:val="20"/>
        </w:rPr>
      </w:pPr>
      <w:r w:rsidRPr="00833D68">
        <w:rPr>
          <w:sz w:val="20"/>
          <w:szCs w:val="20"/>
          <w:lang w:bidi="en-GB"/>
        </w:rPr>
        <w:t xml:space="preserve">City: ___________________________ </w:t>
      </w:r>
      <w:r w:rsidRPr="00833D68">
        <w:rPr>
          <w:sz w:val="20"/>
          <w:szCs w:val="20"/>
          <w:lang w:bidi="en-GB"/>
        </w:rPr>
        <w:tab/>
      </w:r>
      <w:r w:rsidRPr="00833D68">
        <w:rPr>
          <w:sz w:val="20"/>
          <w:szCs w:val="20"/>
          <w:lang w:bidi="en-GB"/>
        </w:rPr>
        <w:tab/>
        <w:t xml:space="preserve">Installation date: ___________________________ </w:t>
      </w:r>
    </w:p>
    <w:p w14:paraId="55B04DA4" w14:textId="7A472693" w:rsidR="00EE3EB7" w:rsidRPr="00833D68" w:rsidRDefault="00EE3EB7" w:rsidP="00A96C7F">
      <w:pPr>
        <w:spacing w:before="120" w:after="0" w:line="240" w:lineRule="auto"/>
        <w:ind w:right="284"/>
        <w:rPr>
          <w:sz w:val="20"/>
          <w:szCs w:val="20"/>
        </w:rPr>
      </w:pPr>
    </w:p>
    <w:p w14:paraId="679F7C72" w14:textId="513D9449" w:rsidR="009649A4" w:rsidRPr="00833D68" w:rsidRDefault="005B77FF" w:rsidP="00A96C7F">
      <w:pPr>
        <w:spacing w:before="120" w:after="0" w:line="240" w:lineRule="auto"/>
        <w:ind w:right="284"/>
        <w:rPr>
          <w:sz w:val="20"/>
          <w:szCs w:val="20"/>
        </w:rPr>
      </w:pPr>
      <w:r w:rsidRPr="00833D68">
        <w:rPr>
          <w:sz w:val="20"/>
          <w:szCs w:val="20"/>
          <w:lang w:bidi="en-GB"/>
        </w:rPr>
        <w:t xml:space="preserve">Answer Yes or No to all questions or provide a value for each parameter each year. Provide additional information if necessary. Indicate the date of inspection at the end. </w:t>
      </w:r>
    </w:p>
    <w:p w14:paraId="68CBE3F2" w14:textId="745F5734" w:rsidR="00833D68" w:rsidRPr="00833D68" w:rsidRDefault="00833D68" w:rsidP="00833D68">
      <w:pPr>
        <w:pStyle w:val="Zkladntext"/>
        <w:jc w:val="both"/>
        <w:rPr>
          <w:rFonts w:cstheme="minorHAnsi"/>
        </w:rPr>
      </w:pPr>
    </w:p>
    <w:p w14:paraId="70F4A2E9" w14:textId="77777777" w:rsidR="00833D68" w:rsidRPr="00833D68" w:rsidRDefault="00833D68" w:rsidP="00833D68">
      <w:pPr>
        <w:pStyle w:val="Zkladntext"/>
        <w:tabs>
          <w:tab w:val="left" w:pos="4962"/>
        </w:tabs>
        <w:ind w:left="709"/>
        <w:jc w:val="both"/>
        <w:rPr>
          <w:rFonts w:cstheme="minorHAnsi"/>
          <w:sz w:val="23"/>
        </w:rPr>
      </w:pPr>
      <w:r w:rsidRPr="00833D68">
        <w:rPr>
          <w:rStyle w:val="Tablecaption"/>
          <w:rFonts w:asciiTheme="minorHAnsi" w:hAnsiTheme="minorHAnsi"/>
          <w:sz w:val="28"/>
          <w:lang w:bidi="en-GB"/>
        </w:rPr>
        <w:sym w:font="Wingdings" w:char="F06E"/>
      </w:r>
      <w:r w:rsidRPr="00833D68">
        <w:rPr>
          <w:rStyle w:val="Tablecaption"/>
          <w:rFonts w:asciiTheme="minorHAnsi" w:hAnsiTheme="minorHAnsi"/>
          <w:lang w:bidi="en-GB"/>
        </w:rPr>
        <w:t xml:space="preserve"> Text colour indicates visual inspection </w:t>
      </w:r>
      <w:r w:rsidRPr="00833D68">
        <w:rPr>
          <w:rStyle w:val="Tablecaption"/>
          <w:rFonts w:asciiTheme="minorHAnsi" w:hAnsiTheme="minorHAnsi"/>
          <w:lang w:bidi="en-GB"/>
        </w:rPr>
        <w:tab/>
      </w:r>
      <w:r w:rsidRPr="00833D68">
        <w:rPr>
          <w:rStyle w:val="Tablecaption"/>
          <w:rFonts w:asciiTheme="minorHAnsi" w:hAnsiTheme="minorHAnsi"/>
          <w:color w:val="00B050"/>
          <w:sz w:val="28"/>
          <w:lang w:bidi="en-GB"/>
        </w:rPr>
        <w:sym w:font="Wingdings" w:char="F06E"/>
      </w:r>
      <w:r w:rsidRPr="00833D68">
        <w:rPr>
          <w:rStyle w:val="Tablecaption"/>
          <w:rFonts w:asciiTheme="minorHAnsi" w:hAnsiTheme="minorHAnsi"/>
          <w:lang w:bidi="en-GB"/>
        </w:rPr>
        <w:t xml:space="preserve"> Text colour indicates flood test inspection</w:t>
      </w:r>
    </w:p>
    <w:p w14:paraId="741AC957" w14:textId="77777777" w:rsidR="00833D68" w:rsidRPr="00833D68" w:rsidRDefault="00833D68" w:rsidP="00833D68">
      <w:pPr>
        <w:pStyle w:val="Zkladntext"/>
        <w:jc w:val="both"/>
        <w:rPr>
          <w:rFonts w:cstheme="minorHAnsi"/>
        </w:rPr>
      </w:pPr>
    </w:p>
    <w:tbl>
      <w:tblPr>
        <w:tblW w:w="0" w:type="auto"/>
        <w:tblInd w:w="-5" w:type="dxa"/>
        <w:tblLayout w:type="fixed"/>
        <w:tblCellMar>
          <w:left w:w="10" w:type="dxa"/>
          <w:right w:w="10" w:type="dxa"/>
        </w:tblCellMar>
        <w:tblLook w:val="0000" w:firstRow="0" w:lastRow="0" w:firstColumn="0" w:lastColumn="0" w:noHBand="0" w:noVBand="0"/>
      </w:tblPr>
      <w:tblGrid>
        <w:gridCol w:w="3402"/>
        <w:gridCol w:w="827"/>
        <w:gridCol w:w="715"/>
        <w:gridCol w:w="706"/>
        <w:gridCol w:w="653"/>
        <w:gridCol w:w="3854"/>
      </w:tblGrid>
      <w:tr w:rsidR="00833D68" w:rsidRPr="00833D68" w14:paraId="2B88D4A8"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vAlign w:val="bottom"/>
          </w:tcPr>
          <w:p w14:paraId="42AB02D2" w14:textId="20D99B33" w:rsidR="00833D68" w:rsidRPr="00833D68" w:rsidRDefault="00833D68" w:rsidP="00635266">
            <w:pPr>
              <w:pStyle w:val="Bodytext20"/>
              <w:shd w:val="clear" w:color="auto" w:fill="auto"/>
              <w:ind w:left="57" w:right="57"/>
              <w:jc w:val="center"/>
              <w:rPr>
                <w:rFonts w:asciiTheme="minorHAnsi" w:hAnsiTheme="minorHAnsi" w:cstheme="minorHAnsi"/>
                <w:b/>
              </w:rPr>
            </w:pPr>
            <w:r w:rsidRPr="00833D68">
              <w:rPr>
                <w:rStyle w:val="Bodytext29pt"/>
                <w:rFonts w:asciiTheme="minorHAnsi" w:hAnsiTheme="minorHAnsi"/>
                <w:b/>
                <w:lang w:bidi="en-GB"/>
              </w:rPr>
              <w:t>Question:</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359801A4" w14:textId="292CD132" w:rsidR="00833D68" w:rsidRPr="00833D68" w:rsidRDefault="00833D68" w:rsidP="00635266">
            <w:pPr>
              <w:pStyle w:val="Bodytext20"/>
              <w:shd w:val="clear" w:color="auto" w:fill="auto"/>
              <w:ind w:left="57" w:right="57"/>
              <w:jc w:val="center"/>
              <w:rPr>
                <w:rFonts w:asciiTheme="minorHAnsi" w:hAnsiTheme="minorHAnsi" w:cstheme="minorHAnsi"/>
                <w:b/>
              </w:rPr>
            </w:pPr>
            <w:r w:rsidRPr="00833D68">
              <w:rPr>
                <w:rStyle w:val="Bodytext29pt"/>
                <w:rFonts w:asciiTheme="minorHAnsi" w:hAnsiTheme="minorHAnsi"/>
                <w:b/>
                <w:lang w:bidi="en-GB"/>
              </w:rPr>
              <w:t>First start</w:t>
            </w:r>
          </w:p>
        </w:tc>
        <w:tc>
          <w:tcPr>
            <w:tcW w:w="715"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2383B1C5" w14:textId="127A6CC5" w:rsidR="00833D68" w:rsidRPr="00833D68" w:rsidRDefault="00833D68" w:rsidP="00635266">
            <w:pPr>
              <w:pStyle w:val="Bodytext20"/>
              <w:shd w:val="clear" w:color="auto" w:fill="auto"/>
              <w:ind w:left="57" w:right="57"/>
              <w:jc w:val="center"/>
              <w:rPr>
                <w:rFonts w:asciiTheme="minorHAnsi" w:hAnsiTheme="minorHAnsi" w:cstheme="minorHAnsi"/>
                <w:b/>
              </w:rPr>
            </w:pPr>
            <w:r w:rsidRPr="00833D68">
              <w:rPr>
                <w:rStyle w:val="Bodytext29pt"/>
                <w:rFonts w:asciiTheme="minorHAnsi" w:hAnsiTheme="minorHAnsi"/>
                <w:b/>
                <w:lang w:bidi="en-GB"/>
              </w:rPr>
              <w:t>Year +1</w:t>
            </w:r>
          </w:p>
        </w:tc>
        <w:tc>
          <w:tcPr>
            <w:tcW w:w="706"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0E478718" w14:textId="74F52C88" w:rsidR="00833D68" w:rsidRPr="00833D68" w:rsidRDefault="00833D68" w:rsidP="00833D68">
            <w:pPr>
              <w:pStyle w:val="Bodytext20"/>
              <w:shd w:val="clear" w:color="auto" w:fill="auto"/>
              <w:ind w:left="57" w:right="57"/>
              <w:jc w:val="center"/>
              <w:rPr>
                <w:rFonts w:asciiTheme="minorHAnsi" w:hAnsiTheme="minorHAnsi" w:cstheme="minorHAnsi"/>
                <w:b/>
              </w:rPr>
            </w:pPr>
            <w:r w:rsidRPr="00833D68">
              <w:rPr>
                <w:rStyle w:val="Bodytext29pt"/>
                <w:rFonts w:asciiTheme="minorHAnsi" w:hAnsiTheme="minorHAnsi"/>
                <w:b/>
                <w:lang w:bidi="en-GB"/>
              </w:rPr>
              <w:t>Year +2</w:t>
            </w:r>
          </w:p>
        </w:tc>
        <w:tc>
          <w:tcPr>
            <w:tcW w:w="653"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vAlign w:val="bottom"/>
          </w:tcPr>
          <w:p w14:paraId="691663DB" w14:textId="52C15194" w:rsidR="00833D68" w:rsidRPr="00833D68" w:rsidRDefault="00833D68" w:rsidP="00635266">
            <w:pPr>
              <w:pStyle w:val="Bodytext20"/>
              <w:shd w:val="clear" w:color="auto" w:fill="auto"/>
              <w:ind w:left="57" w:right="57"/>
              <w:jc w:val="center"/>
              <w:rPr>
                <w:rFonts w:asciiTheme="minorHAnsi" w:hAnsiTheme="minorHAnsi" w:cstheme="minorHAnsi"/>
                <w:b/>
              </w:rPr>
            </w:pPr>
            <w:r w:rsidRPr="00833D68">
              <w:rPr>
                <w:rStyle w:val="Bodytext29pt"/>
                <w:rFonts w:asciiTheme="minorHAnsi" w:hAnsiTheme="minorHAnsi"/>
                <w:b/>
                <w:lang w:bidi="en-GB"/>
              </w:rPr>
              <w:t>Year +3</w:t>
            </w: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vAlign w:val="bottom"/>
          </w:tcPr>
          <w:p w14:paraId="1B01B4FB" w14:textId="0817B884" w:rsidR="00833D68" w:rsidRPr="00833D68" w:rsidRDefault="00833D68" w:rsidP="00635266">
            <w:pPr>
              <w:pStyle w:val="Bodytext20"/>
              <w:shd w:val="clear" w:color="auto" w:fill="auto"/>
              <w:ind w:left="57" w:right="57"/>
              <w:jc w:val="center"/>
              <w:rPr>
                <w:rFonts w:asciiTheme="minorHAnsi" w:hAnsiTheme="minorHAnsi" w:cstheme="minorHAnsi"/>
                <w:b/>
              </w:rPr>
            </w:pPr>
            <w:r w:rsidRPr="00833D68">
              <w:rPr>
                <w:rStyle w:val="Bodytext29pt"/>
                <w:rFonts w:asciiTheme="minorHAnsi" w:hAnsiTheme="minorHAnsi"/>
                <w:b/>
                <w:lang w:bidi="en-GB"/>
              </w:rPr>
              <w:t>If NO, then please state the reason</w:t>
            </w:r>
          </w:p>
        </w:tc>
      </w:tr>
      <w:tr w:rsidR="00833D68" w:rsidRPr="00833D68" w14:paraId="37DEA461"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3B52F1D8" w14:textId="673513A6" w:rsidR="00833D68" w:rsidRPr="00833D68" w:rsidRDefault="009E1836" w:rsidP="00635266">
            <w:pPr>
              <w:pStyle w:val="Bodytext20"/>
              <w:shd w:val="clear" w:color="auto" w:fill="auto"/>
              <w:ind w:left="57" w:right="57"/>
              <w:rPr>
                <w:rFonts w:asciiTheme="minorHAnsi" w:hAnsiTheme="minorHAnsi" w:cstheme="minorHAnsi"/>
                <w:color w:val="70AC2E"/>
              </w:rPr>
            </w:pPr>
            <w:r w:rsidRPr="009E1836">
              <w:rPr>
                <w:rFonts w:asciiTheme="minorHAnsi" w:eastAsia="Calibri" w:hAnsiTheme="minorHAnsi" w:cs="Calibri"/>
                <w:color w:val="70AC2E"/>
                <w:sz w:val="18"/>
                <w:szCs w:val="18"/>
                <w:shd w:val="clear" w:color="auto" w:fill="FFFFFF"/>
                <w:lang w:eastAsia="cs-CZ" w:bidi="en-GB"/>
              </w:rPr>
              <w:t>Is the boiler used at a maximum operating pressure of up to 2 bar?</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814C9E0"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5091917B"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B87064E"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0609CA63"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40A5E8BE" w14:textId="01565D0B" w:rsidR="00833D68" w:rsidRPr="00833D68" w:rsidRDefault="00833D68" w:rsidP="00635266">
            <w:pPr>
              <w:ind w:left="57" w:right="57"/>
              <w:rPr>
                <w:rFonts w:cstheme="minorHAnsi"/>
                <w:sz w:val="10"/>
                <w:szCs w:val="10"/>
              </w:rPr>
            </w:pPr>
          </w:p>
        </w:tc>
      </w:tr>
      <w:tr w:rsidR="00833D68" w:rsidRPr="00833D68" w14:paraId="0DD0B18E"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7354F188" w14:textId="66F84AC9"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the safety valve used up to a maximum of 2 bar?</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1CC2D583"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7985B3AA"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194A7FFD"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5A1CD0DE"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1E85CB30" w14:textId="413E1B6F" w:rsidR="00833D68" w:rsidRPr="00833D68" w:rsidRDefault="00833D68" w:rsidP="00635266">
            <w:pPr>
              <w:ind w:left="57" w:right="57"/>
              <w:rPr>
                <w:rFonts w:cstheme="minorHAnsi"/>
                <w:sz w:val="10"/>
                <w:szCs w:val="10"/>
              </w:rPr>
            </w:pPr>
          </w:p>
        </w:tc>
      </w:tr>
      <w:tr w:rsidR="00833D68" w:rsidRPr="00833D68" w14:paraId="316625C1"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1A384225" w14:textId="54257699" w:rsidR="00833D68" w:rsidRPr="00833D68" w:rsidRDefault="00833D68" w:rsidP="00635266">
            <w:pPr>
              <w:pStyle w:val="Bodytext20"/>
              <w:shd w:val="clear" w:color="auto" w:fill="auto"/>
              <w:ind w:left="57" w:right="57"/>
              <w:rPr>
                <w:rStyle w:val="Bodytext29pt"/>
                <w:rFonts w:asciiTheme="minorHAnsi" w:hAnsiTheme="minorHAnsi" w:cstheme="minorHAnsi"/>
                <w:color w:val="70AC2E"/>
                <w:lang w:val="cs-CZ"/>
              </w:rPr>
            </w:pPr>
            <w:r>
              <w:rPr>
                <w:rStyle w:val="Bodytext29pt"/>
                <w:rFonts w:asciiTheme="minorHAnsi" w:hAnsiTheme="minorHAnsi"/>
                <w:color w:val="70AC2E"/>
                <w:lang w:bidi="en-GB"/>
              </w:rPr>
              <w:t>Is the return water temperature during boiler operation 55°C or more?</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B4E49B3"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056E4414"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236640B"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2BA8DD5A"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08409A25" w14:textId="5CE00F8D" w:rsidR="00833D68" w:rsidRPr="00833D68" w:rsidRDefault="00833D68" w:rsidP="00635266">
            <w:pPr>
              <w:ind w:left="57" w:right="57"/>
              <w:rPr>
                <w:rFonts w:cstheme="minorHAnsi"/>
                <w:sz w:val="10"/>
                <w:szCs w:val="10"/>
              </w:rPr>
            </w:pPr>
          </w:p>
        </w:tc>
      </w:tr>
      <w:tr w:rsidR="00833D68" w:rsidRPr="00833D68" w14:paraId="5C17606B"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36C32C50" w14:textId="2DDFA34B"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a 3-way or 4-way valve used as protection against low temperature corrosion?</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887D2AC"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0DAA19FB"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51B371A6"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6C1BC15F"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7FD65211" w14:textId="77777777" w:rsidR="00833D68" w:rsidRPr="00833D68" w:rsidRDefault="00833D68" w:rsidP="00635266">
            <w:pPr>
              <w:ind w:left="57" w:right="57"/>
              <w:rPr>
                <w:rFonts w:cstheme="minorHAnsi"/>
                <w:sz w:val="10"/>
                <w:szCs w:val="10"/>
              </w:rPr>
            </w:pPr>
          </w:p>
        </w:tc>
      </w:tr>
      <w:tr w:rsidR="00833D68" w:rsidRPr="00833D68" w14:paraId="1D97C66B"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07DAC7A9" w14:textId="2374794C"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the boiler installed and started up by a certified company?</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6F2A4940"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4449188E"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433FE69D"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057EE583"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70378936" w14:textId="00A956BE" w:rsidR="00833D68" w:rsidRPr="00833D68" w:rsidRDefault="00833D68" w:rsidP="00635266">
            <w:pPr>
              <w:pStyle w:val="Bodytext20"/>
              <w:shd w:val="clear" w:color="auto" w:fill="auto"/>
              <w:ind w:left="57" w:right="57"/>
              <w:rPr>
                <w:rFonts w:asciiTheme="minorHAnsi" w:hAnsiTheme="minorHAnsi" w:cstheme="minorHAnsi"/>
                <w:b/>
              </w:rPr>
            </w:pPr>
            <w:r w:rsidRPr="00833D68">
              <w:rPr>
                <w:rStyle w:val="Bodytext29pt"/>
                <w:rFonts w:asciiTheme="minorHAnsi" w:hAnsiTheme="minorHAnsi"/>
                <w:b/>
                <w:lang w:bidi="en-GB"/>
              </w:rPr>
              <w:t>Company name:</w:t>
            </w:r>
          </w:p>
        </w:tc>
      </w:tr>
      <w:tr w:rsidR="00833D68" w:rsidRPr="00833D68" w14:paraId="043B20A1"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62A3BCA1" w14:textId="72FA9AE7"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the boiler operated according to the conditions specified in the instructions for use?</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3E884A73"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0D9CEF14"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588C88D0" w14:textId="0366CA35"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22697665"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42EFCA92" w14:textId="77777777" w:rsidR="00833D68" w:rsidRPr="00833D68" w:rsidRDefault="00833D68" w:rsidP="00635266">
            <w:pPr>
              <w:ind w:left="57" w:right="57"/>
              <w:rPr>
                <w:rFonts w:cstheme="minorHAnsi"/>
                <w:sz w:val="10"/>
                <w:szCs w:val="10"/>
              </w:rPr>
            </w:pPr>
          </w:p>
        </w:tc>
      </w:tr>
      <w:tr w:rsidR="00833D68" w:rsidRPr="00833D68" w14:paraId="19E39864"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6B5F6EF1" w14:textId="1C2B7A1A"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the boiler and burner clean?</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47300511"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183F3E36"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4D4259B6" w14:textId="0862D7E4"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05786886"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774E8224" w14:textId="77777777" w:rsidR="00833D68" w:rsidRPr="00833D68" w:rsidRDefault="00833D68" w:rsidP="00635266">
            <w:pPr>
              <w:ind w:left="57" w:right="57"/>
              <w:rPr>
                <w:rFonts w:cstheme="minorHAnsi"/>
                <w:sz w:val="10"/>
                <w:szCs w:val="10"/>
              </w:rPr>
            </w:pPr>
          </w:p>
        </w:tc>
      </w:tr>
      <w:tr w:rsidR="00833D68" w:rsidRPr="00833D68" w14:paraId="6536118A"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4B59EACD" w14:textId="6D6B6345"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the boiler dry inside?</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3919655"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13412F3F"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46BE3ABC" w14:textId="6C15D865"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0AE016A4"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51D14AF9" w14:textId="77777777" w:rsidR="00833D68" w:rsidRPr="00833D68" w:rsidRDefault="00833D68" w:rsidP="00635266">
            <w:pPr>
              <w:ind w:left="57" w:right="57"/>
              <w:rPr>
                <w:rFonts w:cstheme="minorHAnsi"/>
                <w:sz w:val="10"/>
                <w:szCs w:val="10"/>
              </w:rPr>
            </w:pPr>
          </w:p>
        </w:tc>
      </w:tr>
      <w:tr w:rsidR="00833D68" w:rsidRPr="00833D68" w14:paraId="2D73EC42"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664BC83A" w14:textId="15562F58"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regular annual servicing carried out?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044D44E5"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2358C748"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1FE1D094" w14:textId="759398E2"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350B72D1"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1340867C" w14:textId="77777777" w:rsidR="00833D68" w:rsidRPr="00833D68" w:rsidRDefault="00833D68" w:rsidP="00635266">
            <w:pPr>
              <w:ind w:left="57" w:right="57"/>
              <w:rPr>
                <w:rFonts w:cstheme="minorHAnsi"/>
                <w:sz w:val="10"/>
                <w:szCs w:val="10"/>
              </w:rPr>
            </w:pPr>
          </w:p>
        </w:tc>
      </w:tr>
      <w:tr w:rsidR="00833D68" w:rsidRPr="00833D68" w14:paraId="6B2615E0"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533B7611" w14:textId="1E1AF484"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Are the temperature sensors installed in accordance with the installation manual?</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2B2D5F11"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06A4D071"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BDD3A8A" w14:textId="5DC09CE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711BC8E0"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51F6263F" w14:textId="77777777" w:rsidR="00833D68" w:rsidRPr="00833D68" w:rsidRDefault="00833D68" w:rsidP="00635266">
            <w:pPr>
              <w:ind w:left="57" w:right="57"/>
              <w:rPr>
                <w:rFonts w:cstheme="minorHAnsi"/>
                <w:sz w:val="10"/>
                <w:szCs w:val="10"/>
              </w:rPr>
            </w:pPr>
          </w:p>
        </w:tc>
      </w:tr>
      <w:tr w:rsidR="00833D68" w:rsidRPr="00833D68" w14:paraId="685DEF95" w14:textId="77777777" w:rsidTr="00635266">
        <w:tc>
          <w:tcPr>
            <w:tcW w:w="3402" w:type="dxa"/>
            <w:tcBorders>
              <w:top w:val="single" w:sz="4" w:space="0" w:color="auto"/>
              <w:left w:val="single" w:sz="4" w:space="0" w:color="auto"/>
            </w:tcBorders>
            <w:shd w:val="clear" w:color="auto" w:fill="FFFFFF"/>
            <w:tcMar>
              <w:top w:w="28" w:type="dxa"/>
              <w:left w:w="0" w:type="dxa"/>
              <w:bottom w:w="28" w:type="dxa"/>
              <w:right w:w="0" w:type="dxa"/>
            </w:tcMar>
          </w:tcPr>
          <w:p w14:paraId="2F222E28" w14:textId="6619BD67"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only warranty fuel used?</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4D519111"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4D371F87"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56C15C87" w14:textId="09457246"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530782C1"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62300C8A" w14:textId="77777777" w:rsidR="00833D68" w:rsidRPr="00833D68" w:rsidRDefault="00833D68" w:rsidP="00635266">
            <w:pPr>
              <w:ind w:left="57" w:right="57"/>
              <w:rPr>
                <w:rFonts w:cstheme="minorHAnsi"/>
                <w:sz w:val="10"/>
                <w:szCs w:val="10"/>
              </w:rPr>
            </w:pPr>
          </w:p>
        </w:tc>
      </w:tr>
      <w:tr w:rsidR="00833D68" w:rsidRPr="00833D68" w14:paraId="32FE4ADC" w14:textId="77777777" w:rsidTr="00635266">
        <w:tc>
          <w:tcPr>
            <w:tcW w:w="3402"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76BD2515" w14:textId="3816CA09" w:rsidR="00833D68" w:rsidRPr="00833D68" w:rsidRDefault="00833D68" w:rsidP="00635266">
            <w:pPr>
              <w:pStyle w:val="Bodytext20"/>
              <w:shd w:val="clear" w:color="auto" w:fill="auto"/>
              <w:ind w:left="57" w:right="57"/>
              <w:rPr>
                <w:rStyle w:val="Bodytext29pt"/>
                <w:rFonts w:asciiTheme="minorHAnsi" w:hAnsiTheme="minorHAnsi" w:cstheme="minorHAnsi"/>
                <w:color w:val="70AC2E"/>
                <w:lang w:val="cs-CZ"/>
              </w:rPr>
            </w:pPr>
            <w:r>
              <w:rPr>
                <w:rStyle w:val="Bodytext29pt"/>
                <w:rFonts w:asciiTheme="minorHAnsi" w:hAnsiTheme="minorHAnsi"/>
                <w:color w:val="70AC2E"/>
                <w:lang w:bidi="en-GB"/>
              </w:rPr>
              <w:t>Is the combustion and flame, correct?</w:t>
            </w:r>
          </w:p>
        </w:tc>
        <w:tc>
          <w:tcPr>
            <w:tcW w:w="827"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51447D6E"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4B8CC6E4"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2B7022D" w14:textId="0F5F9905"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71DB6105" w14:textId="77777777" w:rsidR="00833D68" w:rsidRPr="00833D68" w:rsidRDefault="00833D68" w:rsidP="00635266">
            <w:pPr>
              <w:ind w:left="57" w:right="57"/>
              <w:rPr>
                <w:rFonts w:cstheme="minorHAnsi"/>
                <w:sz w:val="10"/>
                <w:szCs w:val="10"/>
              </w:rPr>
            </w:pPr>
          </w:p>
        </w:tc>
        <w:tc>
          <w:tcPr>
            <w:tcW w:w="3854"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0825F395" w14:textId="77777777" w:rsidR="00833D68" w:rsidRPr="00833D68" w:rsidRDefault="00833D68" w:rsidP="00635266">
            <w:pPr>
              <w:ind w:left="57" w:right="57"/>
              <w:rPr>
                <w:rFonts w:cstheme="minorHAnsi"/>
                <w:sz w:val="10"/>
                <w:szCs w:val="10"/>
              </w:rPr>
            </w:pPr>
          </w:p>
        </w:tc>
      </w:tr>
    </w:tbl>
    <w:p w14:paraId="608AA872" w14:textId="77777777" w:rsidR="00833D68" w:rsidRPr="00833D68" w:rsidRDefault="00833D68" w:rsidP="00833D68">
      <w:pPr>
        <w:pStyle w:val="Zkladntext"/>
        <w:jc w:val="both"/>
        <w:rPr>
          <w:rFonts w:cstheme="minorHAnsi"/>
        </w:rPr>
      </w:pPr>
    </w:p>
    <w:tbl>
      <w:tblPr>
        <w:tblW w:w="0" w:type="auto"/>
        <w:tblInd w:w="-5" w:type="dxa"/>
        <w:tblLayout w:type="fixed"/>
        <w:tblCellMar>
          <w:left w:w="10" w:type="dxa"/>
          <w:right w:w="10" w:type="dxa"/>
        </w:tblCellMar>
        <w:tblLook w:val="0000" w:firstRow="0" w:lastRow="0" w:firstColumn="0" w:lastColumn="0" w:noHBand="0" w:noVBand="0"/>
      </w:tblPr>
      <w:tblGrid>
        <w:gridCol w:w="4229"/>
        <w:gridCol w:w="715"/>
        <w:gridCol w:w="706"/>
        <w:gridCol w:w="653"/>
        <w:gridCol w:w="3840"/>
      </w:tblGrid>
      <w:tr w:rsidR="00833D68" w:rsidRPr="00833D68" w14:paraId="68C7F8CD" w14:textId="77777777" w:rsidTr="00635266">
        <w:tc>
          <w:tcPr>
            <w:tcW w:w="4229"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426D050A" w14:textId="59EF4399"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Is the warranty extended? (yes/no)</w:t>
            </w: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6B67327D"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7108C7CA"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78E57D40" w14:textId="77777777" w:rsidR="00833D68" w:rsidRPr="00833D68" w:rsidRDefault="00833D68" w:rsidP="00635266">
            <w:pPr>
              <w:ind w:left="57" w:right="57"/>
              <w:rPr>
                <w:rFonts w:cstheme="minorHAnsi"/>
                <w:sz w:val="10"/>
                <w:szCs w:val="10"/>
              </w:rPr>
            </w:pPr>
          </w:p>
        </w:tc>
        <w:tc>
          <w:tcPr>
            <w:tcW w:w="3840"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1702FD9C" w14:textId="77777777" w:rsidR="00833D68" w:rsidRPr="00833D68" w:rsidRDefault="00833D68" w:rsidP="00635266">
            <w:pPr>
              <w:ind w:left="57" w:right="57"/>
              <w:rPr>
                <w:rFonts w:cstheme="minorHAnsi"/>
                <w:sz w:val="10"/>
                <w:szCs w:val="10"/>
              </w:rPr>
            </w:pPr>
          </w:p>
        </w:tc>
      </w:tr>
    </w:tbl>
    <w:p w14:paraId="5AA0B3FA" w14:textId="77777777" w:rsidR="00833D68" w:rsidRPr="00833D68" w:rsidRDefault="00833D68" w:rsidP="00833D68">
      <w:pPr>
        <w:pStyle w:val="Zkladntext"/>
        <w:jc w:val="both"/>
        <w:rPr>
          <w:rFonts w:cstheme="minorHAnsi"/>
        </w:rPr>
      </w:pPr>
    </w:p>
    <w:tbl>
      <w:tblPr>
        <w:tblW w:w="0" w:type="auto"/>
        <w:tblLayout w:type="fixed"/>
        <w:tblCellMar>
          <w:left w:w="10" w:type="dxa"/>
          <w:right w:w="10" w:type="dxa"/>
        </w:tblCellMar>
        <w:tblLook w:val="0000" w:firstRow="0" w:lastRow="0" w:firstColumn="0" w:lastColumn="0" w:noHBand="0" w:noVBand="0"/>
      </w:tblPr>
      <w:tblGrid>
        <w:gridCol w:w="3523"/>
        <w:gridCol w:w="706"/>
        <w:gridCol w:w="715"/>
        <w:gridCol w:w="706"/>
        <w:gridCol w:w="653"/>
        <w:gridCol w:w="3840"/>
      </w:tblGrid>
      <w:tr w:rsidR="00833D68" w:rsidRPr="00833D68" w14:paraId="2892F90D" w14:textId="77777777" w:rsidTr="00635266">
        <w:tc>
          <w:tcPr>
            <w:tcW w:w="3523"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6225600D" w14:textId="3846CE28" w:rsidR="00833D68" w:rsidRPr="00833D68" w:rsidRDefault="00833D68" w:rsidP="00635266">
            <w:pPr>
              <w:pStyle w:val="Bodytext20"/>
              <w:shd w:val="clear" w:color="auto" w:fill="auto"/>
              <w:ind w:left="57" w:right="57"/>
              <w:rPr>
                <w:rFonts w:asciiTheme="minorHAnsi" w:hAnsiTheme="minorHAnsi" w:cstheme="minorHAnsi"/>
              </w:rPr>
            </w:pPr>
            <w:r>
              <w:rPr>
                <w:rStyle w:val="Bodytext29pt"/>
                <w:rFonts w:asciiTheme="minorHAnsi" w:hAnsiTheme="minorHAnsi"/>
                <w:lang w:bidi="en-GB"/>
              </w:rPr>
              <w:t>Inspection date</w:t>
            </w:r>
          </w:p>
        </w:tc>
        <w:tc>
          <w:tcPr>
            <w:tcW w:w="706" w:type="dxa"/>
            <w:tcBorders>
              <w:top w:val="single" w:sz="4" w:space="0" w:color="auto"/>
              <w:left w:val="single" w:sz="4" w:space="0" w:color="auto"/>
              <w:bottom w:val="single" w:sz="4" w:space="0" w:color="auto"/>
            </w:tcBorders>
            <w:shd w:val="clear" w:color="auto" w:fill="FFFFFF"/>
            <w:tcMar>
              <w:top w:w="28" w:type="dxa"/>
              <w:left w:w="0" w:type="dxa"/>
              <w:bottom w:w="28" w:type="dxa"/>
              <w:right w:w="0" w:type="dxa"/>
            </w:tcMar>
          </w:tcPr>
          <w:p w14:paraId="4EE2B195" w14:textId="77777777" w:rsidR="00833D68" w:rsidRPr="00833D68" w:rsidRDefault="00833D68" w:rsidP="00635266">
            <w:pPr>
              <w:ind w:left="57" w:right="57"/>
              <w:rPr>
                <w:rFonts w:cstheme="minorHAnsi"/>
                <w:sz w:val="10"/>
                <w:szCs w:val="10"/>
              </w:rPr>
            </w:pPr>
          </w:p>
        </w:tc>
        <w:tc>
          <w:tcPr>
            <w:tcW w:w="715" w:type="dxa"/>
            <w:tcBorders>
              <w:top w:val="single" w:sz="4" w:space="0" w:color="auto"/>
              <w:left w:val="single" w:sz="4" w:space="0" w:color="auto"/>
              <w:bottom w:val="single" w:sz="4" w:space="0" w:color="auto"/>
            </w:tcBorders>
            <w:shd w:val="clear" w:color="auto" w:fill="F2F2F2" w:themeFill="background1" w:themeFillShade="F2"/>
            <w:tcMar>
              <w:top w:w="28" w:type="dxa"/>
              <w:left w:w="0" w:type="dxa"/>
              <w:bottom w:w="28" w:type="dxa"/>
              <w:right w:w="0" w:type="dxa"/>
            </w:tcMar>
          </w:tcPr>
          <w:p w14:paraId="69C37951" w14:textId="77777777" w:rsidR="00833D68" w:rsidRPr="00833D68" w:rsidRDefault="00833D68" w:rsidP="00635266">
            <w:pPr>
              <w:ind w:left="57" w:right="57"/>
              <w:rPr>
                <w:rFonts w:cstheme="minorHAnsi"/>
                <w:sz w:val="10"/>
                <w:szCs w:val="10"/>
              </w:rPr>
            </w:pPr>
          </w:p>
        </w:tc>
        <w:tc>
          <w:tcPr>
            <w:tcW w:w="706" w:type="dxa"/>
            <w:tcBorders>
              <w:top w:val="single" w:sz="4" w:space="0" w:color="auto"/>
              <w:left w:val="single" w:sz="4" w:space="0" w:color="auto"/>
              <w:bottom w:val="single" w:sz="4" w:space="0" w:color="auto"/>
            </w:tcBorders>
            <w:shd w:val="clear" w:color="auto" w:fill="D9D9D9" w:themeFill="background1" w:themeFillShade="D9"/>
            <w:tcMar>
              <w:top w:w="28" w:type="dxa"/>
              <w:left w:w="0" w:type="dxa"/>
              <w:bottom w:w="28" w:type="dxa"/>
              <w:right w:w="0" w:type="dxa"/>
            </w:tcMar>
          </w:tcPr>
          <w:p w14:paraId="0B12109D" w14:textId="77777777" w:rsidR="00833D68" w:rsidRPr="00833D68" w:rsidRDefault="00833D68" w:rsidP="00635266">
            <w:pPr>
              <w:ind w:left="57" w:right="57"/>
              <w:rPr>
                <w:rFonts w:cstheme="minorHAnsi"/>
                <w:sz w:val="10"/>
                <w:szCs w:val="10"/>
              </w:rPr>
            </w:pPr>
          </w:p>
        </w:tc>
        <w:tc>
          <w:tcPr>
            <w:tcW w:w="653" w:type="dxa"/>
            <w:tcBorders>
              <w:top w:val="single" w:sz="4" w:space="0" w:color="auto"/>
              <w:left w:val="single" w:sz="4" w:space="0" w:color="auto"/>
              <w:bottom w:val="single" w:sz="4" w:space="0" w:color="auto"/>
            </w:tcBorders>
            <w:shd w:val="clear" w:color="auto" w:fill="BFBFBF" w:themeFill="background1" w:themeFillShade="BF"/>
            <w:tcMar>
              <w:top w:w="28" w:type="dxa"/>
              <w:left w:w="0" w:type="dxa"/>
              <w:bottom w:w="28" w:type="dxa"/>
              <w:right w:w="0" w:type="dxa"/>
            </w:tcMar>
          </w:tcPr>
          <w:p w14:paraId="4F1417FF" w14:textId="77777777" w:rsidR="00833D68" w:rsidRPr="00833D68" w:rsidRDefault="00833D68" w:rsidP="00635266">
            <w:pPr>
              <w:ind w:left="57" w:right="57"/>
              <w:rPr>
                <w:rFonts w:cstheme="minorHAnsi"/>
                <w:sz w:val="10"/>
                <w:szCs w:val="10"/>
              </w:rPr>
            </w:pPr>
          </w:p>
        </w:tc>
        <w:tc>
          <w:tcPr>
            <w:tcW w:w="3840" w:type="dxa"/>
            <w:tcBorders>
              <w:top w:val="single" w:sz="4" w:space="0" w:color="auto"/>
              <w:left w:val="single" w:sz="4" w:space="0" w:color="auto"/>
              <w:bottom w:val="single" w:sz="4" w:space="0" w:color="auto"/>
              <w:right w:val="single" w:sz="4" w:space="0" w:color="auto"/>
            </w:tcBorders>
            <w:shd w:val="clear" w:color="auto" w:fill="FFFFFF"/>
            <w:tcMar>
              <w:top w:w="28" w:type="dxa"/>
              <w:left w:w="0" w:type="dxa"/>
              <w:bottom w:w="28" w:type="dxa"/>
              <w:right w:w="0" w:type="dxa"/>
            </w:tcMar>
          </w:tcPr>
          <w:p w14:paraId="50E97DFB" w14:textId="77777777" w:rsidR="00833D68" w:rsidRPr="00833D68" w:rsidRDefault="00833D68" w:rsidP="00635266">
            <w:pPr>
              <w:ind w:left="57" w:right="57"/>
              <w:rPr>
                <w:rFonts w:cstheme="minorHAnsi"/>
                <w:sz w:val="10"/>
                <w:szCs w:val="10"/>
              </w:rPr>
            </w:pPr>
          </w:p>
        </w:tc>
      </w:tr>
    </w:tbl>
    <w:p w14:paraId="29692CA9" w14:textId="77777777" w:rsidR="00833D68" w:rsidRPr="00833D68" w:rsidRDefault="00833D68" w:rsidP="00833D68">
      <w:pPr>
        <w:pStyle w:val="Zkladntext"/>
        <w:jc w:val="both"/>
        <w:rPr>
          <w:rFonts w:cstheme="minorHAnsi"/>
        </w:rPr>
      </w:pPr>
    </w:p>
    <w:p w14:paraId="58F33597" w14:textId="77777777" w:rsidR="00833D68" w:rsidRPr="00833D68" w:rsidRDefault="00833D68" w:rsidP="00A96C7F">
      <w:pPr>
        <w:spacing w:before="120" w:after="0" w:line="240" w:lineRule="auto"/>
        <w:ind w:right="284"/>
        <w:rPr>
          <w:sz w:val="20"/>
          <w:szCs w:val="20"/>
        </w:rPr>
      </w:pPr>
    </w:p>
    <w:p w14:paraId="1DC01EF3" w14:textId="77777777" w:rsidR="00314849" w:rsidRPr="00833D68" w:rsidRDefault="00314849" w:rsidP="00A96C7F">
      <w:pPr>
        <w:spacing w:before="120" w:after="0" w:line="240" w:lineRule="auto"/>
        <w:ind w:right="284"/>
        <w:rPr>
          <w:sz w:val="20"/>
          <w:szCs w:val="20"/>
        </w:rPr>
      </w:pPr>
    </w:p>
    <w:p w14:paraId="6E70197B" w14:textId="77777777" w:rsidR="00314849" w:rsidRPr="00833D68" w:rsidRDefault="00314849" w:rsidP="00A96C7F">
      <w:pPr>
        <w:spacing w:before="120" w:after="0" w:line="240" w:lineRule="auto"/>
        <w:ind w:right="284"/>
        <w:rPr>
          <w:sz w:val="20"/>
          <w:szCs w:val="20"/>
        </w:rPr>
      </w:pPr>
    </w:p>
    <w:p w14:paraId="5D8E6F47" w14:textId="77777777" w:rsidR="00A96C7F" w:rsidRPr="00833D68" w:rsidRDefault="00A96C7F" w:rsidP="00A96C7F">
      <w:pPr>
        <w:spacing w:before="120" w:after="0" w:line="240" w:lineRule="auto"/>
        <w:ind w:right="284"/>
        <w:rPr>
          <w:sz w:val="20"/>
          <w:szCs w:val="20"/>
        </w:rPr>
      </w:pPr>
      <w:r w:rsidRPr="00833D68">
        <w:rPr>
          <w:sz w:val="20"/>
          <w:szCs w:val="20"/>
          <w:lang w:bidi="en-GB"/>
        </w:rPr>
        <w:t xml:space="preserve">Service Centre: </w:t>
      </w:r>
      <w:r w:rsidRPr="00833D68">
        <w:rPr>
          <w:sz w:val="20"/>
          <w:szCs w:val="20"/>
          <w:lang w:bidi="en-GB"/>
        </w:rPr>
        <w:tab/>
        <w:t>___________________</w:t>
      </w:r>
      <w:r w:rsidRPr="00833D68">
        <w:rPr>
          <w:sz w:val="20"/>
          <w:szCs w:val="20"/>
          <w:lang w:bidi="en-GB"/>
        </w:rPr>
        <w:tab/>
        <w:t xml:space="preserve"> </w:t>
      </w:r>
      <w:r w:rsidRPr="00833D68">
        <w:rPr>
          <w:sz w:val="20"/>
          <w:szCs w:val="20"/>
          <w:lang w:bidi="en-GB"/>
        </w:rPr>
        <w:tab/>
        <w:t>___________________</w:t>
      </w:r>
      <w:r w:rsidRPr="00833D68">
        <w:rPr>
          <w:sz w:val="20"/>
          <w:szCs w:val="20"/>
          <w:lang w:bidi="en-GB"/>
        </w:rPr>
        <w:tab/>
      </w:r>
      <w:r w:rsidRPr="00833D68">
        <w:rPr>
          <w:sz w:val="20"/>
          <w:szCs w:val="20"/>
          <w:lang w:bidi="en-GB"/>
        </w:rPr>
        <w:tab/>
        <w:t xml:space="preserve">___________________ </w:t>
      </w:r>
    </w:p>
    <w:p w14:paraId="3C4FF0B4" w14:textId="77777777" w:rsidR="00A96C7F" w:rsidRPr="00833D68" w:rsidRDefault="00A96C7F" w:rsidP="00A96C7F">
      <w:pPr>
        <w:spacing w:before="120" w:after="0" w:line="240" w:lineRule="auto"/>
        <w:ind w:right="284"/>
        <w:rPr>
          <w:sz w:val="20"/>
          <w:szCs w:val="20"/>
        </w:rPr>
      </w:pPr>
      <w:r w:rsidRPr="00833D68">
        <w:rPr>
          <w:sz w:val="20"/>
          <w:szCs w:val="20"/>
          <w:lang w:bidi="en-GB"/>
        </w:rPr>
        <w:tab/>
      </w:r>
      <w:r w:rsidRPr="00833D68">
        <w:rPr>
          <w:sz w:val="20"/>
          <w:szCs w:val="20"/>
          <w:lang w:bidi="en-GB"/>
        </w:rPr>
        <w:tab/>
      </w:r>
      <w:r w:rsidRPr="00833D68">
        <w:rPr>
          <w:sz w:val="20"/>
          <w:szCs w:val="20"/>
          <w:lang w:bidi="en-GB"/>
        </w:rPr>
        <w:tab/>
      </w:r>
      <w:r w:rsidRPr="00833D68">
        <w:rPr>
          <w:sz w:val="20"/>
          <w:szCs w:val="20"/>
          <w:lang w:bidi="en-GB"/>
        </w:rPr>
        <w:tab/>
        <w:t xml:space="preserve">Year +1 </w:t>
      </w:r>
      <w:r w:rsidRPr="00833D68">
        <w:rPr>
          <w:sz w:val="20"/>
          <w:szCs w:val="20"/>
          <w:lang w:bidi="en-GB"/>
        </w:rPr>
        <w:tab/>
      </w:r>
      <w:r w:rsidRPr="00833D68">
        <w:rPr>
          <w:sz w:val="20"/>
          <w:szCs w:val="20"/>
          <w:lang w:bidi="en-GB"/>
        </w:rPr>
        <w:tab/>
      </w:r>
      <w:r w:rsidRPr="00833D68">
        <w:rPr>
          <w:sz w:val="20"/>
          <w:szCs w:val="20"/>
          <w:lang w:bidi="en-GB"/>
        </w:rPr>
        <w:tab/>
      </w:r>
      <w:r w:rsidRPr="00833D68">
        <w:rPr>
          <w:sz w:val="20"/>
          <w:szCs w:val="20"/>
          <w:lang w:bidi="en-GB"/>
        </w:rPr>
        <w:tab/>
        <w:t xml:space="preserve">Year +2 </w:t>
      </w:r>
      <w:r w:rsidRPr="00833D68">
        <w:rPr>
          <w:sz w:val="20"/>
          <w:szCs w:val="20"/>
          <w:lang w:bidi="en-GB"/>
        </w:rPr>
        <w:tab/>
      </w:r>
      <w:r w:rsidRPr="00833D68">
        <w:rPr>
          <w:sz w:val="20"/>
          <w:szCs w:val="20"/>
          <w:lang w:bidi="en-GB"/>
        </w:rPr>
        <w:tab/>
      </w:r>
      <w:r w:rsidRPr="00833D68">
        <w:rPr>
          <w:sz w:val="20"/>
          <w:szCs w:val="20"/>
          <w:lang w:bidi="en-GB"/>
        </w:rPr>
        <w:tab/>
      </w:r>
      <w:r w:rsidRPr="00833D68">
        <w:rPr>
          <w:sz w:val="20"/>
          <w:szCs w:val="20"/>
          <w:lang w:bidi="en-GB"/>
        </w:rPr>
        <w:tab/>
        <w:t xml:space="preserve">Year +3 </w:t>
      </w:r>
    </w:p>
    <w:p w14:paraId="61D1F12C" w14:textId="77777777" w:rsidR="00A96C7F" w:rsidRPr="00833D68" w:rsidRDefault="00A96C7F" w:rsidP="00A96C7F">
      <w:pPr>
        <w:spacing w:before="120" w:after="0" w:line="240" w:lineRule="auto"/>
        <w:ind w:right="284"/>
        <w:rPr>
          <w:sz w:val="20"/>
          <w:szCs w:val="20"/>
        </w:rPr>
      </w:pPr>
    </w:p>
    <w:p w14:paraId="4E1DFF46" w14:textId="77777777" w:rsidR="00A96C7F" w:rsidRPr="00833D68" w:rsidRDefault="00A96C7F" w:rsidP="00A96C7F">
      <w:pPr>
        <w:spacing w:before="120" w:after="0" w:line="240" w:lineRule="auto"/>
        <w:ind w:right="284"/>
        <w:rPr>
          <w:sz w:val="20"/>
          <w:szCs w:val="20"/>
        </w:rPr>
      </w:pPr>
      <w:r w:rsidRPr="00833D68">
        <w:rPr>
          <w:sz w:val="20"/>
          <w:szCs w:val="20"/>
          <w:lang w:bidi="en-GB"/>
        </w:rPr>
        <w:t>Use this form together with the warranty card when making a claim during the extended warranty period.</w:t>
      </w:r>
    </w:p>
    <w:p w14:paraId="2496E2E3" w14:textId="77777777" w:rsidR="00314849" w:rsidRPr="00833D68" w:rsidRDefault="00314849" w:rsidP="00AC1E0C">
      <w:pPr>
        <w:spacing w:before="120" w:after="0" w:line="240" w:lineRule="auto"/>
        <w:ind w:right="284"/>
        <w:rPr>
          <w:sz w:val="20"/>
          <w:szCs w:val="20"/>
        </w:rPr>
      </w:pPr>
      <w:r w:rsidRPr="00833D68">
        <w:rPr>
          <w:sz w:val="20"/>
          <w:szCs w:val="20"/>
          <w:lang w:bidi="en-GB"/>
        </w:rPr>
        <w:br w:type="page"/>
      </w:r>
    </w:p>
    <w:p w14:paraId="4B8AEF03" w14:textId="77777777" w:rsidR="009649A4" w:rsidRPr="00833D68" w:rsidRDefault="009649A4" w:rsidP="009649A4">
      <w:pPr>
        <w:spacing w:before="120" w:after="0" w:line="240" w:lineRule="auto"/>
        <w:ind w:right="284"/>
        <w:jc w:val="right"/>
        <w:rPr>
          <w:sz w:val="20"/>
          <w:szCs w:val="20"/>
        </w:rPr>
      </w:pPr>
    </w:p>
    <w:p w14:paraId="2C002A0C" w14:textId="77777777" w:rsidR="00AC1E0C" w:rsidRPr="00833D68" w:rsidRDefault="00AC1E0C" w:rsidP="009649A4">
      <w:pPr>
        <w:spacing w:before="120" w:after="0" w:line="240" w:lineRule="auto"/>
        <w:ind w:right="284"/>
        <w:jc w:val="right"/>
        <w:rPr>
          <w:sz w:val="20"/>
          <w:szCs w:val="20"/>
        </w:rPr>
      </w:pPr>
    </w:p>
    <w:p w14:paraId="1D59CDAD" w14:textId="77777777" w:rsidR="009649A4" w:rsidRPr="00833D68" w:rsidRDefault="009649A4" w:rsidP="009649A4">
      <w:pPr>
        <w:spacing w:before="120" w:after="0" w:line="240" w:lineRule="auto"/>
        <w:ind w:right="284"/>
        <w:jc w:val="right"/>
        <w:rPr>
          <w:sz w:val="20"/>
          <w:szCs w:val="20"/>
        </w:rPr>
      </w:pPr>
    </w:p>
    <w:p w14:paraId="19342BFC" w14:textId="77777777" w:rsidR="009649A4" w:rsidRPr="00833D68" w:rsidRDefault="009649A4" w:rsidP="009649A4">
      <w:pPr>
        <w:spacing w:before="120" w:after="0" w:line="240" w:lineRule="auto"/>
        <w:ind w:right="284"/>
        <w:jc w:val="right"/>
        <w:rPr>
          <w:sz w:val="20"/>
          <w:szCs w:val="20"/>
        </w:rPr>
      </w:pPr>
    </w:p>
    <w:p w14:paraId="018816A0" w14:textId="77777777" w:rsidR="000A51EF" w:rsidRPr="00833D68" w:rsidRDefault="000A51EF" w:rsidP="009649A4">
      <w:pPr>
        <w:spacing w:before="120" w:after="0" w:line="240" w:lineRule="auto"/>
        <w:ind w:right="284"/>
        <w:jc w:val="right"/>
        <w:rPr>
          <w:sz w:val="20"/>
          <w:szCs w:val="20"/>
        </w:rPr>
      </w:pPr>
    </w:p>
    <w:p w14:paraId="5CD8B4D1" w14:textId="77777777" w:rsidR="000A51EF" w:rsidRPr="00833D68" w:rsidRDefault="000A51EF" w:rsidP="009649A4">
      <w:pPr>
        <w:spacing w:before="120" w:after="0" w:line="240" w:lineRule="auto"/>
        <w:ind w:right="284"/>
        <w:jc w:val="right"/>
        <w:rPr>
          <w:sz w:val="20"/>
          <w:szCs w:val="20"/>
        </w:rPr>
      </w:pPr>
    </w:p>
    <w:p w14:paraId="009D94B7" w14:textId="77777777" w:rsidR="000A51EF" w:rsidRPr="00833D68" w:rsidRDefault="000A51EF" w:rsidP="009649A4">
      <w:pPr>
        <w:spacing w:before="120" w:after="0" w:line="240" w:lineRule="auto"/>
        <w:ind w:right="284"/>
        <w:jc w:val="right"/>
        <w:rPr>
          <w:sz w:val="20"/>
          <w:szCs w:val="20"/>
        </w:rPr>
      </w:pPr>
    </w:p>
    <w:p w14:paraId="385EE6CE" w14:textId="77777777" w:rsidR="000A51EF" w:rsidRPr="00833D68" w:rsidRDefault="000A51EF" w:rsidP="009649A4">
      <w:pPr>
        <w:spacing w:before="120" w:after="0" w:line="240" w:lineRule="auto"/>
        <w:ind w:right="284"/>
        <w:jc w:val="right"/>
        <w:rPr>
          <w:sz w:val="20"/>
          <w:szCs w:val="20"/>
        </w:rPr>
      </w:pPr>
    </w:p>
    <w:p w14:paraId="2BC93AC4" w14:textId="77777777" w:rsidR="000A51EF" w:rsidRPr="00833D68" w:rsidRDefault="000A51EF" w:rsidP="009649A4">
      <w:pPr>
        <w:spacing w:before="120" w:after="0" w:line="240" w:lineRule="auto"/>
        <w:ind w:right="284"/>
        <w:jc w:val="right"/>
        <w:rPr>
          <w:sz w:val="20"/>
          <w:szCs w:val="20"/>
        </w:rPr>
      </w:pPr>
    </w:p>
    <w:p w14:paraId="61E02C8B" w14:textId="77777777" w:rsidR="000A51EF" w:rsidRPr="00833D68" w:rsidRDefault="000A51EF" w:rsidP="009649A4">
      <w:pPr>
        <w:spacing w:before="120" w:after="0" w:line="240" w:lineRule="auto"/>
        <w:ind w:right="284"/>
        <w:jc w:val="right"/>
        <w:rPr>
          <w:sz w:val="20"/>
          <w:szCs w:val="20"/>
        </w:rPr>
      </w:pPr>
    </w:p>
    <w:p w14:paraId="7019CB4D" w14:textId="77777777" w:rsidR="000A51EF" w:rsidRPr="00833D68" w:rsidRDefault="000A51EF" w:rsidP="009649A4">
      <w:pPr>
        <w:spacing w:before="120" w:after="0" w:line="240" w:lineRule="auto"/>
        <w:ind w:right="284"/>
        <w:jc w:val="right"/>
        <w:rPr>
          <w:sz w:val="20"/>
          <w:szCs w:val="20"/>
        </w:rPr>
      </w:pPr>
    </w:p>
    <w:p w14:paraId="28993E03" w14:textId="77777777" w:rsidR="0003350D" w:rsidRPr="00833D68" w:rsidRDefault="0003350D" w:rsidP="009649A4">
      <w:pPr>
        <w:spacing w:before="120" w:after="0" w:line="240" w:lineRule="auto"/>
        <w:ind w:right="284"/>
        <w:jc w:val="right"/>
        <w:rPr>
          <w:sz w:val="20"/>
          <w:szCs w:val="20"/>
        </w:rPr>
      </w:pPr>
    </w:p>
    <w:p w14:paraId="19ECC871" w14:textId="77777777" w:rsidR="0003350D" w:rsidRPr="00833D68" w:rsidRDefault="0003350D" w:rsidP="009649A4">
      <w:pPr>
        <w:spacing w:before="120" w:after="0" w:line="240" w:lineRule="auto"/>
        <w:ind w:right="284"/>
        <w:jc w:val="right"/>
        <w:rPr>
          <w:sz w:val="20"/>
          <w:szCs w:val="20"/>
        </w:rPr>
      </w:pPr>
    </w:p>
    <w:p w14:paraId="2BD2583D" w14:textId="77777777" w:rsidR="0003350D" w:rsidRPr="00833D68" w:rsidRDefault="0003350D" w:rsidP="009649A4">
      <w:pPr>
        <w:spacing w:before="120" w:after="0" w:line="240" w:lineRule="auto"/>
        <w:ind w:right="284"/>
        <w:jc w:val="right"/>
        <w:rPr>
          <w:sz w:val="20"/>
          <w:szCs w:val="20"/>
        </w:rPr>
      </w:pPr>
    </w:p>
    <w:p w14:paraId="3F8FF70C" w14:textId="77777777" w:rsidR="0003350D" w:rsidRPr="00833D68" w:rsidRDefault="0003350D" w:rsidP="009649A4">
      <w:pPr>
        <w:spacing w:before="120" w:after="0" w:line="240" w:lineRule="auto"/>
        <w:ind w:right="284"/>
        <w:jc w:val="right"/>
        <w:rPr>
          <w:sz w:val="20"/>
          <w:szCs w:val="20"/>
        </w:rPr>
      </w:pPr>
    </w:p>
    <w:p w14:paraId="11056DDD" w14:textId="77777777" w:rsidR="0003350D" w:rsidRPr="00833D68" w:rsidRDefault="0003350D" w:rsidP="009649A4">
      <w:pPr>
        <w:spacing w:before="120" w:after="0" w:line="240" w:lineRule="auto"/>
        <w:ind w:right="284"/>
        <w:jc w:val="right"/>
        <w:rPr>
          <w:sz w:val="20"/>
          <w:szCs w:val="20"/>
        </w:rPr>
      </w:pPr>
    </w:p>
    <w:p w14:paraId="18547D59" w14:textId="77777777" w:rsidR="0003350D" w:rsidRPr="00833D68" w:rsidRDefault="0003350D" w:rsidP="009649A4">
      <w:pPr>
        <w:spacing w:before="120" w:after="0" w:line="240" w:lineRule="auto"/>
        <w:ind w:right="284"/>
        <w:jc w:val="right"/>
        <w:rPr>
          <w:sz w:val="20"/>
          <w:szCs w:val="20"/>
        </w:rPr>
      </w:pPr>
    </w:p>
    <w:p w14:paraId="7C596C6F" w14:textId="77777777" w:rsidR="0003350D" w:rsidRPr="00833D68" w:rsidRDefault="0003350D" w:rsidP="009649A4">
      <w:pPr>
        <w:spacing w:before="120" w:after="0" w:line="240" w:lineRule="auto"/>
        <w:ind w:right="284"/>
        <w:jc w:val="right"/>
        <w:rPr>
          <w:sz w:val="20"/>
          <w:szCs w:val="20"/>
        </w:rPr>
      </w:pPr>
    </w:p>
    <w:p w14:paraId="0DA1EBDE" w14:textId="77777777" w:rsidR="0003350D" w:rsidRPr="00833D68" w:rsidRDefault="0003350D" w:rsidP="009649A4">
      <w:pPr>
        <w:spacing w:before="120" w:after="0" w:line="240" w:lineRule="auto"/>
        <w:ind w:right="284"/>
        <w:jc w:val="right"/>
        <w:rPr>
          <w:sz w:val="20"/>
          <w:szCs w:val="20"/>
        </w:rPr>
      </w:pPr>
    </w:p>
    <w:p w14:paraId="17E25BC6" w14:textId="77777777" w:rsidR="0003350D" w:rsidRPr="00833D68" w:rsidRDefault="0003350D" w:rsidP="009649A4">
      <w:pPr>
        <w:spacing w:before="120" w:after="0" w:line="240" w:lineRule="auto"/>
        <w:ind w:right="284"/>
        <w:jc w:val="right"/>
        <w:rPr>
          <w:sz w:val="20"/>
          <w:szCs w:val="20"/>
        </w:rPr>
      </w:pPr>
    </w:p>
    <w:p w14:paraId="61E77047" w14:textId="77777777" w:rsidR="0003350D" w:rsidRPr="00833D68" w:rsidRDefault="0003350D" w:rsidP="009649A4">
      <w:pPr>
        <w:spacing w:before="120" w:after="0" w:line="240" w:lineRule="auto"/>
        <w:ind w:right="284"/>
        <w:jc w:val="right"/>
        <w:rPr>
          <w:sz w:val="20"/>
          <w:szCs w:val="20"/>
        </w:rPr>
      </w:pPr>
    </w:p>
    <w:p w14:paraId="06CB3A39" w14:textId="77777777" w:rsidR="0003350D" w:rsidRPr="00833D68" w:rsidRDefault="0003350D" w:rsidP="009649A4">
      <w:pPr>
        <w:spacing w:before="120" w:after="0" w:line="240" w:lineRule="auto"/>
        <w:ind w:right="284"/>
        <w:jc w:val="right"/>
        <w:rPr>
          <w:sz w:val="20"/>
          <w:szCs w:val="20"/>
        </w:rPr>
      </w:pPr>
    </w:p>
    <w:p w14:paraId="3D855BCC" w14:textId="77777777" w:rsidR="0003350D" w:rsidRPr="00833D68" w:rsidRDefault="0003350D" w:rsidP="009649A4">
      <w:pPr>
        <w:spacing w:before="120" w:after="0" w:line="240" w:lineRule="auto"/>
        <w:ind w:right="284"/>
        <w:jc w:val="right"/>
        <w:rPr>
          <w:sz w:val="20"/>
          <w:szCs w:val="20"/>
        </w:rPr>
      </w:pPr>
    </w:p>
    <w:p w14:paraId="401F78B3" w14:textId="77777777" w:rsidR="0003350D" w:rsidRPr="00833D68" w:rsidRDefault="0003350D" w:rsidP="009649A4">
      <w:pPr>
        <w:spacing w:before="120" w:after="0" w:line="240" w:lineRule="auto"/>
        <w:ind w:right="284"/>
        <w:jc w:val="right"/>
        <w:rPr>
          <w:sz w:val="20"/>
          <w:szCs w:val="20"/>
        </w:rPr>
      </w:pPr>
    </w:p>
    <w:p w14:paraId="126651D5" w14:textId="77777777" w:rsidR="0003350D" w:rsidRPr="00833D68" w:rsidRDefault="0003350D" w:rsidP="009649A4">
      <w:pPr>
        <w:spacing w:before="120" w:after="0" w:line="240" w:lineRule="auto"/>
        <w:ind w:right="284"/>
        <w:jc w:val="right"/>
        <w:rPr>
          <w:sz w:val="20"/>
          <w:szCs w:val="20"/>
        </w:rPr>
      </w:pPr>
    </w:p>
    <w:p w14:paraId="7A5E13F2" w14:textId="77777777" w:rsidR="00BB23EB" w:rsidRPr="00833D68" w:rsidRDefault="00BB23EB" w:rsidP="009649A4">
      <w:pPr>
        <w:spacing w:before="120" w:after="0" w:line="240" w:lineRule="auto"/>
        <w:ind w:right="284"/>
        <w:jc w:val="right"/>
        <w:rPr>
          <w:sz w:val="20"/>
          <w:szCs w:val="20"/>
        </w:rPr>
      </w:pPr>
    </w:p>
    <w:p w14:paraId="06301444" w14:textId="77777777" w:rsidR="00BB23EB" w:rsidRPr="00833D68" w:rsidRDefault="00BB23EB" w:rsidP="009649A4">
      <w:pPr>
        <w:spacing w:before="120" w:after="0" w:line="240" w:lineRule="auto"/>
        <w:ind w:right="284"/>
        <w:jc w:val="right"/>
        <w:rPr>
          <w:sz w:val="20"/>
          <w:szCs w:val="20"/>
        </w:rPr>
      </w:pPr>
    </w:p>
    <w:p w14:paraId="72BE5CCA" w14:textId="77777777" w:rsidR="00BB23EB" w:rsidRPr="00833D68" w:rsidRDefault="00BB23EB" w:rsidP="00401FE0">
      <w:pPr>
        <w:spacing w:before="120" w:after="0" w:line="240" w:lineRule="auto"/>
        <w:ind w:right="284"/>
        <w:rPr>
          <w:sz w:val="20"/>
          <w:szCs w:val="20"/>
        </w:rPr>
      </w:pPr>
    </w:p>
    <w:p w14:paraId="0BFAB3FD" w14:textId="77777777" w:rsidR="009649A4" w:rsidRPr="00833D68" w:rsidRDefault="009649A4" w:rsidP="000979EF">
      <w:pPr>
        <w:spacing w:before="120" w:after="0" w:line="240" w:lineRule="auto"/>
        <w:ind w:right="284"/>
        <w:rPr>
          <w:sz w:val="20"/>
          <w:szCs w:val="20"/>
        </w:rPr>
      </w:pPr>
    </w:p>
    <w:p w14:paraId="2B726203" w14:textId="77777777" w:rsidR="00401FE0" w:rsidRPr="00833D68" w:rsidRDefault="00401FE0" w:rsidP="00401FE0">
      <w:pPr>
        <w:spacing w:before="120"/>
        <w:ind w:right="284"/>
        <w:jc w:val="right"/>
        <w:rPr>
          <w:rFonts w:ascii="Calibri" w:hAnsi="Calibri" w:cs="Calibri"/>
          <w:b/>
          <w:sz w:val="18"/>
          <w:szCs w:val="16"/>
        </w:rPr>
      </w:pPr>
      <w:r w:rsidRPr="00833D68">
        <w:rPr>
          <w:rFonts w:ascii="Calibri" w:eastAsia="Calibri" w:hAnsi="Calibri" w:cs="Calibri"/>
          <w:b/>
          <w:sz w:val="18"/>
          <w:szCs w:val="16"/>
          <w:lang w:bidi="en-GB"/>
        </w:rPr>
        <w:t>OPOP s r.o.</w:t>
      </w:r>
    </w:p>
    <w:p w14:paraId="5E26D4A5"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Zašovská 750</w:t>
      </w:r>
    </w:p>
    <w:p w14:paraId="12B8A9B1"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757 01 Valašské Meziříčí</w:t>
      </w:r>
    </w:p>
    <w:p w14:paraId="5152A66B"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Bank account:</w:t>
      </w:r>
    </w:p>
    <w:p w14:paraId="6AC73CC5"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UNI CREDIT BANK, account number: 1008228004/2700</w:t>
      </w:r>
    </w:p>
    <w:p w14:paraId="787352F7"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ID: 14091704, TAX ID: CZ14091704</w:t>
      </w:r>
    </w:p>
    <w:p w14:paraId="7B42C23E"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Phone: Sales Department: 571 675 589, Secretariat: 571 611 250, Production: 571 675 405</w:t>
      </w:r>
    </w:p>
    <w:p w14:paraId="4B22AFBF" w14:textId="77777777" w:rsidR="00401FE0" w:rsidRPr="00833D68" w:rsidRDefault="00401FE0" w:rsidP="00401FE0">
      <w:pPr>
        <w:spacing w:before="120"/>
        <w:ind w:right="284"/>
        <w:jc w:val="right"/>
        <w:rPr>
          <w:rFonts w:ascii="Calibri" w:hAnsi="Calibri" w:cs="Calibri"/>
          <w:sz w:val="18"/>
          <w:szCs w:val="16"/>
        </w:rPr>
      </w:pPr>
      <w:r w:rsidRPr="00833D68">
        <w:rPr>
          <w:rFonts w:ascii="Calibri" w:eastAsia="Calibri" w:hAnsi="Calibri" w:cs="Calibri"/>
          <w:sz w:val="18"/>
          <w:szCs w:val="16"/>
          <w:lang w:bidi="en-GB"/>
        </w:rPr>
        <w:t>Supply: 571 675 114, Financial Department: 571 675 472</w:t>
      </w:r>
    </w:p>
    <w:p w14:paraId="0CBD0988" w14:textId="089FD51F" w:rsidR="00401FE0" w:rsidRPr="00833D68" w:rsidRDefault="00401FE0" w:rsidP="00401FE0">
      <w:pPr>
        <w:pBdr>
          <w:bottom w:val="single" w:sz="4" w:space="1" w:color="auto"/>
        </w:pBdr>
        <w:spacing w:before="120"/>
        <w:ind w:right="284"/>
        <w:jc w:val="right"/>
        <w:rPr>
          <w:rFonts w:ascii="Calibri" w:hAnsi="Calibri" w:cs="Calibri"/>
          <w:sz w:val="18"/>
          <w:szCs w:val="16"/>
        </w:rPr>
      </w:pPr>
      <w:r w:rsidRPr="00833D68">
        <w:rPr>
          <w:rFonts w:ascii="Calibri" w:eastAsia="Calibri" w:hAnsi="Calibri" w:cs="Calibri"/>
          <w:sz w:val="18"/>
          <w:szCs w:val="16"/>
          <w:lang w:bidi="en-GB"/>
        </w:rPr>
        <w:t>Fax: 571 611 225</w:t>
      </w:r>
    </w:p>
    <w:p w14:paraId="3A632A08" w14:textId="78F35E37" w:rsidR="00551144" w:rsidRPr="00833D68" w:rsidRDefault="00551144" w:rsidP="00551144">
      <w:pPr>
        <w:spacing w:before="120"/>
        <w:ind w:right="284"/>
        <w:jc w:val="right"/>
        <w:rPr>
          <w:sz w:val="16"/>
          <w:szCs w:val="16"/>
        </w:rPr>
      </w:pPr>
    </w:p>
    <w:p w14:paraId="09504396" w14:textId="77777777" w:rsidR="000979EF" w:rsidRPr="00833D68" w:rsidRDefault="000979EF" w:rsidP="00551144">
      <w:pPr>
        <w:spacing w:before="120"/>
        <w:ind w:right="284"/>
        <w:jc w:val="right"/>
        <w:rPr>
          <w:sz w:val="16"/>
          <w:szCs w:val="16"/>
        </w:rPr>
      </w:pPr>
    </w:p>
    <w:p w14:paraId="673D7A53" w14:textId="537F4902" w:rsidR="000979EF" w:rsidRPr="00833D68" w:rsidRDefault="00FC2FA2" w:rsidP="000979EF">
      <w:pPr>
        <w:rPr>
          <w:sz w:val="16"/>
          <w:szCs w:val="16"/>
        </w:rPr>
      </w:pPr>
      <w:r w:rsidRPr="00833D68">
        <w:rPr>
          <w:sz w:val="16"/>
          <w:szCs w:val="16"/>
          <w:lang w:bidi="en-GB"/>
        </w:rPr>
        <w:t>Issued on: 2026/03</w:t>
      </w:r>
    </w:p>
    <w:sectPr w:rsidR="000979EF" w:rsidRPr="00833D68" w:rsidSect="000C23BF">
      <w:headerReference w:type="default" r:id="rId60"/>
      <w:footerReference w:type="default" r:id="rId61"/>
      <w:type w:val="continuous"/>
      <w:pgSz w:w="11906" w:h="16838"/>
      <w:pgMar w:top="720" w:right="720" w:bottom="720" w:left="720" w:header="283" w:footer="113"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C1C8A" w14:textId="77777777" w:rsidR="00E516F1" w:rsidRDefault="00E516F1" w:rsidP="00B8536E">
      <w:pPr>
        <w:spacing w:after="0" w:line="240" w:lineRule="auto"/>
      </w:pPr>
      <w:r>
        <w:separator/>
      </w:r>
    </w:p>
  </w:endnote>
  <w:endnote w:type="continuationSeparator" w:id="0">
    <w:p w14:paraId="1D19C9C7" w14:textId="77777777" w:rsidR="00E516F1" w:rsidRDefault="00E516F1" w:rsidP="00B8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390999"/>
      <w:docPartObj>
        <w:docPartGallery w:val="Page Numbers (Bottom of Page)"/>
        <w:docPartUnique/>
      </w:docPartObj>
    </w:sdtPr>
    <w:sdtEndPr/>
    <w:sdtContent>
      <w:p w14:paraId="2094ADCD" w14:textId="77777777" w:rsidR="00E82AC3" w:rsidRDefault="00E82AC3">
        <w:pPr>
          <w:pStyle w:val="Zpat"/>
          <w:jc w:val="right"/>
        </w:pPr>
        <w:r>
          <w:rPr>
            <w:lang w:bidi="en-GB"/>
          </w:rPr>
          <w:fldChar w:fldCharType="begin"/>
        </w:r>
        <w:r>
          <w:rPr>
            <w:lang w:bidi="en-GB"/>
          </w:rPr>
          <w:instrText>PAGE   \* MERGEFORMAT</w:instrText>
        </w:r>
        <w:r>
          <w:rPr>
            <w:lang w:bidi="en-GB"/>
          </w:rPr>
          <w:fldChar w:fldCharType="separate"/>
        </w:r>
        <w:r w:rsidR="003E2841">
          <w:rPr>
            <w:noProof/>
            <w:lang w:bidi="en-GB"/>
          </w:rPr>
          <w:t>49</w:t>
        </w:r>
        <w:r>
          <w:rPr>
            <w:lang w:bidi="en-GB"/>
          </w:rPr>
          <w:fldChar w:fldCharType="end"/>
        </w:r>
      </w:p>
    </w:sdtContent>
  </w:sdt>
  <w:p w14:paraId="02DC5F54" w14:textId="77777777" w:rsidR="00E82AC3" w:rsidRDefault="00E82A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F97B2" w14:textId="77777777" w:rsidR="00E516F1" w:rsidRDefault="00E516F1" w:rsidP="00B8536E">
      <w:pPr>
        <w:spacing w:after="0" w:line="240" w:lineRule="auto"/>
      </w:pPr>
      <w:r>
        <w:separator/>
      </w:r>
    </w:p>
  </w:footnote>
  <w:footnote w:type="continuationSeparator" w:id="0">
    <w:p w14:paraId="4DDC82A1" w14:textId="77777777" w:rsidR="00E516F1" w:rsidRDefault="00E516F1" w:rsidP="00B85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48B6" w14:textId="654912A3" w:rsidR="00E82AC3" w:rsidRPr="00AC1E0C" w:rsidRDefault="00E82AC3" w:rsidP="00AC1E0C">
    <w:pPr>
      <w:pStyle w:val="Zhlav"/>
      <w:rPr>
        <w:sz w:val="18"/>
      </w:rPr>
    </w:pPr>
    <w:r w:rsidRPr="00AC1E0C">
      <w:rPr>
        <w:sz w:val="18"/>
        <w:lang w:bidi="en-GB"/>
      </w:rPr>
      <w:tab/>
    </w:r>
    <w:r w:rsidRPr="00AC1E0C">
      <w:rPr>
        <w:sz w:val="18"/>
        <w:lang w:bidi="en-GB"/>
      </w:rPr>
      <w:tab/>
      <w:t>Biopel v12 MINI – Installation and Operating Instructions</w:t>
    </w:r>
    <w:r w:rsidRPr="00AC1E0C">
      <w:rPr>
        <w:sz w:val="18"/>
        <w:lang w:bidi="en-GB"/>
      </w:rPr>
      <w:tab/>
    </w:r>
    <w:r w:rsidRPr="00AC1E0C">
      <w:rPr>
        <w:sz w:val="18"/>
        <w:lang w:bidi="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B381D"/>
    <w:multiLevelType w:val="hybridMultilevel"/>
    <w:tmpl w:val="DEAADCA6"/>
    <w:lvl w:ilvl="0" w:tplc="0409000F">
      <w:start w:val="1"/>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A0B81"/>
    <w:multiLevelType w:val="hybridMultilevel"/>
    <w:tmpl w:val="B5EC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EC1"/>
    <w:multiLevelType w:val="hybridMultilevel"/>
    <w:tmpl w:val="128CF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B76A01"/>
    <w:multiLevelType w:val="hybridMultilevel"/>
    <w:tmpl w:val="01AEB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A83C67"/>
    <w:multiLevelType w:val="hybridMultilevel"/>
    <w:tmpl w:val="0526DA66"/>
    <w:lvl w:ilvl="0" w:tplc="0409000F">
      <w:start w:val="1"/>
      <w:numFmt w:val="decimal"/>
      <w:lvlText w:val="%1."/>
      <w:lvlJc w:val="left"/>
      <w:pPr>
        <w:ind w:left="720" w:hanging="360"/>
      </w:pPr>
    </w:lvl>
    <w:lvl w:ilvl="1" w:tplc="1F8A78D2">
      <w:start w:val="1"/>
      <w:numFmt w:val="lowerLetter"/>
      <w:lvlText w:val="%2."/>
      <w:lvlJc w:val="left"/>
      <w:pPr>
        <w:ind w:left="1440" w:hanging="360"/>
      </w:pPr>
      <w:rPr>
        <w:b/>
      </w:rPr>
    </w:lvl>
    <w:lvl w:ilvl="2" w:tplc="598E333C">
      <w:start w:val="1"/>
      <w:numFmt w:val="lowerRoman"/>
      <w:lvlText w:val="%3."/>
      <w:lvlJc w:val="right"/>
      <w:pPr>
        <w:ind w:left="2160" w:hanging="180"/>
      </w:pPr>
      <w:rPr>
        <w:b/>
      </w:rPr>
    </w:lvl>
    <w:lvl w:ilvl="3" w:tplc="0405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03629"/>
    <w:multiLevelType w:val="hybridMultilevel"/>
    <w:tmpl w:val="266201D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2A36BE"/>
    <w:multiLevelType w:val="hybridMultilevel"/>
    <w:tmpl w:val="231C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548B5"/>
    <w:multiLevelType w:val="hybridMultilevel"/>
    <w:tmpl w:val="A89271B0"/>
    <w:lvl w:ilvl="0" w:tplc="04050017">
      <w:start w:val="1"/>
      <w:numFmt w:val="lowerLetter"/>
      <w:lvlText w:val="%1)"/>
      <w:lvlJc w:val="left"/>
      <w:pPr>
        <w:ind w:left="288" w:hanging="360"/>
      </w:pPr>
      <w:rPr>
        <w:rFonts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227F1956"/>
    <w:multiLevelType w:val="hybridMultilevel"/>
    <w:tmpl w:val="17F43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A80564"/>
    <w:multiLevelType w:val="hybridMultilevel"/>
    <w:tmpl w:val="107C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D1D79"/>
    <w:multiLevelType w:val="hybridMultilevel"/>
    <w:tmpl w:val="A89271B0"/>
    <w:lvl w:ilvl="0" w:tplc="0405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AA6558"/>
    <w:multiLevelType w:val="hybridMultilevel"/>
    <w:tmpl w:val="4C3E4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4C29EA"/>
    <w:multiLevelType w:val="hybridMultilevel"/>
    <w:tmpl w:val="75EC7D56"/>
    <w:lvl w:ilvl="0" w:tplc="CDBAF84E">
      <w:start w:val="1"/>
      <w:numFmt w:val="bullet"/>
      <w:lvlText w:val=""/>
      <w:lvlJc w:val="left"/>
      <w:pPr>
        <w:ind w:left="1068" w:hanging="360"/>
      </w:pPr>
      <w:rPr>
        <w:rFonts w:ascii="Symbol" w:hAnsi="Symbol" w:hint="default"/>
        <w:sz w:val="22"/>
        <w:szCs w:val="22"/>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2C57382A"/>
    <w:multiLevelType w:val="hybridMultilevel"/>
    <w:tmpl w:val="A89271B0"/>
    <w:lvl w:ilvl="0" w:tplc="0405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5C7D3A"/>
    <w:multiLevelType w:val="hybridMultilevel"/>
    <w:tmpl w:val="EB362C12"/>
    <w:lvl w:ilvl="0" w:tplc="0405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C30229"/>
    <w:multiLevelType w:val="hybridMultilevel"/>
    <w:tmpl w:val="374A6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42F35CC"/>
    <w:multiLevelType w:val="hybridMultilevel"/>
    <w:tmpl w:val="2906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4648C"/>
    <w:multiLevelType w:val="hybridMultilevel"/>
    <w:tmpl w:val="1B82B7CE"/>
    <w:lvl w:ilvl="0" w:tplc="522AA026">
      <w:start w:val="1"/>
      <w:numFmt w:val="decimal"/>
      <w:lvlText w:val="%1."/>
      <w:lvlJc w:val="left"/>
      <w:pPr>
        <w:ind w:left="1068"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34F35"/>
    <w:multiLevelType w:val="hybridMultilevel"/>
    <w:tmpl w:val="D1E286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5A4B14"/>
    <w:multiLevelType w:val="hybridMultilevel"/>
    <w:tmpl w:val="F7E820EC"/>
    <w:lvl w:ilvl="0" w:tplc="522AA026">
      <w:start w:val="1"/>
      <w:numFmt w:val="decimal"/>
      <w:lvlText w:val="%1."/>
      <w:lvlJc w:val="left"/>
      <w:pPr>
        <w:ind w:left="1068"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2D2D83"/>
    <w:multiLevelType w:val="hybridMultilevel"/>
    <w:tmpl w:val="5FF01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014687"/>
    <w:multiLevelType w:val="multilevel"/>
    <w:tmpl w:val="4B266978"/>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C86859"/>
    <w:multiLevelType w:val="hybridMultilevel"/>
    <w:tmpl w:val="DE62F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353835"/>
    <w:multiLevelType w:val="hybridMultilevel"/>
    <w:tmpl w:val="DEAADCA6"/>
    <w:lvl w:ilvl="0" w:tplc="0409000F">
      <w:start w:val="1"/>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EF7558"/>
    <w:multiLevelType w:val="hybridMultilevel"/>
    <w:tmpl w:val="F9DE46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0A3213A"/>
    <w:multiLevelType w:val="hybridMultilevel"/>
    <w:tmpl w:val="FF1C9CB4"/>
    <w:lvl w:ilvl="0" w:tplc="0409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15:restartNumberingAfterBreak="0">
    <w:nsid w:val="622E5138"/>
    <w:multiLevelType w:val="hybridMultilevel"/>
    <w:tmpl w:val="9AEA6C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35F70A6"/>
    <w:multiLevelType w:val="hybridMultilevel"/>
    <w:tmpl w:val="BEA2E2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4277AE4"/>
    <w:multiLevelType w:val="hybridMultilevel"/>
    <w:tmpl w:val="C82AA65E"/>
    <w:lvl w:ilvl="0" w:tplc="CDBAF84E">
      <w:start w:val="1"/>
      <w:numFmt w:val="bullet"/>
      <w:lvlText w:val=""/>
      <w:lvlJc w:val="left"/>
      <w:pPr>
        <w:ind w:left="720" w:hanging="360"/>
      </w:pPr>
      <w:rPr>
        <w:rFonts w:ascii="Symbol" w:hAnsi="Symbol" w:hint="default"/>
        <w:sz w:val="22"/>
        <w:szCs w:val="22"/>
      </w:rPr>
    </w:lvl>
    <w:lvl w:ilvl="1" w:tplc="DCA2D99A">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31F94"/>
    <w:multiLevelType w:val="hybridMultilevel"/>
    <w:tmpl w:val="D696B99C"/>
    <w:lvl w:ilvl="0" w:tplc="0409000F">
      <w:start w:val="1"/>
      <w:numFmt w:val="decimal"/>
      <w:lvlText w:val="%1."/>
      <w:lvlJc w:val="left"/>
      <w:pPr>
        <w:ind w:left="1068" w:hanging="360"/>
      </w:pPr>
      <w:rPr>
        <w:rFonts w:hint="default"/>
      </w:rPr>
    </w:lvl>
    <w:lvl w:ilvl="1" w:tplc="F6443112">
      <w:start w:val="1"/>
      <w:numFmt w:val="lowerLetter"/>
      <w:lvlText w:val="%2."/>
      <w:lvlJc w:val="left"/>
      <w:pPr>
        <w:ind w:left="1788" w:hanging="360"/>
      </w:pPr>
      <w:rPr>
        <w:rFonts w:hint="default"/>
        <w:sz w:val="22"/>
        <w:szCs w:val="22"/>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68A30F8E"/>
    <w:multiLevelType w:val="hybridMultilevel"/>
    <w:tmpl w:val="5E568238"/>
    <w:lvl w:ilvl="0" w:tplc="0C209E32">
      <w:start w:val="1"/>
      <w:numFmt w:val="lowerLetter"/>
      <w:lvlText w:val="%1)"/>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E44896"/>
    <w:multiLevelType w:val="hybridMultilevel"/>
    <w:tmpl w:val="DEAADCA6"/>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3D4110"/>
    <w:multiLevelType w:val="hybridMultilevel"/>
    <w:tmpl w:val="1C54391E"/>
    <w:lvl w:ilvl="0" w:tplc="192AB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16577C"/>
    <w:multiLevelType w:val="hybridMultilevel"/>
    <w:tmpl w:val="E6CA7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D22BC"/>
    <w:multiLevelType w:val="hybridMultilevel"/>
    <w:tmpl w:val="A0BA9752"/>
    <w:lvl w:ilvl="0" w:tplc="8924BEA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80975113">
    <w:abstractNumId w:val="21"/>
  </w:num>
  <w:num w:numId="2" w16cid:durableId="874122416">
    <w:abstractNumId w:val="1"/>
  </w:num>
  <w:num w:numId="3" w16cid:durableId="1217014405">
    <w:abstractNumId w:val="9"/>
  </w:num>
  <w:num w:numId="4" w16cid:durableId="473643720">
    <w:abstractNumId w:val="16"/>
  </w:num>
  <w:num w:numId="5" w16cid:durableId="1324966803">
    <w:abstractNumId w:val="14"/>
  </w:num>
  <w:num w:numId="6" w16cid:durableId="1461459638">
    <w:abstractNumId w:val="3"/>
  </w:num>
  <w:num w:numId="7" w16cid:durableId="492188940">
    <w:abstractNumId w:val="29"/>
  </w:num>
  <w:num w:numId="8" w16cid:durableId="1394887198">
    <w:abstractNumId w:val="31"/>
  </w:num>
  <w:num w:numId="9" w16cid:durableId="26028603">
    <w:abstractNumId w:val="13"/>
  </w:num>
  <w:num w:numId="10" w16cid:durableId="405344518">
    <w:abstractNumId w:val="34"/>
  </w:num>
  <w:num w:numId="11" w16cid:durableId="9911585">
    <w:abstractNumId w:val="27"/>
  </w:num>
  <w:num w:numId="12" w16cid:durableId="414015497">
    <w:abstractNumId w:val="12"/>
  </w:num>
  <w:num w:numId="13" w16cid:durableId="254481868">
    <w:abstractNumId w:val="30"/>
  </w:num>
  <w:num w:numId="14" w16cid:durableId="741414998">
    <w:abstractNumId w:val="32"/>
  </w:num>
  <w:num w:numId="15" w16cid:durableId="976181199">
    <w:abstractNumId w:val="24"/>
  </w:num>
  <w:num w:numId="16" w16cid:durableId="1602108229">
    <w:abstractNumId w:val="0"/>
  </w:num>
  <w:num w:numId="17" w16cid:durableId="297036366">
    <w:abstractNumId w:val="6"/>
  </w:num>
  <w:num w:numId="18" w16cid:durableId="558707402">
    <w:abstractNumId w:val="10"/>
  </w:num>
  <w:num w:numId="19" w16cid:durableId="1825509006">
    <w:abstractNumId w:val="23"/>
  </w:num>
  <w:num w:numId="20" w16cid:durableId="1988779625">
    <w:abstractNumId w:val="7"/>
  </w:num>
  <w:num w:numId="21" w16cid:durableId="1609697512">
    <w:abstractNumId w:val="25"/>
  </w:num>
  <w:num w:numId="22" w16cid:durableId="703746529">
    <w:abstractNumId w:val="11"/>
  </w:num>
  <w:num w:numId="23" w16cid:durableId="1895198035">
    <w:abstractNumId w:val="20"/>
  </w:num>
  <w:num w:numId="24" w16cid:durableId="1289819137">
    <w:abstractNumId w:val="4"/>
  </w:num>
  <w:num w:numId="25" w16cid:durableId="1335646196">
    <w:abstractNumId w:val="33"/>
  </w:num>
  <w:num w:numId="26" w16cid:durableId="482310446">
    <w:abstractNumId w:val="22"/>
  </w:num>
  <w:num w:numId="27" w16cid:durableId="894311576">
    <w:abstractNumId w:val="19"/>
  </w:num>
  <w:num w:numId="28" w16cid:durableId="454326280">
    <w:abstractNumId w:val="17"/>
  </w:num>
  <w:num w:numId="29" w16cid:durableId="147863013">
    <w:abstractNumId w:val="35"/>
  </w:num>
  <w:num w:numId="30" w16cid:durableId="703946958">
    <w:abstractNumId w:val="26"/>
  </w:num>
  <w:num w:numId="31" w16cid:durableId="1539125070">
    <w:abstractNumId w:val="28"/>
  </w:num>
  <w:num w:numId="32" w16cid:durableId="548690580">
    <w:abstractNumId w:val="5"/>
  </w:num>
  <w:num w:numId="33" w16cid:durableId="1034422864">
    <w:abstractNumId w:val="18"/>
  </w:num>
  <w:num w:numId="34" w16cid:durableId="321281127">
    <w:abstractNumId w:val="15"/>
  </w:num>
  <w:num w:numId="35" w16cid:durableId="1242176413">
    <w:abstractNumId w:val="2"/>
  </w:num>
  <w:num w:numId="36" w16cid:durableId="858852523">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2B6"/>
    <w:rsid w:val="0000079A"/>
    <w:rsid w:val="00003695"/>
    <w:rsid w:val="00005A84"/>
    <w:rsid w:val="00006A82"/>
    <w:rsid w:val="00006BB9"/>
    <w:rsid w:val="0000790A"/>
    <w:rsid w:val="000103A7"/>
    <w:rsid w:val="00011178"/>
    <w:rsid w:val="00013B4B"/>
    <w:rsid w:val="00016008"/>
    <w:rsid w:val="0001734F"/>
    <w:rsid w:val="0001744F"/>
    <w:rsid w:val="00017F85"/>
    <w:rsid w:val="0002034C"/>
    <w:rsid w:val="0002103B"/>
    <w:rsid w:val="00021E9A"/>
    <w:rsid w:val="000237D8"/>
    <w:rsid w:val="00025B41"/>
    <w:rsid w:val="00026462"/>
    <w:rsid w:val="00026938"/>
    <w:rsid w:val="0002784B"/>
    <w:rsid w:val="00027B30"/>
    <w:rsid w:val="00027C5C"/>
    <w:rsid w:val="0003189F"/>
    <w:rsid w:val="000319C6"/>
    <w:rsid w:val="00032307"/>
    <w:rsid w:val="0003350D"/>
    <w:rsid w:val="00033EE8"/>
    <w:rsid w:val="0003426B"/>
    <w:rsid w:val="00035B51"/>
    <w:rsid w:val="00042344"/>
    <w:rsid w:val="00044482"/>
    <w:rsid w:val="00044989"/>
    <w:rsid w:val="000466AD"/>
    <w:rsid w:val="00047707"/>
    <w:rsid w:val="00050166"/>
    <w:rsid w:val="00053CA4"/>
    <w:rsid w:val="0005712D"/>
    <w:rsid w:val="000577FB"/>
    <w:rsid w:val="000603C1"/>
    <w:rsid w:val="00061C18"/>
    <w:rsid w:val="00064C97"/>
    <w:rsid w:val="00066D1B"/>
    <w:rsid w:val="00066EC3"/>
    <w:rsid w:val="00071781"/>
    <w:rsid w:val="00071C84"/>
    <w:rsid w:val="00072AEF"/>
    <w:rsid w:val="00073A1A"/>
    <w:rsid w:val="00073EEE"/>
    <w:rsid w:val="00074212"/>
    <w:rsid w:val="00075CD4"/>
    <w:rsid w:val="00076305"/>
    <w:rsid w:val="0007788B"/>
    <w:rsid w:val="00077C23"/>
    <w:rsid w:val="00083454"/>
    <w:rsid w:val="00084306"/>
    <w:rsid w:val="0008495A"/>
    <w:rsid w:val="000864B3"/>
    <w:rsid w:val="00087717"/>
    <w:rsid w:val="000877A4"/>
    <w:rsid w:val="00090F53"/>
    <w:rsid w:val="0009259B"/>
    <w:rsid w:val="000925DD"/>
    <w:rsid w:val="000937DF"/>
    <w:rsid w:val="00093D80"/>
    <w:rsid w:val="000958B9"/>
    <w:rsid w:val="00096BD2"/>
    <w:rsid w:val="000979EF"/>
    <w:rsid w:val="000A125D"/>
    <w:rsid w:val="000A144C"/>
    <w:rsid w:val="000A1528"/>
    <w:rsid w:val="000A207C"/>
    <w:rsid w:val="000A433A"/>
    <w:rsid w:val="000A48E8"/>
    <w:rsid w:val="000A51EF"/>
    <w:rsid w:val="000A5726"/>
    <w:rsid w:val="000A5D68"/>
    <w:rsid w:val="000A6EB2"/>
    <w:rsid w:val="000B0A70"/>
    <w:rsid w:val="000B3D01"/>
    <w:rsid w:val="000B4F37"/>
    <w:rsid w:val="000B5384"/>
    <w:rsid w:val="000B5936"/>
    <w:rsid w:val="000C1475"/>
    <w:rsid w:val="000C151C"/>
    <w:rsid w:val="000C23BF"/>
    <w:rsid w:val="000C3306"/>
    <w:rsid w:val="000C3936"/>
    <w:rsid w:val="000C3D4D"/>
    <w:rsid w:val="000C3D8C"/>
    <w:rsid w:val="000C5914"/>
    <w:rsid w:val="000C5E73"/>
    <w:rsid w:val="000C5EFF"/>
    <w:rsid w:val="000C5F5C"/>
    <w:rsid w:val="000D31D0"/>
    <w:rsid w:val="000D5C0C"/>
    <w:rsid w:val="000E2671"/>
    <w:rsid w:val="000E5FF0"/>
    <w:rsid w:val="000F0747"/>
    <w:rsid w:val="000F3A4E"/>
    <w:rsid w:val="000F4228"/>
    <w:rsid w:val="000F4ADC"/>
    <w:rsid w:val="000F6079"/>
    <w:rsid w:val="00100690"/>
    <w:rsid w:val="00100EE9"/>
    <w:rsid w:val="001058EE"/>
    <w:rsid w:val="001060F6"/>
    <w:rsid w:val="001078F3"/>
    <w:rsid w:val="001104CB"/>
    <w:rsid w:val="00112152"/>
    <w:rsid w:val="001135E4"/>
    <w:rsid w:val="00114414"/>
    <w:rsid w:val="001150CD"/>
    <w:rsid w:val="00117CF1"/>
    <w:rsid w:val="00127B79"/>
    <w:rsid w:val="00130191"/>
    <w:rsid w:val="001303C8"/>
    <w:rsid w:val="0013067B"/>
    <w:rsid w:val="001308BE"/>
    <w:rsid w:val="00131019"/>
    <w:rsid w:val="00132A43"/>
    <w:rsid w:val="00132AB9"/>
    <w:rsid w:val="00133ECE"/>
    <w:rsid w:val="00135630"/>
    <w:rsid w:val="00137D92"/>
    <w:rsid w:val="001405DA"/>
    <w:rsid w:val="001413F0"/>
    <w:rsid w:val="00142662"/>
    <w:rsid w:val="00142A13"/>
    <w:rsid w:val="0014711F"/>
    <w:rsid w:val="00147FCA"/>
    <w:rsid w:val="00151325"/>
    <w:rsid w:val="00151E08"/>
    <w:rsid w:val="00151E9C"/>
    <w:rsid w:val="0015221C"/>
    <w:rsid w:val="0015413E"/>
    <w:rsid w:val="0015626D"/>
    <w:rsid w:val="00161802"/>
    <w:rsid w:val="00161911"/>
    <w:rsid w:val="001658D4"/>
    <w:rsid w:val="001659AF"/>
    <w:rsid w:val="00167ED5"/>
    <w:rsid w:val="001735D4"/>
    <w:rsid w:val="00176C7B"/>
    <w:rsid w:val="00177FB6"/>
    <w:rsid w:val="00180ED5"/>
    <w:rsid w:val="001834DE"/>
    <w:rsid w:val="001838B9"/>
    <w:rsid w:val="00185D72"/>
    <w:rsid w:val="001906A1"/>
    <w:rsid w:val="00190825"/>
    <w:rsid w:val="00191B9D"/>
    <w:rsid w:val="00194664"/>
    <w:rsid w:val="00194A11"/>
    <w:rsid w:val="00195E64"/>
    <w:rsid w:val="00196634"/>
    <w:rsid w:val="00196E7E"/>
    <w:rsid w:val="0019741E"/>
    <w:rsid w:val="00197565"/>
    <w:rsid w:val="001A4224"/>
    <w:rsid w:val="001A4F5C"/>
    <w:rsid w:val="001B038B"/>
    <w:rsid w:val="001B15D1"/>
    <w:rsid w:val="001B1CD9"/>
    <w:rsid w:val="001B3504"/>
    <w:rsid w:val="001B3F2A"/>
    <w:rsid w:val="001B4243"/>
    <w:rsid w:val="001B45B2"/>
    <w:rsid w:val="001C041F"/>
    <w:rsid w:val="001C134C"/>
    <w:rsid w:val="001C22DA"/>
    <w:rsid w:val="001C27FB"/>
    <w:rsid w:val="001C37A7"/>
    <w:rsid w:val="001C407C"/>
    <w:rsid w:val="001C4F05"/>
    <w:rsid w:val="001C6FBA"/>
    <w:rsid w:val="001D220F"/>
    <w:rsid w:val="001D382F"/>
    <w:rsid w:val="001D3A0C"/>
    <w:rsid w:val="001D3C42"/>
    <w:rsid w:val="001D4A0A"/>
    <w:rsid w:val="001D4D3C"/>
    <w:rsid w:val="001D786F"/>
    <w:rsid w:val="001D78FB"/>
    <w:rsid w:val="001E05ED"/>
    <w:rsid w:val="001E1F71"/>
    <w:rsid w:val="001E4F4B"/>
    <w:rsid w:val="001E5D36"/>
    <w:rsid w:val="001E685F"/>
    <w:rsid w:val="001E6986"/>
    <w:rsid w:val="001E6FE7"/>
    <w:rsid w:val="001F0592"/>
    <w:rsid w:val="001F0B70"/>
    <w:rsid w:val="001F1298"/>
    <w:rsid w:val="001F2D67"/>
    <w:rsid w:val="001F52BB"/>
    <w:rsid w:val="001F5603"/>
    <w:rsid w:val="001F6450"/>
    <w:rsid w:val="0020008F"/>
    <w:rsid w:val="0020111A"/>
    <w:rsid w:val="00201F24"/>
    <w:rsid w:val="0020368D"/>
    <w:rsid w:val="002066C5"/>
    <w:rsid w:val="00207BBB"/>
    <w:rsid w:val="002107FD"/>
    <w:rsid w:val="00211852"/>
    <w:rsid w:val="002159A5"/>
    <w:rsid w:val="00216B10"/>
    <w:rsid w:val="0021747F"/>
    <w:rsid w:val="002229F7"/>
    <w:rsid w:val="00222EF0"/>
    <w:rsid w:val="00223B51"/>
    <w:rsid w:val="00223CDD"/>
    <w:rsid w:val="00225D9F"/>
    <w:rsid w:val="00226505"/>
    <w:rsid w:val="00226548"/>
    <w:rsid w:val="0022661C"/>
    <w:rsid w:val="002274E1"/>
    <w:rsid w:val="00230176"/>
    <w:rsid w:val="0023354A"/>
    <w:rsid w:val="00233A5C"/>
    <w:rsid w:val="0023413B"/>
    <w:rsid w:val="00234D6E"/>
    <w:rsid w:val="002350E1"/>
    <w:rsid w:val="00235314"/>
    <w:rsid w:val="00237A82"/>
    <w:rsid w:val="002409C8"/>
    <w:rsid w:val="002478BA"/>
    <w:rsid w:val="00250A9C"/>
    <w:rsid w:val="002603C4"/>
    <w:rsid w:val="00260D03"/>
    <w:rsid w:val="002623E5"/>
    <w:rsid w:val="0026387E"/>
    <w:rsid w:val="002639D0"/>
    <w:rsid w:val="00263F3E"/>
    <w:rsid w:val="00265BEC"/>
    <w:rsid w:val="00270D5E"/>
    <w:rsid w:val="00271BB8"/>
    <w:rsid w:val="00272B3F"/>
    <w:rsid w:val="00273AB3"/>
    <w:rsid w:val="00274B71"/>
    <w:rsid w:val="00274C96"/>
    <w:rsid w:val="00275EF4"/>
    <w:rsid w:val="00276334"/>
    <w:rsid w:val="00276E74"/>
    <w:rsid w:val="00276FA7"/>
    <w:rsid w:val="002817D0"/>
    <w:rsid w:val="00282467"/>
    <w:rsid w:val="002830C7"/>
    <w:rsid w:val="00285422"/>
    <w:rsid w:val="002863DA"/>
    <w:rsid w:val="0028655A"/>
    <w:rsid w:val="00290330"/>
    <w:rsid w:val="00290988"/>
    <w:rsid w:val="00292CC5"/>
    <w:rsid w:val="002943F2"/>
    <w:rsid w:val="0029553D"/>
    <w:rsid w:val="002965D2"/>
    <w:rsid w:val="002966AB"/>
    <w:rsid w:val="00296A99"/>
    <w:rsid w:val="00297450"/>
    <w:rsid w:val="002A0AF8"/>
    <w:rsid w:val="002A110A"/>
    <w:rsid w:val="002A290E"/>
    <w:rsid w:val="002A31BC"/>
    <w:rsid w:val="002A456D"/>
    <w:rsid w:val="002A55E2"/>
    <w:rsid w:val="002A5819"/>
    <w:rsid w:val="002B19B1"/>
    <w:rsid w:val="002B216E"/>
    <w:rsid w:val="002B36B4"/>
    <w:rsid w:val="002B3E7F"/>
    <w:rsid w:val="002C0278"/>
    <w:rsid w:val="002C1C1B"/>
    <w:rsid w:val="002C2817"/>
    <w:rsid w:val="002C298E"/>
    <w:rsid w:val="002C3911"/>
    <w:rsid w:val="002C4042"/>
    <w:rsid w:val="002C55FB"/>
    <w:rsid w:val="002D0279"/>
    <w:rsid w:val="002D0688"/>
    <w:rsid w:val="002D169C"/>
    <w:rsid w:val="002D1B21"/>
    <w:rsid w:val="002D233D"/>
    <w:rsid w:val="002D3478"/>
    <w:rsid w:val="002D49B0"/>
    <w:rsid w:val="002D538C"/>
    <w:rsid w:val="002D6728"/>
    <w:rsid w:val="002E0239"/>
    <w:rsid w:val="002E0D91"/>
    <w:rsid w:val="002E362C"/>
    <w:rsid w:val="002E3751"/>
    <w:rsid w:val="002E3F6B"/>
    <w:rsid w:val="002E51D3"/>
    <w:rsid w:val="002F2071"/>
    <w:rsid w:val="002F4035"/>
    <w:rsid w:val="002F4EFB"/>
    <w:rsid w:val="002F5C39"/>
    <w:rsid w:val="00300369"/>
    <w:rsid w:val="003010BA"/>
    <w:rsid w:val="003043EE"/>
    <w:rsid w:val="00304624"/>
    <w:rsid w:val="00305D5B"/>
    <w:rsid w:val="0031176C"/>
    <w:rsid w:val="0031469C"/>
    <w:rsid w:val="00314849"/>
    <w:rsid w:val="003158BF"/>
    <w:rsid w:val="00316371"/>
    <w:rsid w:val="00316C82"/>
    <w:rsid w:val="00317FB8"/>
    <w:rsid w:val="003201E7"/>
    <w:rsid w:val="0032173D"/>
    <w:rsid w:val="00321E12"/>
    <w:rsid w:val="00322662"/>
    <w:rsid w:val="00322C6A"/>
    <w:rsid w:val="00325192"/>
    <w:rsid w:val="003257EE"/>
    <w:rsid w:val="0032662D"/>
    <w:rsid w:val="00327014"/>
    <w:rsid w:val="0032764C"/>
    <w:rsid w:val="0033168E"/>
    <w:rsid w:val="00331D87"/>
    <w:rsid w:val="00332CE8"/>
    <w:rsid w:val="00334BA9"/>
    <w:rsid w:val="00334C3D"/>
    <w:rsid w:val="00334F2C"/>
    <w:rsid w:val="003351A7"/>
    <w:rsid w:val="003360BC"/>
    <w:rsid w:val="0033661D"/>
    <w:rsid w:val="003371C1"/>
    <w:rsid w:val="00337B7A"/>
    <w:rsid w:val="003405CB"/>
    <w:rsid w:val="00340DE4"/>
    <w:rsid w:val="00341C57"/>
    <w:rsid w:val="0034279D"/>
    <w:rsid w:val="00344E9B"/>
    <w:rsid w:val="003451A8"/>
    <w:rsid w:val="00346639"/>
    <w:rsid w:val="0034739C"/>
    <w:rsid w:val="00352D82"/>
    <w:rsid w:val="00352DDC"/>
    <w:rsid w:val="003531BE"/>
    <w:rsid w:val="00353DC8"/>
    <w:rsid w:val="0035485A"/>
    <w:rsid w:val="003567F9"/>
    <w:rsid w:val="0035740E"/>
    <w:rsid w:val="00360643"/>
    <w:rsid w:val="00360CDC"/>
    <w:rsid w:val="00361971"/>
    <w:rsid w:val="00361BE5"/>
    <w:rsid w:val="00364B35"/>
    <w:rsid w:val="00365FED"/>
    <w:rsid w:val="003669FC"/>
    <w:rsid w:val="00366E49"/>
    <w:rsid w:val="003679F2"/>
    <w:rsid w:val="003710BF"/>
    <w:rsid w:val="00371443"/>
    <w:rsid w:val="00371AC6"/>
    <w:rsid w:val="00372FF1"/>
    <w:rsid w:val="00374F34"/>
    <w:rsid w:val="00375295"/>
    <w:rsid w:val="00375448"/>
    <w:rsid w:val="00375955"/>
    <w:rsid w:val="00376557"/>
    <w:rsid w:val="00381EFA"/>
    <w:rsid w:val="00382642"/>
    <w:rsid w:val="003845AD"/>
    <w:rsid w:val="003909BF"/>
    <w:rsid w:val="00392874"/>
    <w:rsid w:val="00394F7D"/>
    <w:rsid w:val="00396B08"/>
    <w:rsid w:val="0039780E"/>
    <w:rsid w:val="003A17CF"/>
    <w:rsid w:val="003A4B2E"/>
    <w:rsid w:val="003A66E7"/>
    <w:rsid w:val="003B0CB9"/>
    <w:rsid w:val="003B1789"/>
    <w:rsid w:val="003B1EC6"/>
    <w:rsid w:val="003B7007"/>
    <w:rsid w:val="003C1178"/>
    <w:rsid w:val="003C21E8"/>
    <w:rsid w:val="003C475E"/>
    <w:rsid w:val="003C5474"/>
    <w:rsid w:val="003D2316"/>
    <w:rsid w:val="003D2767"/>
    <w:rsid w:val="003D337E"/>
    <w:rsid w:val="003E2841"/>
    <w:rsid w:val="003E38AF"/>
    <w:rsid w:val="003E39E5"/>
    <w:rsid w:val="003E4095"/>
    <w:rsid w:val="003E6415"/>
    <w:rsid w:val="003E66DB"/>
    <w:rsid w:val="003F0F97"/>
    <w:rsid w:val="003F1742"/>
    <w:rsid w:val="003F3E92"/>
    <w:rsid w:val="003F790B"/>
    <w:rsid w:val="00400FA7"/>
    <w:rsid w:val="00401FDC"/>
    <w:rsid w:val="00401FE0"/>
    <w:rsid w:val="00402907"/>
    <w:rsid w:val="00404477"/>
    <w:rsid w:val="00407020"/>
    <w:rsid w:val="00410749"/>
    <w:rsid w:val="00420BB2"/>
    <w:rsid w:val="004215E0"/>
    <w:rsid w:val="00421CFD"/>
    <w:rsid w:val="00423217"/>
    <w:rsid w:val="004236F6"/>
    <w:rsid w:val="00424792"/>
    <w:rsid w:val="00426824"/>
    <w:rsid w:val="00426BFC"/>
    <w:rsid w:val="00427222"/>
    <w:rsid w:val="00430409"/>
    <w:rsid w:val="00430B3B"/>
    <w:rsid w:val="00431D3C"/>
    <w:rsid w:val="00433485"/>
    <w:rsid w:val="0043361A"/>
    <w:rsid w:val="0043438D"/>
    <w:rsid w:val="00441BD1"/>
    <w:rsid w:val="00443AB5"/>
    <w:rsid w:val="00447CCE"/>
    <w:rsid w:val="00452272"/>
    <w:rsid w:val="004525E6"/>
    <w:rsid w:val="00455E78"/>
    <w:rsid w:val="00456A54"/>
    <w:rsid w:val="00462317"/>
    <w:rsid w:val="00462B49"/>
    <w:rsid w:val="00463ED8"/>
    <w:rsid w:val="00464174"/>
    <w:rsid w:val="00466FF5"/>
    <w:rsid w:val="00471B7A"/>
    <w:rsid w:val="00476902"/>
    <w:rsid w:val="00476CCB"/>
    <w:rsid w:val="004851AC"/>
    <w:rsid w:val="00485967"/>
    <w:rsid w:val="0048689C"/>
    <w:rsid w:val="004868CB"/>
    <w:rsid w:val="00486DA9"/>
    <w:rsid w:val="004909C6"/>
    <w:rsid w:val="00490E50"/>
    <w:rsid w:val="00493327"/>
    <w:rsid w:val="004935EC"/>
    <w:rsid w:val="004950F9"/>
    <w:rsid w:val="00496616"/>
    <w:rsid w:val="004A120C"/>
    <w:rsid w:val="004A35A1"/>
    <w:rsid w:val="004A58A3"/>
    <w:rsid w:val="004B0389"/>
    <w:rsid w:val="004B0B97"/>
    <w:rsid w:val="004B33F1"/>
    <w:rsid w:val="004B484C"/>
    <w:rsid w:val="004B5DFB"/>
    <w:rsid w:val="004B7DF5"/>
    <w:rsid w:val="004C06F5"/>
    <w:rsid w:val="004C1DCA"/>
    <w:rsid w:val="004C4D59"/>
    <w:rsid w:val="004C64DC"/>
    <w:rsid w:val="004C698C"/>
    <w:rsid w:val="004C799F"/>
    <w:rsid w:val="004D4D33"/>
    <w:rsid w:val="004D58B6"/>
    <w:rsid w:val="004D7278"/>
    <w:rsid w:val="004E0C6C"/>
    <w:rsid w:val="004E1DF4"/>
    <w:rsid w:val="004E2E97"/>
    <w:rsid w:val="004E4E38"/>
    <w:rsid w:val="004E6D7C"/>
    <w:rsid w:val="004F0296"/>
    <w:rsid w:val="004F3426"/>
    <w:rsid w:val="004F5824"/>
    <w:rsid w:val="004F5F28"/>
    <w:rsid w:val="004F6846"/>
    <w:rsid w:val="00500EED"/>
    <w:rsid w:val="00501208"/>
    <w:rsid w:val="00501217"/>
    <w:rsid w:val="00501884"/>
    <w:rsid w:val="005021D8"/>
    <w:rsid w:val="00503840"/>
    <w:rsid w:val="005057DD"/>
    <w:rsid w:val="00511293"/>
    <w:rsid w:val="005112B5"/>
    <w:rsid w:val="00511B87"/>
    <w:rsid w:val="00513535"/>
    <w:rsid w:val="00513A99"/>
    <w:rsid w:val="005152DF"/>
    <w:rsid w:val="00515705"/>
    <w:rsid w:val="00515720"/>
    <w:rsid w:val="00515F60"/>
    <w:rsid w:val="005163F2"/>
    <w:rsid w:val="00516BCF"/>
    <w:rsid w:val="00524673"/>
    <w:rsid w:val="00524F7D"/>
    <w:rsid w:val="00525274"/>
    <w:rsid w:val="00526897"/>
    <w:rsid w:val="00527F08"/>
    <w:rsid w:val="0053088B"/>
    <w:rsid w:val="005321A1"/>
    <w:rsid w:val="00533392"/>
    <w:rsid w:val="00534150"/>
    <w:rsid w:val="00534DC3"/>
    <w:rsid w:val="00535688"/>
    <w:rsid w:val="0053696C"/>
    <w:rsid w:val="005369F1"/>
    <w:rsid w:val="00537FAA"/>
    <w:rsid w:val="005400FE"/>
    <w:rsid w:val="0054197F"/>
    <w:rsid w:val="00541E85"/>
    <w:rsid w:val="005421FC"/>
    <w:rsid w:val="0054222D"/>
    <w:rsid w:val="005431BC"/>
    <w:rsid w:val="0054336A"/>
    <w:rsid w:val="005446C8"/>
    <w:rsid w:val="00547123"/>
    <w:rsid w:val="0055082A"/>
    <w:rsid w:val="00551144"/>
    <w:rsid w:val="00552E63"/>
    <w:rsid w:val="0055417B"/>
    <w:rsid w:val="0055523F"/>
    <w:rsid w:val="00555C70"/>
    <w:rsid w:val="005614A0"/>
    <w:rsid w:val="005628AF"/>
    <w:rsid w:val="00562ADD"/>
    <w:rsid w:val="00566948"/>
    <w:rsid w:val="0056786C"/>
    <w:rsid w:val="00570015"/>
    <w:rsid w:val="00573179"/>
    <w:rsid w:val="0057396B"/>
    <w:rsid w:val="005740C8"/>
    <w:rsid w:val="005745F9"/>
    <w:rsid w:val="00575DB3"/>
    <w:rsid w:val="00575E89"/>
    <w:rsid w:val="005766E8"/>
    <w:rsid w:val="00580380"/>
    <w:rsid w:val="00580932"/>
    <w:rsid w:val="00581400"/>
    <w:rsid w:val="0058343F"/>
    <w:rsid w:val="00587C23"/>
    <w:rsid w:val="00591DAD"/>
    <w:rsid w:val="005932B4"/>
    <w:rsid w:val="00593BC0"/>
    <w:rsid w:val="00593F9C"/>
    <w:rsid w:val="0059420B"/>
    <w:rsid w:val="00594321"/>
    <w:rsid w:val="00594ACB"/>
    <w:rsid w:val="005955C0"/>
    <w:rsid w:val="00595E08"/>
    <w:rsid w:val="005A0831"/>
    <w:rsid w:val="005A26EB"/>
    <w:rsid w:val="005A3AE5"/>
    <w:rsid w:val="005A45E8"/>
    <w:rsid w:val="005B43D6"/>
    <w:rsid w:val="005B4CB2"/>
    <w:rsid w:val="005B54FD"/>
    <w:rsid w:val="005B5BFB"/>
    <w:rsid w:val="005B70F7"/>
    <w:rsid w:val="005B74D5"/>
    <w:rsid w:val="005B77FF"/>
    <w:rsid w:val="005C0728"/>
    <w:rsid w:val="005C2BF5"/>
    <w:rsid w:val="005C3028"/>
    <w:rsid w:val="005C41B6"/>
    <w:rsid w:val="005C4ACE"/>
    <w:rsid w:val="005C521A"/>
    <w:rsid w:val="005C6079"/>
    <w:rsid w:val="005C6347"/>
    <w:rsid w:val="005D004E"/>
    <w:rsid w:val="005D32B4"/>
    <w:rsid w:val="005D6160"/>
    <w:rsid w:val="005D7509"/>
    <w:rsid w:val="005E1DAB"/>
    <w:rsid w:val="005E2F05"/>
    <w:rsid w:val="005E3530"/>
    <w:rsid w:val="005E4C53"/>
    <w:rsid w:val="005E4C97"/>
    <w:rsid w:val="005E51D6"/>
    <w:rsid w:val="005E5453"/>
    <w:rsid w:val="005E68E2"/>
    <w:rsid w:val="005E79FF"/>
    <w:rsid w:val="005F1590"/>
    <w:rsid w:val="005F22BE"/>
    <w:rsid w:val="005F24AD"/>
    <w:rsid w:val="005F5A5D"/>
    <w:rsid w:val="0060114B"/>
    <w:rsid w:val="00601205"/>
    <w:rsid w:val="00605AD8"/>
    <w:rsid w:val="00605DB8"/>
    <w:rsid w:val="006074D6"/>
    <w:rsid w:val="006146F9"/>
    <w:rsid w:val="006218FA"/>
    <w:rsid w:val="00624D78"/>
    <w:rsid w:val="006253D3"/>
    <w:rsid w:val="00626C38"/>
    <w:rsid w:val="00627441"/>
    <w:rsid w:val="0063134C"/>
    <w:rsid w:val="0063358F"/>
    <w:rsid w:val="00633A8F"/>
    <w:rsid w:val="00634D92"/>
    <w:rsid w:val="00640437"/>
    <w:rsid w:val="00640517"/>
    <w:rsid w:val="00640EF5"/>
    <w:rsid w:val="00643A28"/>
    <w:rsid w:val="0064660D"/>
    <w:rsid w:val="006517C1"/>
    <w:rsid w:val="00651DD3"/>
    <w:rsid w:val="00653014"/>
    <w:rsid w:val="00653BD4"/>
    <w:rsid w:val="00655CD2"/>
    <w:rsid w:val="00655D39"/>
    <w:rsid w:val="00657119"/>
    <w:rsid w:val="006576DB"/>
    <w:rsid w:val="00660919"/>
    <w:rsid w:val="006623BF"/>
    <w:rsid w:val="0067127F"/>
    <w:rsid w:val="006718C2"/>
    <w:rsid w:val="006719FC"/>
    <w:rsid w:val="006731F0"/>
    <w:rsid w:val="00673A78"/>
    <w:rsid w:val="00674300"/>
    <w:rsid w:val="00677759"/>
    <w:rsid w:val="006804CB"/>
    <w:rsid w:val="006805E2"/>
    <w:rsid w:val="006824B9"/>
    <w:rsid w:val="00682A81"/>
    <w:rsid w:val="0068384D"/>
    <w:rsid w:val="006845DB"/>
    <w:rsid w:val="006860BF"/>
    <w:rsid w:val="00687098"/>
    <w:rsid w:val="006876BA"/>
    <w:rsid w:val="00691281"/>
    <w:rsid w:val="006918C5"/>
    <w:rsid w:val="0069239B"/>
    <w:rsid w:val="00692842"/>
    <w:rsid w:val="0069359D"/>
    <w:rsid w:val="00693843"/>
    <w:rsid w:val="00694270"/>
    <w:rsid w:val="0069439C"/>
    <w:rsid w:val="006A0D4A"/>
    <w:rsid w:val="006A38BE"/>
    <w:rsid w:val="006A4809"/>
    <w:rsid w:val="006A549A"/>
    <w:rsid w:val="006A6483"/>
    <w:rsid w:val="006A6D3C"/>
    <w:rsid w:val="006A74CF"/>
    <w:rsid w:val="006B2544"/>
    <w:rsid w:val="006B2A62"/>
    <w:rsid w:val="006B2C88"/>
    <w:rsid w:val="006B39D6"/>
    <w:rsid w:val="006B7453"/>
    <w:rsid w:val="006B74C5"/>
    <w:rsid w:val="006C217A"/>
    <w:rsid w:val="006C2BBB"/>
    <w:rsid w:val="006C2E51"/>
    <w:rsid w:val="006C4C92"/>
    <w:rsid w:val="006C67B9"/>
    <w:rsid w:val="006C6DEE"/>
    <w:rsid w:val="006D0E01"/>
    <w:rsid w:val="006D1011"/>
    <w:rsid w:val="006D2FCE"/>
    <w:rsid w:val="006D3341"/>
    <w:rsid w:val="006E03F0"/>
    <w:rsid w:val="006E0570"/>
    <w:rsid w:val="006E10B4"/>
    <w:rsid w:val="006E5060"/>
    <w:rsid w:val="006E6713"/>
    <w:rsid w:val="006E674B"/>
    <w:rsid w:val="006E6A9C"/>
    <w:rsid w:val="006E7CD7"/>
    <w:rsid w:val="006F051C"/>
    <w:rsid w:val="006F2FAC"/>
    <w:rsid w:val="006F3BC2"/>
    <w:rsid w:val="006F4549"/>
    <w:rsid w:val="006F511D"/>
    <w:rsid w:val="006F7E7C"/>
    <w:rsid w:val="00701025"/>
    <w:rsid w:val="00704400"/>
    <w:rsid w:val="00705CDB"/>
    <w:rsid w:val="007070B1"/>
    <w:rsid w:val="0071119F"/>
    <w:rsid w:val="00711AF1"/>
    <w:rsid w:val="00714200"/>
    <w:rsid w:val="007202ED"/>
    <w:rsid w:val="00720AD9"/>
    <w:rsid w:val="00723028"/>
    <w:rsid w:val="00724264"/>
    <w:rsid w:val="007248B2"/>
    <w:rsid w:val="00724D9E"/>
    <w:rsid w:val="00724EE1"/>
    <w:rsid w:val="00727747"/>
    <w:rsid w:val="007316A6"/>
    <w:rsid w:val="007316FC"/>
    <w:rsid w:val="007328A6"/>
    <w:rsid w:val="007357A0"/>
    <w:rsid w:val="00735F0E"/>
    <w:rsid w:val="00736AC1"/>
    <w:rsid w:val="00736FCD"/>
    <w:rsid w:val="00737319"/>
    <w:rsid w:val="007376B1"/>
    <w:rsid w:val="00741CD4"/>
    <w:rsid w:val="00743028"/>
    <w:rsid w:val="00743C1A"/>
    <w:rsid w:val="007461D5"/>
    <w:rsid w:val="007463D9"/>
    <w:rsid w:val="00746600"/>
    <w:rsid w:val="0074669D"/>
    <w:rsid w:val="007505B5"/>
    <w:rsid w:val="0075107D"/>
    <w:rsid w:val="00753297"/>
    <w:rsid w:val="007535A0"/>
    <w:rsid w:val="00755C43"/>
    <w:rsid w:val="00756BEC"/>
    <w:rsid w:val="00757E5C"/>
    <w:rsid w:val="00767BC1"/>
    <w:rsid w:val="007749A7"/>
    <w:rsid w:val="00776ED1"/>
    <w:rsid w:val="00780572"/>
    <w:rsid w:val="007808A2"/>
    <w:rsid w:val="007827AD"/>
    <w:rsid w:val="00782F11"/>
    <w:rsid w:val="0078493D"/>
    <w:rsid w:val="0078617F"/>
    <w:rsid w:val="00787C05"/>
    <w:rsid w:val="00792D61"/>
    <w:rsid w:val="00793BE2"/>
    <w:rsid w:val="00794AA4"/>
    <w:rsid w:val="00797750"/>
    <w:rsid w:val="007A135A"/>
    <w:rsid w:val="007A1D68"/>
    <w:rsid w:val="007A4057"/>
    <w:rsid w:val="007A44D1"/>
    <w:rsid w:val="007A4A43"/>
    <w:rsid w:val="007A7D2D"/>
    <w:rsid w:val="007B2BA6"/>
    <w:rsid w:val="007B5941"/>
    <w:rsid w:val="007B741A"/>
    <w:rsid w:val="007B77C1"/>
    <w:rsid w:val="007C06EB"/>
    <w:rsid w:val="007C2594"/>
    <w:rsid w:val="007C37C3"/>
    <w:rsid w:val="007D3099"/>
    <w:rsid w:val="007D373F"/>
    <w:rsid w:val="007D585F"/>
    <w:rsid w:val="007D5BE8"/>
    <w:rsid w:val="007D6B14"/>
    <w:rsid w:val="007E180A"/>
    <w:rsid w:val="007E1D20"/>
    <w:rsid w:val="007E2A00"/>
    <w:rsid w:val="007E3DBA"/>
    <w:rsid w:val="007E4855"/>
    <w:rsid w:val="007E48A1"/>
    <w:rsid w:val="007E4D2A"/>
    <w:rsid w:val="007E4D88"/>
    <w:rsid w:val="007E7C25"/>
    <w:rsid w:val="007E7C5C"/>
    <w:rsid w:val="007F0F3A"/>
    <w:rsid w:val="007F2277"/>
    <w:rsid w:val="007F266F"/>
    <w:rsid w:val="007F2A18"/>
    <w:rsid w:val="007F3642"/>
    <w:rsid w:val="007F42CC"/>
    <w:rsid w:val="007F43A8"/>
    <w:rsid w:val="007F4765"/>
    <w:rsid w:val="007F4F93"/>
    <w:rsid w:val="007F622F"/>
    <w:rsid w:val="007F7031"/>
    <w:rsid w:val="007F78BB"/>
    <w:rsid w:val="008004C7"/>
    <w:rsid w:val="00802743"/>
    <w:rsid w:val="00802B44"/>
    <w:rsid w:val="00803C05"/>
    <w:rsid w:val="00803E00"/>
    <w:rsid w:val="008055E2"/>
    <w:rsid w:val="00806D3B"/>
    <w:rsid w:val="00807157"/>
    <w:rsid w:val="00810866"/>
    <w:rsid w:val="008112A5"/>
    <w:rsid w:val="008127B3"/>
    <w:rsid w:val="00813E14"/>
    <w:rsid w:val="008169A3"/>
    <w:rsid w:val="008174D6"/>
    <w:rsid w:val="00817A26"/>
    <w:rsid w:val="00817EC0"/>
    <w:rsid w:val="008209CB"/>
    <w:rsid w:val="008219CB"/>
    <w:rsid w:val="00822F35"/>
    <w:rsid w:val="00823AD1"/>
    <w:rsid w:val="00823EA3"/>
    <w:rsid w:val="00825DFD"/>
    <w:rsid w:val="00826DB1"/>
    <w:rsid w:val="00827517"/>
    <w:rsid w:val="00827BCF"/>
    <w:rsid w:val="008302B2"/>
    <w:rsid w:val="0083227C"/>
    <w:rsid w:val="00832321"/>
    <w:rsid w:val="00832CA6"/>
    <w:rsid w:val="00832D0E"/>
    <w:rsid w:val="00833D68"/>
    <w:rsid w:val="008354F5"/>
    <w:rsid w:val="00835E05"/>
    <w:rsid w:val="00836C0B"/>
    <w:rsid w:val="008409FA"/>
    <w:rsid w:val="00841878"/>
    <w:rsid w:val="00842344"/>
    <w:rsid w:val="00842D35"/>
    <w:rsid w:val="0084387F"/>
    <w:rsid w:val="00845B81"/>
    <w:rsid w:val="00846722"/>
    <w:rsid w:val="00851393"/>
    <w:rsid w:val="00851701"/>
    <w:rsid w:val="00852727"/>
    <w:rsid w:val="00856F77"/>
    <w:rsid w:val="00857662"/>
    <w:rsid w:val="00860369"/>
    <w:rsid w:val="0086225B"/>
    <w:rsid w:val="008624C9"/>
    <w:rsid w:val="00863116"/>
    <w:rsid w:val="00863562"/>
    <w:rsid w:val="008636FE"/>
    <w:rsid w:val="00865AB2"/>
    <w:rsid w:val="00867A3C"/>
    <w:rsid w:val="00870CEF"/>
    <w:rsid w:val="00872083"/>
    <w:rsid w:val="00875CFA"/>
    <w:rsid w:val="00875F7B"/>
    <w:rsid w:val="008768A7"/>
    <w:rsid w:val="00880B33"/>
    <w:rsid w:val="00880E2B"/>
    <w:rsid w:val="00880E7D"/>
    <w:rsid w:val="00880FDA"/>
    <w:rsid w:val="00881742"/>
    <w:rsid w:val="00885DB2"/>
    <w:rsid w:val="008873FC"/>
    <w:rsid w:val="0089003C"/>
    <w:rsid w:val="00893927"/>
    <w:rsid w:val="00893AAD"/>
    <w:rsid w:val="00893D25"/>
    <w:rsid w:val="00894466"/>
    <w:rsid w:val="00897AAF"/>
    <w:rsid w:val="008A3136"/>
    <w:rsid w:val="008A543F"/>
    <w:rsid w:val="008A5806"/>
    <w:rsid w:val="008A5B1E"/>
    <w:rsid w:val="008A633B"/>
    <w:rsid w:val="008A692D"/>
    <w:rsid w:val="008A6BB3"/>
    <w:rsid w:val="008A7EE1"/>
    <w:rsid w:val="008B21F8"/>
    <w:rsid w:val="008B31D4"/>
    <w:rsid w:val="008B5E94"/>
    <w:rsid w:val="008B7955"/>
    <w:rsid w:val="008C013B"/>
    <w:rsid w:val="008C1655"/>
    <w:rsid w:val="008C268F"/>
    <w:rsid w:val="008C3159"/>
    <w:rsid w:val="008C48F2"/>
    <w:rsid w:val="008C4C3B"/>
    <w:rsid w:val="008C4FB4"/>
    <w:rsid w:val="008C5A60"/>
    <w:rsid w:val="008C64BB"/>
    <w:rsid w:val="008D13F1"/>
    <w:rsid w:val="008D1890"/>
    <w:rsid w:val="008D2903"/>
    <w:rsid w:val="008D2DD6"/>
    <w:rsid w:val="008D4BB2"/>
    <w:rsid w:val="008E17D4"/>
    <w:rsid w:val="008E1A05"/>
    <w:rsid w:val="008E236A"/>
    <w:rsid w:val="008E3166"/>
    <w:rsid w:val="008E473E"/>
    <w:rsid w:val="008E6C4D"/>
    <w:rsid w:val="008E6FF5"/>
    <w:rsid w:val="008F1D50"/>
    <w:rsid w:val="008F2DA0"/>
    <w:rsid w:val="008F4B08"/>
    <w:rsid w:val="00900D75"/>
    <w:rsid w:val="00905426"/>
    <w:rsid w:val="00906F0C"/>
    <w:rsid w:val="009071E5"/>
    <w:rsid w:val="00911897"/>
    <w:rsid w:val="00911DFD"/>
    <w:rsid w:val="00911F61"/>
    <w:rsid w:val="00913967"/>
    <w:rsid w:val="00915456"/>
    <w:rsid w:val="00917484"/>
    <w:rsid w:val="00921C7D"/>
    <w:rsid w:val="0092288D"/>
    <w:rsid w:val="009244A7"/>
    <w:rsid w:val="00924EE8"/>
    <w:rsid w:val="009254E4"/>
    <w:rsid w:val="00925B80"/>
    <w:rsid w:val="009309A6"/>
    <w:rsid w:val="0093168E"/>
    <w:rsid w:val="00931A1E"/>
    <w:rsid w:val="0093422E"/>
    <w:rsid w:val="009372A6"/>
    <w:rsid w:val="00937CB7"/>
    <w:rsid w:val="00941255"/>
    <w:rsid w:val="00941938"/>
    <w:rsid w:val="00941B34"/>
    <w:rsid w:val="00941BD7"/>
    <w:rsid w:val="00942CA5"/>
    <w:rsid w:val="00943FE1"/>
    <w:rsid w:val="009444CC"/>
    <w:rsid w:val="009479DF"/>
    <w:rsid w:val="009512B6"/>
    <w:rsid w:val="00952F72"/>
    <w:rsid w:val="00955475"/>
    <w:rsid w:val="009602CA"/>
    <w:rsid w:val="009606F2"/>
    <w:rsid w:val="00963433"/>
    <w:rsid w:val="009649A4"/>
    <w:rsid w:val="00964F2D"/>
    <w:rsid w:val="00965FE3"/>
    <w:rsid w:val="00966988"/>
    <w:rsid w:val="009712B3"/>
    <w:rsid w:val="00974E5C"/>
    <w:rsid w:val="0097647D"/>
    <w:rsid w:val="00976BA0"/>
    <w:rsid w:val="00976F45"/>
    <w:rsid w:val="0098083F"/>
    <w:rsid w:val="00980E5C"/>
    <w:rsid w:val="00981A03"/>
    <w:rsid w:val="00984FD0"/>
    <w:rsid w:val="0099021E"/>
    <w:rsid w:val="0099060A"/>
    <w:rsid w:val="00991D4B"/>
    <w:rsid w:val="00991E43"/>
    <w:rsid w:val="00992BAF"/>
    <w:rsid w:val="00993B14"/>
    <w:rsid w:val="00995946"/>
    <w:rsid w:val="00995CA1"/>
    <w:rsid w:val="009A0608"/>
    <w:rsid w:val="009A25A4"/>
    <w:rsid w:val="009A280A"/>
    <w:rsid w:val="009A2B3F"/>
    <w:rsid w:val="009A3A78"/>
    <w:rsid w:val="009A3E1C"/>
    <w:rsid w:val="009A3EC8"/>
    <w:rsid w:val="009A4105"/>
    <w:rsid w:val="009A4EA2"/>
    <w:rsid w:val="009A5A0A"/>
    <w:rsid w:val="009A5F9E"/>
    <w:rsid w:val="009A6092"/>
    <w:rsid w:val="009A774B"/>
    <w:rsid w:val="009B3B17"/>
    <w:rsid w:val="009B62BC"/>
    <w:rsid w:val="009B64EA"/>
    <w:rsid w:val="009B7815"/>
    <w:rsid w:val="009C15BA"/>
    <w:rsid w:val="009C1762"/>
    <w:rsid w:val="009C2478"/>
    <w:rsid w:val="009C3E2D"/>
    <w:rsid w:val="009C3F6C"/>
    <w:rsid w:val="009C615C"/>
    <w:rsid w:val="009C6F60"/>
    <w:rsid w:val="009C72D6"/>
    <w:rsid w:val="009D08FD"/>
    <w:rsid w:val="009D0F15"/>
    <w:rsid w:val="009D3A12"/>
    <w:rsid w:val="009D4893"/>
    <w:rsid w:val="009D49B3"/>
    <w:rsid w:val="009D63AC"/>
    <w:rsid w:val="009D6EBC"/>
    <w:rsid w:val="009D727D"/>
    <w:rsid w:val="009D77E4"/>
    <w:rsid w:val="009D7CF7"/>
    <w:rsid w:val="009E1836"/>
    <w:rsid w:val="009E28E1"/>
    <w:rsid w:val="009E45F8"/>
    <w:rsid w:val="009F0705"/>
    <w:rsid w:val="009F0F5E"/>
    <w:rsid w:val="009F1B9F"/>
    <w:rsid w:val="009F20CE"/>
    <w:rsid w:val="009F220A"/>
    <w:rsid w:val="009F2716"/>
    <w:rsid w:val="009F3B7E"/>
    <w:rsid w:val="009F4985"/>
    <w:rsid w:val="009F4B43"/>
    <w:rsid w:val="009F5795"/>
    <w:rsid w:val="009F65B3"/>
    <w:rsid w:val="009F665B"/>
    <w:rsid w:val="00A0008D"/>
    <w:rsid w:val="00A00142"/>
    <w:rsid w:val="00A01134"/>
    <w:rsid w:val="00A033FB"/>
    <w:rsid w:val="00A03633"/>
    <w:rsid w:val="00A05EBA"/>
    <w:rsid w:val="00A07514"/>
    <w:rsid w:val="00A07AA5"/>
    <w:rsid w:val="00A10077"/>
    <w:rsid w:val="00A10C2C"/>
    <w:rsid w:val="00A126BB"/>
    <w:rsid w:val="00A13318"/>
    <w:rsid w:val="00A149D5"/>
    <w:rsid w:val="00A1507F"/>
    <w:rsid w:val="00A20107"/>
    <w:rsid w:val="00A22EE3"/>
    <w:rsid w:val="00A25427"/>
    <w:rsid w:val="00A26001"/>
    <w:rsid w:val="00A26AF8"/>
    <w:rsid w:val="00A31C90"/>
    <w:rsid w:val="00A32895"/>
    <w:rsid w:val="00A32C60"/>
    <w:rsid w:val="00A33287"/>
    <w:rsid w:val="00A338CE"/>
    <w:rsid w:val="00A3562B"/>
    <w:rsid w:val="00A36DB1"/>
    <w:rsid w:val="00A3739D"/>
    <w:rsid w:val="00A41F9F"/>
    <w:rsid w:val="00A420E5"/>
    <w:rsid w:val="00A45E30"/>
    <w:rsid w:val="00A4618F"/>
    <w:rsid w:val="00A47490"/>
    <w:rsid w:val="00A505BC"/>
    <w:rsid w:val="00A509A3"/>
    <w:rsid w:val="00A50B82"/>
    <w:rsid w:val="00A50E26"/>
    <w:rsid w:val="00A520C3"/>
    <w:rsid w:val="00A52B71"/>
    <w:rsid w:val="00A52BAC"/>
    <w:rsid w:val="00A5300F"/>
    <w:rsid w:val="00A530ED"/>
    <w:rsid w:val="00A53DF2"/>
    <w:rsid w:val="00A55537"/>
    <w:rsid w:val="00A61AAB"/>
    <w:rsid w:val="00A63167"/>
    <w:rsid w:val="00A65BC6"/>
    <w:rsid w:val="00A67844"/>
    <w:rsid w:val="00A7009D"/>
    <w:rsid w:val="00A71B61"/>
    <w:rsid w:val="00A71BDC"/>
    <w:rsid w:val="00A723B6"/>
    <w:rsid w:val="00A733A4"/>
    <w:rsid w:val="00A73F6A"/>
    <w:rsid w:val="00A7609E"/>
    <w:rsid w:val="00A76DBD"/>
    <w:rsid w:val="00A802C6"/>
    <w:rsid w:val="00A81747"/>
    <w:rsid w:val="00A81DC1"/>
    <w:rsid w:val="00A821A5"/>
    <w:rsid w:val="00A82C07"/>
    <w:rsid w:val="00A83818"/>
    <w:rsid w:val="00A84109"/>
    <w:rsid w:val="00A841DB"/>
    <w:rsid w:val="00A872F0"/>
    <w:rsid w:val="00A87838"/>
    <w:rsid w:val="00A8799D"/>
    <w:rsid w:val="00A87D74"/>
    <w:rsid w:val="00A931BC"/>
    <w:rsid w:val="00A93215"/>
    <w:rsid w:val="00A95F1F"/>
    <w:rsid w:val="00A96844"/>
    <w:rsid w:val="00A96C7F"/>
    <w:rsid w:val="00AA39DA"/>
    <w:rsid w:val="00AA52D3"/>
    <w:rsid w:val="00AA5D14"/>
    <w:rsid w:val="00AA731F"/>
    <w:rsid w:val="00AB1263"/>
    <w:rsid w:val="00AB177C"/>
    <w:rsid w:val="00AB2F86"/>
    <w:rsid w:val="00AB40E8"/>
    <w:rsid w:val="00AB4894"/>
    <w:rsid w:val="00AB7316"/>
    <w:rsid w:val="00AC1181"/>
    <w:rsid w:val="00AC126D"/>
    <w:rsid w:val="00AC1E0C"/>
    <w:rsid w:val="00AC2BAE"/>
    <w:rsid w:val="00AC4648"/>
    <w:rsid w:val="00AC4DEA"/>
    <w:rsid w:val="00AD6D8A"/>
    <w:rsid w:val="00AD6EF1"/>
    <w:rsid w:val="00AE1726"/>
    <w:rsid w:val="00AE4DCC"/>
    <w:rsid w:val="00AE50BF"/>
    <w:rsid w:val="00AE59F3"/>
    <w:rsid w:val="00AF4557"/>
    <w:rsid w:val="00AF4A40"/>
    <w:rsid w:val="00AF4EAD"/>
    <w:rsid w:val="00AF741A"/>
    <w:rsid w:val="00B0169A"/>
    <w:rsid w:val="00B02EE9"/>
    <w:rsid w:val="00B04CEB"/>
    <w:rsid w:val="00B100F4"/>
    <w:rsid w:val="00B101BB"/>
    <w:rsid w:val="00B117D1"/>
    <w:rsid w:val="00B134F2"/>
    <w:rsid w:val="00B13E63"/>
    <w:rsid w:val="00B162D9"/>
    <w:rsid w:val="00B17EE5"/>
    <w:rsid w:val="00B22257"/>
    <w:rsid w:val="00B24D29"/>
    <w:rsid w:val="00B27657"/>
    <w:rsid w:val="00B32667"/>
    <w:rsid w:val="00B35F5B"/>
    <w:rsid w:val="00B36223"/>
    <w:rsid w:val="00B37073"/>
    <w:rsid w:val="00B37CC5"/>
    <w:rsid w:val="00B437C7"/>
    <w:rsid w:val="00B457A5"/>
    <w:rsid w:val="00B46615"/>
    <w:rsid w:val="00B46A79"/>
    <w:rsid w:val="00B548BD"/>
    <w:rsid w:val="00B5501D"/>
    <w:rsid w:val="00B5628E"/>
    <w:rsid w:val="00B579D3"/>
    <w:rsid w:val="00B57E0C"/>
    <w:rsid w:val="00B607E0"/>
    <w:rsid w:val="00B63497"/>
    <w:rsid w:val="00B63E31"/>
    <w:rsid w:val="00B64730"/>
    <w:rsid w:val="00B64B97"/>
    <w:rsid w:val="00B65AD6"/>
    <w:rsid w:val="00B66712"/>
    <w:rsid w:val="00B66EFE"/>
    <w:rsid w:val="00B71B92"/>
    <w:rsid w:val="00B72DE6"/>
    <w:rsid w:val="00B73303"/>
    <w:rsid w:val="00B7497A"/>
    <w:rsid w:val="00B75AD4"/>
    <w:rsid w:val="00B7711E"/>
    <w:rsid w:val="00B7747B"/>
    <w:rsid w:val="00B77DC3"/>
    <w:rsid w:val="00B825DE"/>
    <w:rsid w:val="00B8272D"/>
    <w:rsid w:val="00B837E5"/>
    <w:rsid w:val="00B83A36"/>
    <w:rsid w:val="00B8536E"/>
    <w:rsid w:val="00B85D50"/>
    <w:rsid w:val="00B86562"/>
    <w:rsid w:val="00B86CBC"/>
    <w:rsid w:val="00B86E8E"/>
    <w:rsid w:val="00B877FA"/>
    <w:rsid w:val="00B9074C"/>
    <w:rsid w:val="00B9193E"/>
    <w:rsid w:val="00B92014"/>
    <w:rsid w:val="00B92334"/>
    <w:rsid w:val="00B9304A"/>
    <w:rsid w:val="00B934B4"/>
    <w:rsid w:val="00B95C2A"/>
    <w:rsid w:val="00B9786F"/>
    <w:rsid w:val="00BA0248"/>
    <w:rsid w:val="00BA2E63"/>
    <w:rsid w:val="00BA3AA0"/>
    <w:rsid w:val="00BA3DCF"/>
    <w:rsid w:val="00BA4FC3"/>
    <w:rsid w:val="00BA53B5"/>
    <w:rsid w:val="00BA54AE"/>
    <w:rsid w:val="00BA71A2"/>
    <w:rsid w:val="00BA743E"/>
    <w:rsid w:val="00BB20F9"/>
    <w:rsid w:val="00BB23EB"/>
    <w:rsid w:val="00BB2BF8"/>
    <w:rsid w:val="00BB52FB"/>
    <w:rsid w:val="00BB54A3"/>
    <w:rsid w:val="00BB5F66"/>
    <w:rsid w:val="00BC15F1"/>
    <w:rsid w:val="00BC22A0"/>
    <w:rsid w:val="00BC3914"/>
    <w:rsid w:val="00BD1BF3"/>
    <w:rsid w:val="00BD2465"/>
    <w:rsid w:val="00BD4551"/>
    <w:rsid w:val="00BD5B6A"/>
    <w:rsid w:val="00BD6CD7"/>
    <w:rsid w:val="00BE0151"/>
    <w:rsid w:val="00BE17ED"/>
    <w:rsid w:val="00BE1CF7"/>
    <w:rsid w:val="00BE3EAC"/>
    <w:rsid w:val="00BE468E"/>
    <w:rsid w:val="00BE49A5"/>
    <w:rsid w:val="00BE6647"/>
    <w:rsid w:val="00BF041F"/>
    <w:rsid w:val="00BF2119"/>
    <w:rsid w:val="00BF227A"/>
    <w:rsid w:val="00BF48F8"/>
    <w:rsid w:val="00BF500B"/>
    <w:rsid w:val="00BF53E0"/>
    <w:rsid w:val="00BF5485"/>
    <w:rsid w:val="00BF5793"/>
    <w:rsid w:val="00BF5CA1"/>
    <w:rsid w:val="00BF6C09"/>
    <w:rsid w:val="00C03412"/>
    <w:rsid w:val="00C0512A"/>
    <w:rsid w:val="00C067B8"/>
    <w:rsid w:val="00C075DE"/>
    <w:rsid w:val="00C11970"/>
    <w:rsid w:val="00C13A76"/>
    <w:rsid w:val="00C141BF"/>
    <w:rsid w:val="00C159ED"/>
    <w:rsid w:val="00C22EA8"/>
    <w:rsid w:val="00C23B58"/>
    <w:rsid w:val="00C2744D"/>
    <w:rsid w:val="00C27FA6"/>
    <w:rsid w:val="00C336D6"/>
    <w:rsid w:val="00C33ED0"/>
    <w:rsid w:val="00C33ED1"/>
    <w:rsid w:val="00C36CD4"/>
    <w:rsid w:val="00C37C1B"/>
    <w:rsid w:val="00C41E45"/>
    <w:rsid w:val="00C42E0C"/>
    <w:rsid w:val="00C44A00"/>
    <w:rsid w:val="00C44F6B"/>
    <w:rsid w:val="00C4669F"/>
    <w:rsid w:val="00C50401"/>
    <w:rsid w:val="00C518F6"/>
    <w:rsid w:val="00C525E8"/>
    <w:rsid w:val="00C53316"/>
    <w:rsid w:val="00C53D18"/>
    <w:rsid w:val="00C55AB5"/>
    <w:rsid w:val="00C57840"/>
    <w:rsid w:val="00C62AA5"/>
    <w:rsid w:val="00C63931"/>
    <w:rsid w:val="00C642A1"/>
    <w:rsid w:val="00C6480C"/>
    <w:rsid w:val="00C64903"/>
    <w:rsid w:val="00C65124"/>
    <w:rsid w:val="00C654FF"/>
    <w:rsid w:val="00C663FC"/>
    <w:rsid w:val="00C665B8"/>
    <w:rsid w:val="00C67270"/>
    <w:rsid w:val="00C7027B"/>
    <w:rsid w:val="00C702E2"/>
    <w:rsid w:val="00C702EF"/>
    <w:rsid w:val="00C7030F"/>
    <w:rsid w:val="00C7083F"/>
    <w:rsid w:val="00C70E18"/>
    <w:rsid w:val="00C70FDA"/>
    <w:rsid w:val="00C71633"/>
    <w:rsid w:val="00C71741"/>
    <w:rsid w:val="00C71872"/>
    <w:rsid w:val="00C71EF0"/>
    <w:rsid w:val="00C7606B"/>
    <w:rsid w:val="00C779F7"/>
    <w:rsid w:val="00C80AAF"/>
    <w:rsid w:val="00C82AA9"/>
    <w:rsid w:val="00C82E4A"/>
    <w:rsid w:val="00C84F4E"/>
    <w:rsid w:val="00C85FBF"/>
    <w:rsid w:val="00C87F78"/>
    <w:rsid w:val="00C916FB"/>
    <w:rsid w:val="00C91CEB"/>
    <w:rsid w:val="00C9360E"/>
    <w:rsid w:val="00CA2540"/>
    <w:rsid w:val="00CA254C"/>
    <w:rsid w:val="00CA3D1B"/>
    <w:rsid w:val="00CA4999"/>
    <w:rsid w:val="00CA5FFF"/>
    <w:rsid w:val="00CA6577"/>
    <w:rsid w:val="00CA6964"/>
    <w:rsid w:val="00CA72FD"/>
    <w:rsid w:val="00CA7579"/>
    <w:rsid w:val="00CB2344"/>
    <w:rsid w:val="00CB24F1"/>
    <w:rsid w:val="00CB3F70"/>
    <w:rsid w:val="00CB4C91"/>
    <w:rsid w:val="00CB689C"/>
    <w:rsid w:val="00CB69E3"/>
    <w:rsid w:val="00CB6A30"/>
    <w:rsid w:val="00CC16A7"/>
    <w:rsid w:val="00CC231A"/>
    <w:rsid w:val="00CC24A4"/>
    <w:rsid w:val="00CC289C"/>
    <w:rsid w:val="00CC28AD"/>
    <w:rsid w:val="00CC490A"/>
    <w:rsid w:val="00CC52CA"/>
    <w:rsid w:val="00CC5F27"/>
    <w:rsid w:val="00CC7E52"/>
    <w:rsid w:val="00CC7FA3"/>
    <w:rsid w:val="00CD006C"/>
    <w:rsid w:val="00CD0903"/>
    <w:rsid w:val="00CD142A"/>
    <w:rsid w:val="00CD39CF"/>
    <w:rsid w:val="00CD58A6"/>
    <w:rsid w:val="00CD5993"/>
    <w:rsid w:val="00CD5AD5"/>
    <w:rsid w:val="00CD7C5C"/>
    <w:rsid w:val="00CE0139"/>
    <w:rsid w:val="00CE0D5A"/>
    <w:rsid w:val="00CE0F7D"/>
    <w:rsid w:val="00CE323E"/>
    <w:rsid w:val="00CE5621"/>
    <w:rsid w:val="00CE5792"/>
    <w:rsid w:val="00CF1A4C"/>
    <w:rsid w:val="00CF54F0"/>
    <w:rsid w:val="00CF6722"/>
    <w:rsid w:val="00CF6E90"/>
    <w:rsid w:val="00D0272A"/>
    <w:rsid w:val="00D02C8A"/>
    <w:rsid w:val="00D03E52"/>
    <w:rsid w:val="00D1279C"/>
    <w:rsid w:val="00D12CC0"/>
    <w:rsid w:val="00D1307F"/>
    <w:rsid w:val="00D13352"/>
    <w:rsid w:val="00D1460B"/>
    <w:rsid w:val="00D15A4F"/>
    <w:rsid w:val="00D20147"/>
    <w:rsid w:val="00D2132F"/>
    <w:rsid w:val="00D22E2B"/>
    <w:rsid w:val="00D23723"/>
    <w:rsid w:val="00D24206"/>
    <w:rsid w:val="00D242C3"/>
    <w:rsid w:val="00D24F53"/>
    <w:rsid w:val="00D351A6"/>
    <w:rsid w:val="00D35691"/>
    <w:rsid w:val="00D36803"/>
    <w:rsid w:val="00D377B1"/>
    <w:rsid w:val="00D37B3D"/>
    <w:rsid w:val="00D403F7"/>
    <w:rsid w:val="00D41C72"/>
    <w:rsid w:val="00D43163"/>
    <w:rsid w:val="00D450A9"/>
    <w:rsid w:val="00D45A16"/>
    <w:rsid w:val="00D469CE"/>
    <w:rsid w:val="00D47921"/>
    <w:rsid w:val="00D479CB"/>
    <w:rsid w:val="00D47C5A"/>
    <w:rsid w:val="00D51325"/>
    <w:rsid w:val="00D5294A"/>
    <w:rsid w:val="00D5469A"/>
    <w:rsid w:val="00D565F6"/>
    <w:rsid w:val="00D60222"/>
    <w:rsid w:val="00D6387A"/>
    <w:rsid w:val="00D63A03"/>
    <w:rsid w:val="00D63B25"/>
    <w:rsid w:val="00D65324"/>
    <w:rsid w:val="00D70FE7"/>
    <w:rsid w:val="00D72785"/>
    <w:rsid w:val="00D72F98"/>
    <w:rsid w:val="00D73375"/>
    <w:rsid w:val="00D7355C"/>
    <w:rsid w:val="00D73F44"/>
    <w:rsid w:val="00D75079"/>
    <w:rsid w:val="00D7752D"/>
    <w:rsid w:val="00D80184"/>
    <w:rsid w:val="00D82FE7"/>
    <w:rsid w:val="00D84BEF"/>
    <w:rsid w:val="00D859DE"/>
    <w:rsid w:val="00D8689A"/>
    <w:rsid w:val="00D873B1"/>
    <w:rsid w:val="00D87E53"/>
    <w:rsid w:val="00D90414"/>
    <w:rsid w:val="00D909B7"/>
    <w:rsid w:val="00D91668"/>
    <w:rsid w:val="00D92294"/>
    <w:rsid w:val="00D925C4"/>
    <w:rsid w:val="00D93B73"/>
    <w:rsid w:val="00D9556E"/>
    <w:rsid w:val="00DA0A5F"/>
    <w:rsid w:val="00DA3499"/>
    <w:rsid w:val="00DA51F8"/>
    <w:rsid w:val="00DA5A37"/>
    <w:rsid w:val="00DB0833"/>
    <w:rsid w:val="00DB0962"/>
    <w:rsid w:val="00DB2E2E"/>
    <w:rsid w:val="00DB469F"/>
    <w:rsid w:val="00DB46D7"/>
    <w:rsid w:val="00DB4FCE"/>
    <w:rsid w:val="00DB687D"/>
    <w:rsid w:val="00DB71CB"/>
    <w:rsid w:val="00DC1615"/>
    <w:rsid w:val="00DC31E2"/>
    <w:rsid w:val="00DC5750"/>
    <w:rsid w:val="00DC5E26"/>
    <w:rsid w:val="00DC60DA"/>
    <w:rsid w:val="00DC7144"/>
    <w:rsid w:val="00DD0F15"/>
    <w:rsid w:val="00DD1F21"/>
    <w:rsid w:val="00DD559F"/>
    <w:rsid w:val="00DD6C4F"/>
    <w:rsid w:val="00DD79C1"/>
    <w:rsid w:val="00DD7DEC"/>
    <w:rsid w:val="00DD7F08"/>
    <w:rsid w:val="00DE0F8C"/>
    <w:rsid w:val="00DE0FCB"/>
    <w:rsid w:val="00DE22E4"/>
    <w:rsid w:val="00DE3122"/>
    <w:rsid w:val="00DF2050"/>
    <w:rsid w:val="00DF2443"/>
    <w:rsid w:val="00DF35BF"/>
    <w:rsid w:val="00DF42D4"/>
    <w:rsid w:val="00E01572"/>
    <w:rsid w:val="00E022BF"/>
    <w:rsid w:val="00E06D66"/>
    <w:rsid w:val="00E10B17"/>
    <w:rsid w:val="00E14E13"/>
    <w:rsid w:val="00E15854"/>
    <w:rsid w:val="00E16021"/>
    <w:rsid w:val="00E202A6"/>
    <w:rsid w:val="00E20AFD"/>
    <w:rsid w:val="00E22D76"/>
    <w:rsid w:val="00E23737"/>
    <w:rsid w:val="00E23AE3"/>
    <w:rsid w:val="00E251F9"/>
    <w:rsid w:val="00E25A54"/>
    <w:rsid w:val="00E3215B"/>
    <w:rsid w:val="00E32946"/>
    <w:rsid w:val="00E330EC"/>
    <w:rsid w:val="00E3311F"/>
    <w:rsid w:val="00E357C8"/>
    <w:rsid w:val="00E36253"/>
    <w:rsid w:val="00E40420"/>
    <w:rsid w:val="00E40651"/>
    <w:rsid w:val="00E411D9"/>
    <w:rsid w:val="00E4129E"/>
    <w:rsid w:val="00E41A1A"/>
    <w:rsid w:val="00E424C3"/>
    <w:rsid w:val="00E4335D"/>
    <w:rsid w:val="00E43640"/>
    <w:rsid w:val="00E438BF"/>
    <w:rsid w:val="00E44ADC"/>
    <w:rsid w:val="00E44B89"/>
    <w:rsid w:val="00E47A93"/>
    <w:rsid w:val="00E47E92"/>
    <w:rsid w:val="00E500D6"/>
    <w:rsid w:val="00E516F1"/>
    <w:rsid w:val="00E53AB9"/>
    <w:rsid w:val="00E61B33"/>
    <w:rsid w:val="00E62635"/>
    <w:rsid w:val="00E63711"/>
    <w:rsid w:val="00E65510"/>
    <w:rsid w:val="00E65AB2"/>
    <w:rsid w:val="00E66C31"/>
    <w:rsid w:val="00E70D6A"/>
    <w:rsid w:val="00E77CB6"/>
    <w:rsid w:val="00E824BF"/>
    <w:rsid w:val="00E828F9"/>
    <w:rsid w:val="00E82AC3"/>
    <w:rsid w:val="00E83871"/>
    <w:rsid w:val="00E83AB4"/>
    <w:rsid w:val="00E850CB"/>
    <w:rsid w:val="00E858F6"/>
    <w:rsid w:val="00E86121"/>
    <w:rsid w:val="00E92FE6"/>
    <w:rsid w:val="00E94DEF"/>
    <w:rsid w:val="00E95954"/>
    <w:rsid w:val="00E97E24"/>
    <w:rsid w:val="00EA0CAC"/>
    <w:rsid w:val="00EA1A9F"/>
    <w:rsid w:val="00EA2CB9"/>
    <w:rsid w:val="00EA395D"/>
    <w:rsid w:val="00EA550D"/>
    <w:rsid w:val="00EA6C64"/>
    <w:rsid w:val="00EA72D7"/>
    <w:rsid w:val="00EA7A8C"/>
    <w:rsid w:val="00EA7E1F"/>
    <w:rsid w:val="00EB02E1"/>
    <w:rsid w:val="00EB1B59"/>
    <w:rsid w:val="00EB24B5"/>
    <w:rsid w:val="00EB2C59"/>
    <w:rsid w:val="00EB56A3"/>
    <w:rsid w:val="00EB7F1D"/>
    <w:rsid w:val="00EC1E4C"/>
    <w:rsid w:val="00EC39AD"/>
    <w:rsid w:val="00EC53C8"/>
    <w:rsid w:val="00EC6C0A"/>
    <w:rsid w:val="00EC7A64"/>
    <w:rsid w:val="00ED6DEC"/>
    <w:rsid w:val="00EE0064"/>
    <w:rsid w:val="00EE051F"/>
    <w:rsid w:val="00EE2049"/>
    <w:rsid w:val="00EE2832"/>
    <w:rsid w:val="00EE395C"/>
    <w:rsid w:val="00EE3EB7"/>
    <w:rsid w:val="00EE487E"/>
    <w:rsid w:val="00EE6F8F"/>
    <w:rsid w:val="00EF07BA"/>
    <w:rsid w:val="00EF14E1"/>
    <w:rsid w:val="00EF18F8"/>
    <w:rsid w:val="00EF2BB0"/>
    <w:rsid w:val="00EF3407"/>
    <w:rsid w:val="00EF41F0"/>
    <w:rsid w:val="00EF421F"/>
    <w:rsid w:val="00EF4B46"/>
    <w:rsid w:val="00EF5985"/>
    <w:rsid w:val="00EF696F"/>
    <w:rsid w:val="00F01E2E"/>
    <w:rsid w:val="00F03C4E"/>
    <w:rsid w:val="00F0563E"/>
    <w:rsid w:val="00F1131A"/>
    <w:rsid w:val="00F11A06"/>
    <w:rsid w:val="00F11DEF"/>
    <w:rsid w:val="00F12422"/>
    <w:rsid w:val="00F13B82"/>
    <w:rsid w:val="00F15973"/>
    <w:rsid w:val="00F15B96"/>
    <w:rsid w:val="00F24ADD"/>
    <w:rsid w:val="00F277AD"/>
    <w:rsid w:val="00F27C63"/>
    <w:rsid w:val="00F31193"/>
    <w:rsid w:val="00F3289A"/>
    <w:rsid w:val="00F33BDE"/>
    <w:rsid w:val="00F36CF2"/>
    <w:rsid w:val="00F3733C"/>
    <w:rsid w:val="00F37813"/>
    <w:rsid w:val="00F428AB"/>
    <w:rsid w:val="00F4433A"/>
    <w:rsid w:val="00F46890"/>
    <w:rsid w:val="00F5344B"/>
    <w:rsid w:val="00F603A2"/>
    <w:rsid w:val="00F60413"/>
    <w:rsid w:val="00F6241E"/>
    <w:rsid w:val="00F62F32"/>
    <w:rsid w:val="00F63969"/>
    <w:rsid w:val="00F6723F"/>
    <w:rsid w:val="00F6759E"/>
    <w:rsid w:val="00F7210C"/>
    <w:rsid w:val="00F72E1D"/>
    <w:rsid w:val="00F734F6"/>
    <w:rsid w:val="00F751D6"/>
    <w:rsid w:val="00F77855"/>
    <w:rsid w:val="00F8384D"/>
    <w:rsid w:val="00F8416E"/>
    <w:rsid w:val="00F84CF2"/>
    <w:rsid w:val="00F9011E"/>
    <w:rsid w:val="00F92C6F"/>
    <w:rsid w:val="00F92CE4"/>
    <w:rsid w:val="00F952B6"/>
    <w:rsid w:val="00F95818"/>
    <w:rsid w:val="00F959AE"/>
    <w:rsid w:val="00F95F6E"/>
    <w:rsid w:val="00F96194"/>
    <w:rsid w:val="00F964B7"/>
    <w:rsid w:val="00F969FC"/>
    <w:rsid w:val="00FA0A7F"/>
    <w:rsid w:val="00FA0E0E"/>
    <w:rsid w:val="00FA15B7"/>
    <w:rsid w:val="00FA30E4"/>
    <w:rsid w:val="00FA364B"/>
    <w:rsid w:val="00FA3D69"/>
    <w:rsid w:val="00FA546A"/>
    <w:rsid w:val="00FA5E80"/>
    <w:rsid w:val="00FA6011"/>
    <w:rsid w:val="00FA63EE"/>
    <w:rsid w:val="00FA7004"/>
    <w:rsid w:val="00FB3FF8"/>
    <w:rsid w:val="00FB7B09"/>
    <w:rsid w:val="00FC086D"/>
    <w:rsid w:val="00FC0C4F"/>
    <w:rsid w:val="00FC2FA2"/>
    <w:rsid w:val="00FD09AB"/>
    <w:rsid w:val="00FD1C5C"/>
    <w:rsid w:val="00FD2338"/>
    <w:rsid w:val="00FD24C6"/>
    <w:rsid w:val="00FD2D3A"/>
    <w:rsid w:val="00FE0293"/>
    <w:rsid w:val="00FE0395"/>
    <w:rsid w:val="00FE31AC"/>
    <w:rsid w:val="00FE3935"/>
    <w:rsid w:val="00FE4A7A"/>
    <w:rsid w:val="00FE5035"/>
    <w:rsid w:val="00FE60E9"/>
    <w:rsid w:val="00FE71DD"/>
    <w:rsid w:val="00FE7D9D"/>
    <w:rsid w:val="00FF0EF5"/>
    <w:rsid w:val="00FF12FD"/>
    <w:rsid w:val="00FF2190"/>
    <w:rsid w:val="00FF306F"/>
    <w:rsid w:val="00FF36AD"/>
    <w:rsid w:val="00FF4B28"/>
    <w:rsid w:val="00FF4B2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CDEAF"/>
  <w15:docId w15:val="{D51A71AC-8A76-4072-8585-DD996533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35B51"/>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900D75"/>
    <w:pPr>
      <w:keepNext/>
      <w:keepLines/>
      <w:tabs>
        <w:tab w:val="left" w:pos="992"/>
      </w:tabs>
      <w:spacing w:before="40" w:after="0"/>
      <w:ind w:left="992" w:hanging="992"/>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CC7E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5D004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8536E"/>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B8536E"/>
    <w:rPr>
      <w:lang w:val="en-US"/>
    </w:rPr>
  </w:style>
  <w:style w:type="paragraph" w:styleId="Zpat">
    <w:name w:val="footer"/>
    <w:basedOn w:val="Normln"/>
    <w:link w:val="ZpatChar"/>
    <w:uiPriority w:val="99"/>
    <w:unhideWhenUsed/>
    <w:rsid w:val="00B8536E"/>
    <w:pPr>
      <w:tabs>
        <w:tab w:val="center" w:pos="4703"/>
        <w:tab w:val="right" w:pos="9406"/>
      </w:tabs>
      <w:spacing w:after="0" w:line="240" w:lineRule="auto"/>
    </w:pPr>
  </w:style>
  <w:style w:type="character" w:customStyle="1" w:styleId="ZpatChar">
    <w:name w:val="Zápatí Char"/>
    <w:basedOn w:val="Standardnpsmoodstavce"/>
    <w:link w:val="Zpat"/>
    <w:uiPriority w:val="99"/>
    <w:rsid w:val="00B8536E"/>
    <w:rPr>
      <w:lang w:val="en-US"/>
    </w:rPr>
  </w:style>
  <w:style w:type="character" w:styleId="Zstupntext">
    <w:name w:val="Placeholder Text"/>
    <w:basedOn w:val="Standardnpsmoodstavce"/>
    <w:uiPriority w:val="99"/>
    <w:semiHidden/>
    <w:rsid w:val="00B8536E"/>
    <w:rPr>
      <w:color w:val="808080"/>
    </w:rPr>
  </w:style>
  <w:style w:type="character" w:customStyle="1" w:styleId="Nadpis1Char">
    <w:name w:val="Nadpis 1 Char"/>
    <w:basedOn w:val="Standardnpsmoodstavce"/>
    <w:link w:val="Nadpis1"/>
    <w:uiPriority w:val="9"/>
    <w:rsid w:val="00035B51"/>
    <w:rPr>
      <w:rFonts w:asciiTheme="majorHAnsi" w:eastAsiaTheme="majorEastAsia" w:hAnsiTheme="majorHAnsi" w:cstheme="majorBidi"/>
      <w:b/>
      <w:sz w:val="32"/>
      <w:szCs w:val="32"/>
      <w:lang w:val="en-US"/>
    </w:rPr>
  </w:style>
  <w:style w:type="paragraph" w:styleId="Odstavecseseznamem">
    <w:name w:val="List Paragraph"/>
    <w:basedOn w:val="Normln"/>
    <w:uiPriority w:val="34"/>
    <w:qFormat/>
    <w:rsid w:val="00486DA9"/>
    <w:pPr>
      <w:ind w:left="720"/>
      <w:contextualSpacing/>
    </w:pPr>
  </w:style>
  <w:style w:type="paragraph" w:styleId="Nadpisobsahu">
    <w:name w:val="TOC Heading"/>
    <w:basedOn w:val="Nadpis1"/>
    <w:next w:val="Normln"/>
    <w:uiPriority w:val="39"/>
    <w:unhideWhenUsed/>
    <w:qFormat/>
    <w:rsid w:val="00011178"/>
    <w:pPr>
      <w:outlineLvl w:val="9"/>
    </w:pPr>
    <w:rPr>
      <w:b w:val="0"/>
      <w:color w:val="2E74B5" w:themeColor="accent1" w:themeShade="BF"/>
    </w:rPr>
  </w:style>
  <w:style w:type="paragraph" w:styleId="Obsah1">
    <w:name w:val="toc 1"/>
    <w:basedOn w:val="Normln"/>
    <w:next w:val="Normln"/>
    <w:autoRedefine/>
    <w:uiPriority w:val="39"/>
    <w:unhideWhenUsed/>
    <w:rsid w:val="00BB5F66"/>
    <w:pPr>
      <w:tabs>
        <w:tab w:val="left" w:pos="440"/>
        <w:tab w:val="right" w:leader="dot" w:pos="10456"/>
      </w:tabs>
      <w:spacing w:after="100"/>
    </w:pPr>
  </w:style>
  <w:style w:type="character" w:styleId="Hypertextovodkaz">
    <w:name w:val="Hyperlink"/>
    <w:basedOn w:val="Standardnpsmoodstavce"/>
    <w:uiPriority w:val="99"/>
    <w:unhideWhenUsed/>
    <w:rsid w:val="00011178"/>
    <w:rPr>
      <w:color w:val="0563C1" w:themeColor="hyperlink"/>
      <w:u w:val="single"/>
    </w:rPr>
  </w:style>
  <w:style w:type="character" w:customStyle="1" w:styleId="Nadpis2Char">
    <w:name w:val="Nadpis 2 Char"/>
    <w:basedOn w:val="Standardnpsmoodstavce"/>
    <w:link w:val="Nadpis2"/>
    <w:uiPriority w:val="9"/>
    <w:rsid w:val="00900D75"/>
    <w:rPr>
      <w:rFonts w:asciiTheme="majorHAnsi" w:eastAsiaTheme="majorEastAsia" w:hAnsiTheme="majorHAnsi" w:cstheme="majorBidi"/>
      <w:b/>
      <w:sz w:val="26"/>
      <w:szCs w:val="26"/>
    </w:rPr>
  </w:style>
  <w:style w:type="character" w:styleId="Odkaznakoment">
    <w:name w:val="annotation reference"/>
    <w:basedOn w:val="Standardnpsmoodstavce"/>
    <w:uiPriority w:val="99"/>
    <w:semiHidden/>
    <w:unhideWhenUsed/>
    <w:rsid w:val="002E3F6B"/>
    <w:rPr>
      <w:sz w:val="16"/>
      <w:szCs w:val="16"/>
    </w:rPr>
  </w:style>
  <w:style w:type="paragraph" w:styleId="Textkomente">
    <w:name w:val="annotation text"/>
    <w:basedOn w:val="Normln"/>
    <w:link w:val="TextkomenteChar"/>
    <w:uiPriority w:val="99"/>
    <w:semiHidden/>
    <w:unhideWhenUsed/>
    <w:rsid w:val="002E3F6B"/>
    <w:pPr>
      <w:spacing w:line="240" w:lineRule="auto"/>
    </w:pPr>
    <w:rPr>
      <w:sz w:val="20"/>
      <w:szCs w:val="20"/>
    </w:rPr>
  </w:style>
  <w:style w:type="character" w:customStyle="1" w:styleId="TextkomenteChar">
    <w:name w:val="Text komentáře Char"/>
    <w:basedOn w:val="Standardnpsmoodstavce"/>
    <w:link w:val="Textkomente"/>
    <w:uiPriority w:val="99"/>
    <w:semiHidden/>
    <w:rsid w:val="002E3F6B"/>
    <w:rPr>
      <w:sz w:val="20"/>
      <w:szCs w:val="20"/>
      <w:lang w:val="en-US"/>
    </w:rPr>
  </w:style>
  <w:style w:type="paragraph" w:styleId="Pedmtkomente">
    <w:name w:val="annotation subject"/>
    <w:basedOn w:val="Textkomente"/>
    <w:next w:val="Textkomente"/>
    <w:link w:val="PedmtkomenteChar"/>
    <w:uiPriority w:val="99"/>
    <w:semiHidden/>
    <w:unhideWhenUsed/>
    <w:rsid w:val="002E3F6B"/>
    <w:rPr>
      <w:b/>
      <w:bCs/>
    </w:rPr>
  </w:style>
  <w:style w:type="character" w:customStyle="1" w:styleId="PedmtkomenteChar">
    <w:name w:val="Předmět komentáře Char"/>
    <w:basedOn w:val="TextkomenteChar"/>
    <w:link w:val="Pedmtkomente"/>
    <w:uiPriority w:val="99"/>
    <w:semiHidden/>
    <w:rsid w:val="002E3F6B"/>
    <w:rPr>
      <w:b/>
      <w:bCs/>
      <w:sz w:val="20"/>
      <w:szCs w:val="20"/>
      <w:lang w:val="en-US"/>
    </w:rPr>
  </w:style>
  <w:style w:type="paragraph" w:styleId="Textbubliny">
    <w:name w:val="Balloon Text"/>
    <w:basedOn w:val="Normln"/>
    <w:link w:val="TextbublinyChar"/>
    <w:uiPriority w:val="99"/>
    <w:semiHidden/>
    <w:unhideWhenUsed/>
    <w:rsid w:val="002E3F6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E3F6B"/>
    <w:rPr>
      <w:rFonts w:ascii="Segoe UI" w:hAnsi="Segoe UI" w:cs="Segoe UI"/>
      <w:sz w:val="18"/>
      <w:szCs w:val="18"/>
      <w:lang w:val="en-US"/>
    </w:rPr>
  </w:style>
  <w:style w:type="paragraph" w:styleId="Nzev">
    <w:name w:val="Title"/>
    <w:basedOn w:val="Normln"/>
    <w:next w:val="Normln"/>
    <w:link w:val="NzevChar"/>
    <w:uiPriority w:val="10"/>
    <w:qFormat/>
    <w:rsid w:val="002E3F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E3F6B"/>
    <w:rPr>
      <w:rFonts w:asciiTheme="majorHAnsi" w:eastAsiaTheme="majorEastAsia" w:hAnsiTheme="majorHAnsi" w:cstheme="majorBidi"/>
      <w:spacing w:val="-10"/>
      <w:kern w:val="28"/>
      <w:sz w:val="56"/>
      <w:szCs w:val="56"/>
      <w:lang w:val="en-US"/>
    </w:rPr>
  </w:style>
  <w:style w:type="paragraph" w:styleId="Zkladntext">
    <w:name w:val="Body Text"/>
    <w:basedOn w:val="Normln"/>
    <w:link w:val="ZkladntextChar"/>
    <w:uiPriority w:val="99"/>
    <w:unhideWhenUsed/>
    <w:rsid w:val="002E3F6B"/>
    <w:pPr>
      <w:spacing w:after="120"/>
    </w:pPr>
  </w:style>
  <w:style w:type="character" w:customStyle="1" w:styleId="ZkladntextChar">
    <w:name w:val="Základní text Char"/>
    <w:basedOn w:val="Standardnpsmoodstavce"/>
    <w:link w:val="Zkladntext"/>
    <w:uiPriority w:val="99"/>
    <w:rsid w:val="002E3F6B"/>
    <w:rPr>
      <w:lang w:val="en-US"/>
    </w:rPr>
  </w:style>
  <w:style w:type="paragraph" w:styleId="Zkladntextodsazen">
    <w:name w:val="Body Text Indent"/>
    <w:basedOn w:val="Normln"/>
    <w:link w:val="ZkladntextodsazenChar"/>
    <w:uiPriority w:val="99"/>
    <w:unhideWhenUsed/>
    <w:rsid w:val="002E3F6B"/>
    <w:pPr>
      <w:spacing w:after="120"/>
      <w:ind w:left="283"/>
    </w:pPr>
  </w:style>
  <w:style w:type="character" w:customStyle="1" w:styleId="ZkladntextodsazenChar">
    <w:name w:val="Základní text odsazený Char"/>
    <w:basedOn w:val="Standardnpsmoodstavce"/>
    <w:link w:val="Zkladntextodsazen"/>
    <w:uiPriority w:val="99"/>
    <w:rsid w:val="002E3F6B"/>
    <w:rPr>
      <w:lang w:val="en-US"/>
    </w:rPr>
  </w:style>
  <w:style w:type="paragraph" w:styleId="Podnadpis">
    <w:name w:val="Subtitle"/>
    <w:basedOn w:val="Normln"/>
    <w:next w:val="Normln"/>
    <w:link w:val="PodnadpisChar"/>
    <w:uiPriority w:val="11"/>
    <w:qFormat/>
    <w:rsid w:val="002E3F6B"/>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2E3F6B"/>
    <w:rPr>
      <w:rFonts w:eastAsiaTheme="minorEastAsia"/>
      <w:color w:val="5A5A5A" w:themeColor="text1" w:themeTint="A5"/>
      <w:spacing w:val="15"/>
      <w:lang w:val="en-US"/>
    </w:rPr>
  </w:style>
  <w:style w:type="paragraph" w:styleId="Zkladntext-prvnodsazen2">
    <w:name w:val="Body Text First Indent 2"/>
    <w:basedOn w:val="Zkladntextodsazen"/>
    <w:link w:val="Zkladntext-prvnodsazen2Char"/>
    <w:uiPriority w:val="99"/>
    <w:unhideWhenUsed/>
    <w:rsid w:val="002E3F6B"/>
    <w:pPr>
      <w:spacing w:after="160"/>
      <w:ind w:left="360" w:firstLine="360"/>
    </w:pPr>
  </w:style>
  <w:style w:type="character" w:customStyle="1" w:styleId="Zkladntext-prvnodsazen2Char">
    <w:name w:val="Základní text - první odsazený 2 Char"/>
    <w:basedOn w:val="ZkladntextodsazenChar"/>
    <w:link w:val="Zkladntext-prvnodsazen2"/>
    <w:uiPriority w:val="99"/>
    <w:rsid w:val="002E3F6B"/>
    <w:rPr>
      <w:lang w:val="en-US"/>
    </w:rPr>
  </w:style>
  <w:style w:type="paragraph" w:styleId="Obsah2">
    <w:name w:val="toc 2"/>
    <w:basedOn w:val="Normln"/>
    <w:next w:val="Normln"/>
    <w:autoRedefine/>
    <w:uiPriority w:val="39"/>
    <w:unhideWhenUsed/>
    <w:rsid w:val="00AE1726"/>
    <w:pPr>
      <w:spacing w:after="100"/>
      <w:ind w:left="220"/>
    </w:pPr>
  </w:style>
  <w:style w:type="paragraph" w:customStyle="1" w:styleId="Default">
    <w:name w:val="Default"/>
    <w:rsid w:val="00E77CB6"/>
    <w:pPr>
      <w:autoSpaceDE w:val="0"/>
      <w:autoSpaceDN w:val="0"/>
      <w:adjustRightInd w:val="0"/>
      <w:spacing w:after="0" w:line="240" w:lineRule="auto"/>
    </w:pPr>
    <w:rPr>
      <w:rFonts w:ascii="Arial" w:hAnsi="Arial" w:cs="Arial"/>
      <w:color w:val="000000"/>
      <w:sz w:val="24"/>
      <w:szCs w:val="24"/>
      <w:lang w:val="en-US"/>
    </w:rPr>
  </w:style>
  <w:style w:type="paragraph" w:styleId="Bezmezer">
    <w:name w:val="No Spacing"/>
    <w:uiPriority w:val="1"/>
    <w:qFormat/>
    <w:rsid w:val="0015626D"/>
    <w:pPr>
      <w:spacing w:after="0" w:line="240" w:lineRule="auto"/>
    </w:pPr>
  </w:style>
  <w:style w:type="character" w:customStyle="1" w:styleId="Nadpis3Char">
    <w:name w:val="Nadpis 3 Char"/>
    <w:basedOn w:val="Standardnpsmoodstavce"/>
    <w:link w:val="Nadpis3"/>
    <w:uiPriority w:val="9"/>
    <w:rsid w:val="00CC7E52"/>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501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semiHidden/>
    <w:unhideWhenUsed/>
    <w:rsid w:val="00D13352"/>
    <w:pPr>
      <w:spacing w:after="120"/>
    </w:pPr>
    <w:rPr>
      <w:sz w:val="16"/>
      <w:szCs w:val="16"/>
    </w:rPr>
  </w:style>
  <w:style w:type="character" w:customStyle="1" w:styleId="Zkladntext3Char">
    <w:name w:val="Základní text 3 Char"/>
    <w:basedOn w:val="Standardnpsmoodstavce"/>
    <w:link w:val="Zkladntext3"/>
    <w:uiPriority w:val="99"/>
    <w:semiHidden/>
    <w:rsid w:val="00D13352"/>
    <w:rPr>
      <w:sz w:val="16"/>
      <w:szCs w:val="16"/>
    </w:rPr>
  </w:style>
  <w:style w:type="character" w:customStyle="1" w:styleId="Nadpis5Char">
    <w:name w:val="Nadpis 5 Char"/>
    <w:basedOn w:val="Standardnpsmoodstavce"/>
    <w:link w:val="Nadpis5"/>
    <w:uiPriority w:val="9"/>
    <w:semiHidden/>
    <w:rsid w:val="005D004E"/>
    <w:rPr>
      <w:rFonts w:asciiTheme="majorHAnsi" w:eastAsiaTheme="majorEastAsia" w:hAnsiTheme="majorHAnsi" w:cstheme="majorBidi"/>
      <w:color w:val="2E74B5" w:themeColor="accent1" w:themeShade="BF"/>
    </w:rPr>
  </w:style>
  <w:style w:type="paragraph" w:styleId="Zkladntext2">
    <w:name w:val="Body Text 2"/>
    <w:basedOn w:val="Normln"/>
    <w:link w:val="Zkladntext2Char"/>
    <w:uiPriority w:val="99"/>
    <w:semiHidden/>
    <w:unhideWhenUsed/>
    <w:rsid w:val="00BB20F9"/>
    <w:pPr>
      <w:spacing w:after="120" w:line="480" w:lineRule="auto"/>
    </w:pPr>
  </w:style>
  <w:style w:type="character" w:customStyle="1" w:styleId="Zkladntext2Char">
    <w:name w:val="Základní text 2 Char"/>
    <w:basedOn w:val="Standardnpsmoodstavce"/>
    <w:link w:val="Zkladntext2"/>
    <w:uiPriority w:val="99"/>
    <w:semiHidden/>
    <w:rsid w:val="00BB20F9"/>
  </w:style>
  <w:style w:type="character" w:customStyle="1" w:styleId="Bodytext2">
    <w:name w:val="Body text (2)_"/>
    <w:basedOn w:val="Standardnpsmoodstavce"/>
    <w:link w:val="Bodytext20"/>
    <w:rsid w:val="00A61AAB"/>
    <w:rPr>
      <w:rFonts w:ascii="Times New Roman" w:eastAsia="Times New Roman" w:hAnsi="Times New Roman" w:cs="Times New Roman"/>
      <w:sz w:val="20"/>
      <w:szCs w:val="20"/>
      <w:shd w:val="clear" w:color="auto" w:fill="FFFFFF"/>
    </w:rPr>
  </w:style>
  <w:style w:type="character" w:customStyle="1" w:styleId="Bodytext2MicrosoftSansSerif75pt">
    <w:name w:val="Body text (2) + Microsoft Sans Serif;7;5 pt"/>
    <w:basedOn w:val="Bodytext2"/>
    <w:rsid w:val="00A61AAB"/>
    <w:rPr>
      <w:rFonts w:ascii="Microsoft Sans Serif" w:eastAsia="Microsoft Sans Serif" w:hAnsi="Microsoft Sans Serif" w:cs="Microsoft Sans Serif"/>
      <w:b/>
      <w:bCs/>
      <w:color w:val="000000"/>
      <w:spacing w:val="0"/>
      <w:w w:val="100"/>
      <w:position w:val="0"/>
      <w:sz w:val="15"/>
      <w:szCs w:val="15"/>
      <w:shd w:val="clear" w:color="auto" w:fill="FFFFFF"/>
      <w:lang w:val="en-GB" w:eastAsia="cs-CZ" w:bidi="cs-CZ"/>
    </w:rPr>
  </w:style>
  <w:style w:type="character" w:customStyle="1" w:styleId="Bodytext2MicrosoftSansSerif85ptSpacing0pt">
    <w:name w:val="Body text (2) + Microsoft Sans Serif;8;5 pt;Spacing 0 pt"/>
    <w:basedOn w:val="Bodytext2"/>
    <w:rsid w:val="00A61AAB"/>
    <w:rPr>
      <w:rFonts w:ascii="Microsoft Sans Serif" w:eastAsia="Microsoft Sans Serif" w:hAnsi="Microsoft Sans Serif" w:cs="Microsoft Sans Serif"/>
      <w:color w:val="000000"/>
      <w:spacing w:val="10"/>
      <w:w w:val="100"/>
      <w:position w:val="0"/>
      <w:sz w:val="17"/>
      <w:szCs w:val="17"/>
      <w:shd w:val="clear" w:color="auto" w:fill="FFFFFF"/>
      <w:lang w:val="en-GB" w:eastAsia="cs-CZ" w:bidi="cs-CZ"/>
    </w:rPr>
  </w:style>
  <w:style w:type="character" w:customStyle="1" w:styleId="Bodytext2MicrosoftSansSerif4pt">
    <w:name w:val="Body text (2) + Microsoft Sans Serif;4 pt"/>
    <w:basedOn w:val="Bodytext2"/>
    <w:rsid w:val="00A61AAB"/>
    <w:rPr>
      <w:rFonts w:ascii="Microsoft Sans Serif" w:eastAsia="Microsoft Sans Serif" w:hAnsi="Microsoft Sans Serif" w:cs="Microsoft Sans Serif"/>
      <w:color w:val="000000"/>
      <w:spacing w:val="0"/>
      <w:w w:val="100"/>
      <w:position w:val="0"/>
      <w:sz w:val="8"/>
      <w:szCs w:val="8"/>
      <w:shd w:val="clear" w:color="auto" w:fill="FFFFFF"/>
      <w:lang w:val="en-GB" w:eastAsia="cs-CZ" w:bidi="cs-CZ"/>
    </w:rPr>
  </w:style>
  <w:style w:type="paragraph" w:customStyle="1" w:styleId="Bodytext20">
    <w:name w:val="Body text (2)"/>
    <w:basedOn w:val="Normln"/>
    <w:link w:val="Bodytext2"/>
    <w:rsid w:val="00A61AA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Tablecaption">
    <w:name w:val="Table caption"/>
    <w:basedOn w:val="Standardnpsmoodstavce"/>
    <w:rsid w:val="00833D68"/>
    <w:rPr>
      <w:rFonts w:ascii="Calibri" w:eastAsia="Calibri" w:hAnsi="Calibri" w:cs="Calibri"/>
      <w:b w:val="0"/>
      <w:bCs w:val="0"/>
      <w:i w:val="0"/>
      <w:iCs w:val="0"/>
      <w:smallCaps w:val="0"/>
      <w:strike w:val="0"/>
      <w:color w:val="000000"/>
      <w:spacing w:val="0"/>
      <w:w w:val="100"/>
      <w:position w:val="0"/>
      <w:sz w:val="18"/>
      <w:szCs w:val="18"/>
      <w:u w:val="none"/>
      <w:lang w:val="en-GB" w:eastAsia="cs-CZ" w:bidi="cs-CZ"/>
    </w:rPr>
  </w:style>
  <w:style w:type="character" w:customStyle="1" w:styleId="Bodytext29pt">
    <w:name w:val="Body text (2) + 9 pt"/>
    <w:basedOn w:val="Bodytext2"/>
    <w:rsid w:val="00833D68"/>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en-GB"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8277">
      <w:bodyDiv w:val="1"/>
      <w:marLeft w:val="0"/>
      <w:marRight w:val="0"/>
      <w:marTop w:val="0"/>
      <w:marBottom w:val="0"/>
      <w:divBdr>
        <w:top w:val="none" w:sz="0" w:space="0" w:color="auto"/>
        <w:left w:val="none" w:sz="0" w:space="0" w:color="auto"/>
        <w:bottom w:val="none" w:sz="0" w:space="0" w:color="auto"/>
        <w:right w:val="none" w:sz="0" w:space="0" w:color="auto"/>
      </w:divBdr>
    </w:div>
    <w:div w:id="58284925">
      <w:bodyDiv w:val="1"/>
      <w:marLeft w:val="0"/>
      <w:marRight w:val="0"/>
      <w:marTop w:val="0"/>
      <w:marBottom w:val="0"/>
      <w:divBdr>
        <w:top w:val="none" w:sz="0" w:space="0" w:color="auto"/>
        <w:left w:val="none" w:sz="0" w:space="0" w:color="auto"/>
        <w:bottom w:val="none" w:sz="0" w:space="0" w:color="auto"/>
        <w:right w:val="none" w:sz="0" w:space="0" w:color="auto"/>
      </w:divBdr>
    </w:div>
    <w:div w:id="137385313">
      <w:bodyDiv w:val="1"/>
      <w:marLeft w:val="0"/>
      <w:marRight w:val="0"/>
      <w:marTop w:val="0"/>
      <w:marBottom w:val="0"/>
      <w:divBdr>
        <w:top w:val="none" w:sz="0" w:space="0" w:color="auto"/>
        <w:left w:val="none" w:sz="0" w:space="0" w:color="auto"/>
        <w:bottom w:val="none" w:sz="0" w:space="0" w:color="auto"/>
        <w:right w:val="none" w:sz="0" w:space="0" w:color="auto"/>
      </w:divBdr>
    </w:div>
    <w:div w:id="186407890">
      <w:bodyDiv w:val="1"/>
      <w:marLeft w:val="0"/>
      <w:marRight w:val="0"/>
      <w:marTop w:val="0"/>
      <w:marBottom w:val="0"/>
      <w:divBdr>
        <w:top w:val="none" w:sz="0" w:space="0" w:color="auto"/>
        <w:left w:val="none" w:sz="0" w:space="0" w:color="auto"/>
        <w:bottom w:val="none" w:sz="0" w:space="0" w:color="auto"/>
        <w:right w:val="none" w:sz="0" w:space="0" w:color="auto"/>
      </w:divBdr>
    </w:div>
    <w:div w:id="225923100">
      <w:bodyDiv w:val="1"/>
      <w:marLeft w:val="0"/>
      <w:marRight w:val="0"/>
      <w:marTop w:val="0"/>
      <w:marBottom w:val="0"/>
      <w:divBdr>
        <w:top w:val="none" w:sz="0" w:space="0" w:color="auto"/>
        <w:left w:val="none" w:sz="0" w:space="0" w:color="auto"/>
        <w:bottom w:val="none" w:sz="0" w:space="0" w:color="auto"/>
        <w:right w:val="none" w:sz="0" w:space="0" w:color="auto"/>
      </w:divBdr>
    </w:div>
    <w:div w:id="250893626">
      <w:bodyDiv w:val="1"/>
      <w:marLeft w:val="0"/>
      <w:marRight w:val="0"/>
      <w:marTop w:val="0"/>
      <w:marBottom w:val="0"/>
      <w:divBdr>
        <w:top w:val="none" w:sz="0" w:space="0" w:color="auto"/>
        <w:left w:val="none" w:sz="0" w:space="0" w:color="auto"/>
        <w:bottom w:val="none" w:sz="0" w:space="0" w:color="auto"/>
        <w:right w:val="none" w:sz="0" w:space="0" w:color="auto"/>
      </w:divBdr>
    </w:div>
    <w:div w:id="262107568">
      <w:bodyDiv w:val="1"/>
      <w:marLeft w:val="0"/>
      <w:marRight w:val="0"/>
      <w:marTop w:val="0"/>
      <w:marBottom w:val="0"/>
      <w:divBdr>
        <w:top w:val="none" w:sz="0" w:space="0" w:color="auto"/>
        <w:left w:val="none" w:sz="0" w:space="0" w:color="auto"/>
        <w:bottom w:val="none" w:sz="0" w:space="0" w:color="auto"/>
        <w:right w:val="none" w:sz="0" w:space="0" w:color="auto"/>
      </w:divBdr>
    </w:div>
    <w:div w:id="284846036">
      <w:bodyDiv w:val="1"/>
      <w:marLeft w:val="0"/>
      <w:marRight w:val="0"/>
      <w:marTop w:val="0"/>
      <w:marBottom w:val="0"/>
      <w:divBdr>
        <w:top w:val="none" w:sz="0" w:space="0" w:color="auto"/>
        <w:left w:val="none" w:sz="0" w:space="0" w:color="auto"/>
        <w:bottom w:val="none" w:sz="0" w:space="0" w:color="auto"/>
        <w:right w:val="none" w:sz="0" w:space="0" w:color="auto"/>
      </w:divBdr>
    </w:div>
    <w:div w:id="296761769">
      <w:bodyDiv w:val="1"/>
      <w:marLeft w:val="0"/>
      <w:marRight w:val="0"/>
      <w:marTop w:val="0"/>
      <w:marBottom w:val="0"/>
      <w:divBdr>
        <w:top w:val="none" w:sz="0" w:space="0" w:color="auto"/>
        <w:left w:val="none" w:sz="0" w:space="0" w:color="auto"/>
        <w:bottom w:val="none" w:sz="0" w:space="0" w:color="auto"/>
        <w:right w:val="none" w:sz="0" w:space="0" w:color="auto"/>
      </w:divBdr>
    </w:div>
    <w:div w:id="320816327">
      <w:bodyDiv w:val="1"/>
      <w:marLeft w:val="0"/>
      <w:marRight w:val="0"/>
      <w:marTop w:val="0"/>
      <w:marBottom w:val="0"/>
      <w:divBdr>
        <w:top w:val="none" w:sz="0" w:space="0" w:color="auto"/>
        <w:left w:val="none" w:sz="0" w:space="0" w:color="auto"/>
        <w:bottom w:val="none" w:sz="0" w:space="0" w:color="auto"/>
        <w:right w:val="none" w:sz="0" w:space="0" w:color="auto"/>
      </w:divBdr>
    </w:div>
    <w:div w:id="355665739">
      <w:bodyDiv w:val="1"/>
      <w:marLeft w:val="0"/>
      <w:marRight w:val="0"/>
      <w:marTop w:val="0"/>
      <w:marBottom w:val="0"/>
      <w:divBdr>
        <w:top w:val="none" w:sz="0" w:space="0" w:color="auto"/>
        <w:left w:val="none" w:sz="0" w:space="0" w:color="auto"/>
        <w:bottom w:val="none" w:sz="0" w:space="0" w:color="auto"/>
        <w:right w:val="none" w:sz="0" w:space="0" w:color="auto"/>
      </w:divBdr>
    </w:div>
    <w:div w:id="405687963">
      <w:bodyDiv w:val="1"/>
      <w:marLeft w:val="0"/>
      <w:marRight w:val="0"/>
      <w:marTop w:val="0"/>
      <w:marBottom w:val="0"/>
      <w:divBdr>
        <w:top w:val="none" w:sz="0" w:space="0" w:color="auto"/>
        <w:left w:val="none" w:sz="0" w:space="0" w:color="auto"/>
        <w:bottom w:val="none" w:sz="0" w:space="0" w:color="auto"/>
        <w:right w:val="none" w:sz="0" w:space="0" w:color="auto"/>
      </w:divBdr>
    </w:div>
    <w:div w:id="412748982">
      <w:bodyDiv w:val="1"/>
      <w:marLeft w:val="0"/>
      <w:marRight w:val="0"/>
      <w:marTop w:val="0"/>
      <w:marBottom w:val="0"/>
      <w:divBdr>
        <w:top w:val="none" w:sz="0" w:space="0" w:color="auto"/>
        <w:left w:val="none" w:sz="0" w:space="0" w:color="auto"/>
        <w:bottom w:val="none" w:sz="0" w:space="0" w:color="auto"/>
        <w:right w:val="none" w:sz="0" w:space="0" w:color="auto"/>
      </w:divBdr>
    </w:div>
    <w:div w:id="418215801">
      <w:bodyDiv w:val="1"/>
      <w:marLeft w:val="0"/>
      <w:marRight w:val="0"/>
      <w:marTop w:val="0"/>
      <w:marBottom w:val="0"/>
      <w:divBdr>
        <w:top w:val="none" w:sz="0" w:space="0" w:color="auto"/>
        <w:left w:val="none" w:sz="0" w:space="0" w:color="auto"/>
        <w:bottom w:val="none" w:sz="0" w:space="0" w:color="auto"/>
        <w:right w:val="none" w:sz="0" w:space="0" w:color="auto"/>
      </w:divBdr>
    </w:div>
    <w:div w:id="536624167">
      <w:bodyDiv w:val="1"/>
      <w:marLeft w:val="0"/>
      <w:marRight w:val="0"/>
      <w:marTop w:val="0"/>
      <w:marBottom w:val="0"/>
      <w:divBdr>
        <w:top w:val="none" w:sz="0" w:space="0" w:color="auto"/>
        <w:left w:val="none" w:sz="0" w:space="0" w:color="auto"/>
        <w:bottom w:val="none" w:sz="0" w:space="0" w:color="auto"/>
        <w:right w:val="none" w:sz="0" w:space="0" w:color="auto"/>
      </w:divBdr>
    </w:div>
    <w:div w:id="591089587">
      <w:bodyDiv w:val="1"/>
      <w:marLeft w:val="0"/>
      <w:marRight w:val="0"/>
      <w:marTop w:val="0"/>
      <w:marBottom w:val="0"/>
      <w:divBdr>
        <w:top w:val="none" w:sz="0" w:space="0" w:color="auto"/>
        <w:left w:val="none" w:sz="0" w:space="0" w:color="auto"/>
        <w:bottom w:val="none" w:sz="0" w:space="0" w:color="auto"/>
        <w:right w:val="none" w:sz="0" w:space="0" w:color="auto"/>
      </w:divBdr>
    </w:div>
    <w:div w:id="660542625">
      <w:bodyDiv w:val="1"/>
      <w:marLeft w:val="0"/>
      <w:marRight w:val="0"/>
      <w:marTop w:val="0"/>
      <w:marBottom w:val="0"/>
      <w:divBdr>
        <w:top w:val="none" w:sz="0" w:space="0" w:color="auto"/>
        <w:left w:val="none" w:sz="0" w:space="0" w:color="auto"/>
        <w:bottom w:val="none" w:sz="0" w:space="0" w:color="auto"/>
        <w:right w:val="none" w:sz="0" w:space="0" w:color="auto"/>
      </w:divBdr>
    </w:div>
    <w:div w:id="661809406">
      <w:bodyDiv w:val="1"/>
      <w:marLeft w:val="0"/>
      <w:marRight w:val="0"/>
      <w:marTop w:val="0"/>
      <w:marBottom w:val="0"/>
      <w:divBdr>
        <w:top w:val="none" w:sz="0" w:space="0" w:color="auto"/>
        <w:left w:val="none" w:sz="0" w:space="0" w:color="auto"/>
        <w:bottom w:val="none" w:sz="0" w:space="0" w:color="auto"/>
        <w:right w:val="none" w:sz="0" w:space="0" w:color="auto"/>
      </w:divBdr>
    </w:div>
    <w:div w:id="684211690">
      <w:bodyDiv w:val="1"/>
      <w:marLeft w:val="0"/>
      <w:marRight w:val="0"/>
      <w:marTop w:val="0"/>
      <w:marBottom w:val="0"/>
      <w:divBdr>
        <w:top w:val="none" w:sz="0" w:space="0" w:color="auto"/>
        <w:left w:val="none" w:sz="0" w:space="0" w:color="auto"/>
        <w:bottom w:val="none" w:sz="0" w:space="0" w:color="auto"/>
        <w:right w:val="none" w:sz="0" w:space="0" w:color="auto"/>
      </w:divBdr>
    </w:div>
    <w:div w:id="687945477">
      <w:bodyDiv w:val="1"/>
      <w:marLeft w:val="0"/>
      <w:marRight w:val="0"/>
      <w:marTop w:val="0"/>
      <w:marBottom w:val="0"/>
      <w:divBdr>
        <w:top w:val="none" w:sz="0" w:space="0" w:color="auto"/>
        <w:left w:val="none" w:sz="0" w:space="0" w:color="auto"/>
        <w:bottom w:val="none" w:sz="0" w:space="0" w:color="auto"/>
        <w:right w:val="none" w:sz="0" w:space="0" w:color="auto"/>
      </w:divBdr>
    </w:div>
    <w:div w:id="702291189">
      <w:bodyDiv w:val="1"/>
      <w:marLeft w:val="0"/>
      <w:marRight w:val="0"/>
      <w:marTop w:val="0"/>
      <w:marBottom w:val="0"/>
      <w:divBdr>
        <w:top w:val="none" w:sz="0" w:space="0" w:color="auto"/>
        <w:left w:val="none" w:sz="0" w:space="0" w:color="auto"/>
        <w:bottom w:val="none" w:sz="0" w:space="0" w:color="auto"/>
        <w:right w:val="none" w:sz="0" w:space="0" w:color="auto"/>
      </w:divBdr>
    </w:div>
    <w:div w:id="711032216">
      <w:bodyDiv w:val="1"/>
      <w:marLeft w:val="0"/>
      <w:marRight w:val="0"/>
      <w:marTop w:val="0"/>
      <w:marBottom w:val="0"/>
      <w:divBdr>
        <w:top w:val="none" w:sz="0" w:space="0" w:color="auto"/>
        <w:left w:val="none" w:sz="0" w:space="0" w:color="auto"/>
        <w:bottom w:val="none" w:sz="0" w:space="0" w:color="auto"/>
        <w:right w:val="none" w:sz="0" w:space="0" w:color="auto"/>
      </w:divBdr>
    </w:div>
    <w:div w:id="731000440">
      <w:bodyDiv w:val="1"/>
      <w:marLeft w:val="0"/>
      <w:marRight w:val="0"/>
      <w:marTop w:val="0"/>
      <w:marBottom w:val="0"/>
      <w:divBdr>
        <w:top w:val="none" w:sz="0" w:space="0" w:color="auto"/>
        <w:left w:val="none" w:sz="0" w:space="0" w:color="auto"/>
        <w:bottom w:val="none" w:sz="0" w:space="0" w:color="auto"/>
        <w:right w:val="none" w:sz="0" w:space="0" w:color="auto"/>
      </w:divBdr>
    </w:div>
    <w:div w:id="735207355">
      <w:bodyDiv w:val="1"/>
      <w:marLeft w:val="0"/>
      <w:marRight w:val="0"/>
      <w:marTop w:val="0"/>
      <w:marBottom w:val="0"/>
      <w:divBdr>
        <w:top w:val="none" w:sz="0" w:space="0" w:color="auto"/>
        <w:left w:val="none" w:sz="0" w:space="0" w:color="auto"/>
        <w:bottom w:val="none" w:sz="0" w:space="0" w:color="auto"/>
        <w:right w:val="none" w:sz="0" w:space="0" w:color="auto"/>
      </w:divBdr>
    </w:div>
    <w:div w:id="783236730">
      <w:bodyDiv w:val="1"/>
      <w:marLeft w:val="0"/>
      <w:marRight w:val="0"/>
      <w:marTop w:val="0"/>
      <w:marBottom w:val="0"/>
      <w:divBdr>
        <w:top w:val="none" w:sz="0" w:space="0" w:color="auto"/>
        <w:left w:val="none" w:sz="0" w:space="0" w:color="auto"/>
        <w:bottom w:val="none" w:sz="0" w:space="0" w:color="auto"/>
        <w:right w:val="none" w:sz="0" w:space="0" w:color="auto"/>
      </w:divBdr>
    </w:div>
    <w:div w:id="858548933">
      <w:bodyDiv w:val="1"/>
      <w:marLeft w:val="0"/>
      <w:marRight w:val="0"/>
      <w:marTop w:val="0"/>
      <w:marBottom w:val="0"/>
      <w:divBdr>
        <w:top w:val="none" w:sz="0" w:space="0" w:color="auto"/>
        <w:left w:val="none" w:sz="0" w:space="0" w:color="auto"/>
        <w:bottom w:val="none" w:sz="0" w:space="0" w:color="auto"/>
        <w:right w:val="none" w:sz="0" w:space="0" w:color="auto"/>
      </w:divBdr>
    </w:div>
    <w:div w:id="865869231">
      <w:bodyDiv w:val="1"/>
      <w:marLeft w:val="0"/>
      <w:marRight w:val="0"/>
      <w:marTop w:val="0"/>
      <w:marBottom w:val="0"/>
      <w:divBdr>
        <w:top w:val="none" w:sz="0" w:space="0" w:color="auto"/>
        <w:left w:val="none" w:sz="0" w:space="0" w:color="auto"/>
        <w:bottom w:val="none" w:sz="0" w:space="0" w:color="auto"/>
        <w:right w:val="none" w:sz="0" w:space="0" w:color="auto"/>
      </w:divBdr>
    </w:div>
    <w:div w:id="878669544">
      <w:bodyDiv w:val="1"/>
      <w:marLeft w:val="0"/>
      <w:marRight w:val="0"/>
      <w:marTop w:val="0"/>
      <w:marBottom w:val="0"/>
      <w:divBdr>
        <w:top w:val="none" w:sz="0" w:space="0" w:color="auto"/>
        <w:left w:val="none" w:sz="0" w:space="0" w:color="auto"/>
        <w:bottom w:val="none" w:sz="0" w:space="0" w:color="auto"/>
        <w:right w:val="none" w:sz="0" w:space="0" w:color="auto"/>
      </w:divBdr>
    </w:div>
    <w:div w:id="950697855">
      <w:bodyDiv w:val="1"/>
      <w:marLeft w:val="0"/>
      <w:marRight w:val="0"/>
      <w:marTop w:val="0"/>
      <w:marBottom w:val="0"/>
      <w:divBdr>
        <w:top w:val="none" w:sz="0" w:space="0" w:color="auto"/>
        <w:left w:val="none" w:sz="0" w:space="0" w:color="auto"/>
        <w:bottom w:val="none" w:sz="0" w:space="0" w:color="auto"/>
        <w:right w:val="none" w:sz="0" w:space="0" w:color="auto"/>
      </w:divBdr>
    </w:div>
    <w:div w:id="953555628">
      <w:bodyDiv w:val="1"/>
      <w:marLeft w:val="0"/>
      <w:marRight w:val="0"/>
      <w:marTop w:val="0"/>
      <w:marBottom w:val="0"/>
      <w:divBdr>
        <w:top w:val="none" w:sz="0" w:space="0" w:color="auto"/>
        <w:left w:val="none" w:sz="0" w:space="0" w:color="auto"/>
        <w:bottom w:val="none" w:sz="0" w:space="0" w:color="auto"/>
        <w:right w:val="none" w:sz="0" w:space="0" w:color="auto"/>
      </w:divBdr>
    </w:div>
    <w:div w:id="975840014">
      <w:bodyDiv w:val="1"/>
      <w:marLeft w:val="0"/>
      <w:marRight w:val="0"/>
      <w:marTop w:val="0"/>
      <w:marBottom w:val="0"/>
      <w:divBdr>
        <w:top w:val="none" w:sz="0" w:space="0" w:color="auto"/>
        <w:left w:val="none" w:sz="0" w:space="0" w:color="auto"/>
        <w:bottom w:val="none" w:sz="0" w:space="0" w:color="auto"/>
        <w:right w:val="none" w:sz="0" w:space="0" w:color="auto"/>
      </w:divBdr>
    </w:div>
    <w:div w:id="1002515501">
      <w:bodyDiv w:val="1"/>
      <w:marLeft w:val="0"/>
      <w:marRight w:val="0"/>
      <w:marTop w:val="0"/>
      <w:marBottom w:val="0"/>
      <w:divBdr>
        <w:top w:val="none" w:sz="0" w:space="0" w:color="auto"/>
        <w:left w:val="none" w:sz="0" w:space="0" w:color="auto"/>
        <w:bottom w:val="none" w:sz="0" w:space="0" w:color="auto"/>
        <w:right w:val="none" w:sz="0" w:space="0" w:color="auto"/>
      </w:divBdr>
    </w:div>
    <w:div w:id="1011226972">
      <w:bodyDiv w:val="1"/>
      <w:marLeft w:val="0"/>
      <w:marRight w:val="0"/>
      <w:marTop w:val="0"/>
      <w:marBottom w:val="0"/>
      <w:divBdr>
        <w:top w:val="none" w:sz="0" w:space="0" w:color="auto"/>
        <w:left w:val="none" w:sz="0" w:space="0" w:color="auto"/>
        <w:bottom w:val="none" w:sz="0" w:space="0" w:color="auto"/>
        <w:right w:val="none" w:sz="0" w:space="0" w:color="auto"/>
      </w:divBdr>
    </w:div>
    <w:div w:id="1014920023">
      <w:bodyDiv w:val="1"/>
      <w:marLeft w:val="0"/>
      <w:marRight w:val="0"/>
      <w:marTop w:val="0"/>
      <w:marBottom w:val="0"/>
      <w:divBdr>
        <w:top w:val="none" w:sz="0" w:space="0" w:color="auto"/>
        <w:left w:val="none" w:sz="0" w:space="0" w:color="auto"/>
        <w:bottom w:val="none" w:sz="0" w:space="0" w:color="auto"/>
        <w:right w:val="none" w:sz="0" w:space="0" w:color="auto"/>
      </w:divBdr>
    </w:div>
    <w:div w:id="1050426058">
      <w:bodyDiv w:val="1"/>
      <w:marLeft w:val="0"/>
      <w:marRight w:val="0"/>
      <w:marTop w:val="0"/>
      <w:marBottom w:val="0"/>
      <w:divBdr>
        <w:top w:val="none" w:sz="0" w:space="0" w:color="auto"/>
        <w:left w:val="none" w:sz="0" w:space="0" w:color="auto"/>
        <w:bottom w:val="none" w:sz="0" w:space="0" w:color="auto"/>
        <w:right w:val="none" w:sz="0" w:space="0" w:color="auto"/>
      </w:divBdr>
    </w:div>
    <w:div w:id="1079210387">
      <w:bodyDiv w:val="1"/>
      <w:marLeft w:val="0"/>
      <w:marRight w:val="0"/>
      <w:marTop w:val="0"/>
      <w:marBottom w:val="0"/>
      <w:divBdr>
        <w:top w:val="none" w:sz="0" w:space="0" w:color="auto"/>
        <w:left w:val="none" w:sz="0" w:space="0" w:color="auto"/>
        <w:bottom w:val="none" w:sz="0" w:space="0" w:color="auto"/>
        <w:right w:val="none" w:sz="0" w:space="0" w:color="auto"/>
      </w:divBdr>
    </w:div>
    <w:div w:id="1097867012">
      <w:bodyDiv w:val="1"/>
      <w:marLeft w:val="0"/>
      <w:marRight w:val="0"/>
      <w:marTop w:val="0"/>
      <w:marBottom w:val="0"/>
      <w:divBdr>
        <w:top w:val="none" w:sz="0" w:space="0" w:color="auto"/>
        <w:left w:val="none" w:sz="0" w:space="0" w:color="auto"/>
        <w:bottom w:val="none" w:sz="0" w:space="0" w:color="auto"/>
        <w:right w:val="none" w:sz="0" w:space="0" w:color="auto"/>
      </w:divBdr>
    </w:div>
    <w:div w:id="1104109084">
      <w:bodyDiv w:val="1"/>
      <w:marLeft w:val="0"/>
      <w:marRight w:val="0"/>
      <w:marTop w:val="0"/>
      <w:marBottom w:val="0"/>
      <w:divBdr>
        <w:top w:val="none" w:sz="0" w:space="0" w:color="auto"/>
        <w:left w:val="none" w:sz="0" w:space="0" w:color="auto"/>
        <w:bottom w:val="none" w:sz="0" w:space="0" w:color="auto"/>
        <w:right w:val="none" w:sz="0" w:space="0" w:color="auto"/>
      </w:divBdr>
    </w:div>
    <w:div w:id="1104762576">
      <w:bodyDiv w:val="1"/>
      <w:marLeft w:val="0"/>
      <w:marRight w:val="0"/>
      <w:marTop w:val="0"/>
      <w:marBottom w:val="0"/>
      <w:divBdr>
        <w:top w:val="none" w:sz="0" w:space="0" w:color="auto"/>
        <w:left w:val="none" w:sz="0" w:space="0" w:color="auto"/>
        <w:bottom w:val="none" w:sz="0" w:space="0" w:color="auto"/>
        <w:right w:val="none" w:sz="0" w:space="0" w:color="auto"/>
      </w:divBdr>
    </w:div>
    <w:div w:id="1149371454">
      <w:bodyDiv w:val="1"/>
      <w:marLeft w:val="0"/>
      <w:marRight w:val="0"/>
      <w:marTop w:val="0"/>
      <w:marBottom w:val="0"/>
      <w:divBdr>
        <w:top w:val="none" w:sz="0" w:space="0" w:color="auto"/>
        <w:left w:val="none" w:sz="0" w:space="0" w:color="auto"/>
        <w:bottom w:val="none" w:sz="0" w:space="0" w:color="auto"/>
        <w:right w:val="none" w:sz="0" w:space="0" w:color="auto"/>
      </w:divBdr>
    </w:div>
    <w:div w:id="1171986100">
      <w:bodyDiv w:val="1"/>
      <w:marLeft w:val="0"/>
      <w:marRight w:val="0"/>
      <w:marTop w:val="0"/>
      <w:marBottom w:val="0"/>
      <w:divBdr>
        <w:top w:val="none" w:sz="0" w:space="0" w:color="auto"/>
        <w:left w:val="none" w:sz="0" w:space="0" w:color="auto"/>
        <w:bottom w:val="none" w:sz="0" w:space="0" w:color="auto"/>
        <w:right w:val="none" w:sz="0" w:space="0" w:color="auto"/>
      </w:divBdr>
    </w:div>
    <w:div w:id="1197891029">
      <w:bodyDiv w:val="1"/>
      <w:marLeft w:val="0"/>
      <w:marRight w:val="0"/>
      <w:marTop w:val="0"/>
      <w:marBottom w:val="0"/>
      <w:divBdr>
        <w:top w:val="none" w:sz="0" w:space="0" w:color="auto"/>
        <w:left w:val="none" w:sz="0" w:space="0" w:color="auto"/>
        <w:bottom w:val="none" w:sz="0" w:space="0" w:color="auto"/>
        <w:right w:val="none" w:sz="0" w:space="0" w:color="auto"/>
      </w:divBdr>
    </w:div>
    <w:div w:id="1202279705">
      <w:bodyDiv w:val="1"/>
      <w:marLeft w:val="0"/>
      <w:marRight w:val="0"/>
      <w:marTop w:val="0"/>
      <w:marBottom w:val="0"/>
      <w:divBdr>
        <w:top w:val="none" w:sz="0" w:space="0" w:color="auto"/>
        <w:left w:val="none" w:sz="0" w:space="0" w:color="auto"/>
        <w:bottom w:val="none" w:sz="0" w:space="0" w:color="auto"/>
        <w:right w:val="none" w:sz="0" w:space="0" w:color="auto"/>
      </w:divBdr>
    </w:div>
    <w:div w:id="1217863335">
      <w:bodyDiv w:val="1"/>
      <w:marLeft w:val="0"/>
      <w:marRight w:val="0"/>
      <w:marTop w:val="0"/>
      <w:marBottom w:val="0"/>
      <w:divBdr>
        <w:top w:val="none" w:sz="0" w:space="0" w:color="auto"/>
        <w:left w:val="none" w:sz="0" w:space="0" w:color="auto"/>
        <w:bottom w:val="none" w:sz="0" w:space="0" w:color="auto"/>
        <w:right w:val="none" w:sz="0" w:space="0" w:color="auto"/>
      </w:divBdr>
    </w:div>
    <w:div w:id="1235512358">
      <w:bodyDiv w:val="1"/>
      <w:marLeft w:val="0"/>
      <w:marRight w:val="0"/>
      <w:marTop w:val="0"/>
      <w:marBottom w:val="0"/>
      <w:divBdr>
        <w:top w:val="none" w:sz="0" w:space="0" w:color="auto"/>
        <w:left w:val="none" w:sz="0" w:space="0" w:color="auto"/>
        <w:bottom w:val="none" w:sz="0" w:space="0" w:color="auto"/>
        <w:right w:val="none" w:sz="0" w:space="0" w:color="auto"/>
      </w:divBdr>
    </w:div>
    <w:div w:id="1288659807">
      <w:bodyDiv w:val="1"/>
      <w:marLeft w:val="0"/>
      <w:marRight w:val="0"/>
      <w:marTop w:val="0"/>
      <w:marBottom w:val="0"/>
      <w:divBdr>
        <w:top w:val="none" w:sz="0" w:space="0" w:color="auto"/>
        <w:left w:val="none" w:sz="0" w:space="0" w:color="auto"/>
        <w:bottom w:val="none" w:sz="0" w:space="0" w:color="auto"/>
        <w:right w:val="none" w:sz="0" w:space="0" w:color="auto"/>
      </w:divBdr>
    </w:div>
    <w:div w:id="1291353208">
      <w:bodyDiv w:val="1"/>
      <w:marLeft w:val="0"/>
      <w:marRight w:val="0"/>
      <w:marTop w:val="0"/>
      <w:marBottom w:val="0"/>
      <w:divBdr>
        <w:top w:val="none" w:sz="0" w:space="0" w:color="auto"/>
        <w:left w:val="none" w:sz="0" w:space="0" w:color="auto"/>
        <w:bottom w:val="none" w:sz="0" w:space="0" w:color="auto"/>
        <w:right w:val="none" w:sz="0" w:space="0" w:color="auto"/>
      </w:divBdr>
    </w:div>
    <w:div w:id="1409497100">
      <w:bodyDiv w:val="1"/>
      <w:marLeft w:val="0"/>
      <w:marRight w:val="0"/>
      <w:marTop w:val="0"/>
      <w:marBottom w:val="0"/>
      <w:divBdr>
        <w:top w:val="none" w:sz="0" w:space="0" w:color="auto"/>
        <w:left w:val="none" w:sz="0" w:space="0" w:color="auto"/>
        <w:bottom w:val="none" w:sz="0" w:space="0" w:color="auto"/>
        <w:right w:val="none" w:sz="0" w:space="0" w:color="auto"/>
      </w:divBdr>
    </w:div>
    <w:div w:id="1410805007">
      <w:bodyDiv w:val="1"/>
      <w:marLeft w:val="0"/>
      <w:marRight w:val="0"/>
      <w:marTop w:val="0"/>
      <w:marBottom w:val="0"/>
      <w:divBdr>
        <w:top w:val="none" w:sz="0" w:space="0" w:color="auto"/>
        <w:left w:val="none" w:sz="0" w:space="0" w:color="auto"/>
        <w:bottom w:val="none" w:sz="0" w:space="0" w:color="auto"/>
        <w:right w:val="none" w:sz="0" w:space="0" w:color="auto"/>
      </w:divBdr>
    </w:div>
    <w:div w:id="1423063542">
      <w:bodyDiv w:val="1"/>
      <w:marLeft w:val="0"/>
      <w:marRight w:val="0"/>
      <w:marTop w:val="0"/>
      <w:marBottom w:val="0"/>
      <w:divBdr>
        <w:top w:val="none" w:sz="0" w:space="0" w:color="auto"/>
        <w:left w:val="none" w:sz="0" w:space="0" w:color="auto"/>
        <w:bottom w:val="none" w:sz="0" w:space="0" w:color="auto"/>
        <w:right w:val="none" w:sz="0" w:space="0" w:color="auto"/>
      </w:divBdr>
    </w:div>
    <w:div w:id="1425998462">
      <w:bodyDiv w:val="1"/>
      <w:marLeft w:val="0"/>
      <w:marRight w:val="0"/>
      <w:marTop w:val="0"/>
      <w:marBottom w:val="0"/>
      <w:divBdr>
        <w:top w:val="none" w:sz="0" w:space="0" w:color="auto"/>
        <w:left w:val="none" w:sz="0" w:space="0" w:color="auto"/>
        <w:bottom w:val="none" w:sz="0" w:space="0" w:color="auto"/>
        <w:right w:val="none" w:sz="0" w:space="0" w:color="auto"/>
      </w:divBdr>
    </w:div>
    <w:div w:id="1431313468">
      <w:bodyDiv w:val="1"/>
      <w:marLeft w:val="0"/>
      <w:marRight w:val="0"/>
      <w:marTop w:val="0"/>
      <w:marBottom w:val="0"/>
      <w:divBdr>
        <w:top w:val="none" w:sz="0" w:space="0" w:color="auto"/>
        <w:left w:val="none" w:sz="0" w:space="0" w:color="auto"/>
        <w:bottom w:val="none" w:sz="0" w:space="0" w:color="auto"/>
        <w:right w:val="none" w:sz="0" w:space="0" w:color="auto"/>
      </w:divBdr>
    </w:div>
    <w:div w:id="1436167893">
      <w:bodyDiv w:val="1"/>
      <w:marLeft w:val="0"/>
      <w:marRight w:val="0"/>
      <w:marTop w:val="0"/>
      <w:marBottom w:val="0"/>
      <w:divBdr>
        <w:top w:val="none" w:sz="0" w:space="0" w:color="auto"/>
        <w:left w:val="none" w:sz="0" w:space="0" w:color="auto"/>
        <w:bottom w:val="none" w:sz="0" w:space="0" w:color="auto"/>
        <w:right w:val="none" w:sz="0" w:space="0" w:color="auto"/>
      </w:divBdr>
    </w:div>
    <w:div w:id="1472669261">
      <w:bodyDiv w:val="1"/>
      <w:marLeft w:val="0"/>
      <w:marRight w:val="0"/>
      <w:marTop w:val="0"/>
      <w:marBottom w:val="0"/>
      <w:divBdr>
        <w:top w:val="none" w:sz="0" w:space="0" w:color="auto"/>
        <w:left w:val="none" w:sz="0" w:space="0" w:color="auto"/>
        <w:bottom w:val="none" w:sz="0" w:space="0" w:color="auto"/>
        <w:right w:val="none" w:sz="0" w:space="0" w:color="auto"/>
      </w:divBdr>
    </w:div>
    <w:div w:id="1476070742">
      <w:bodyDiv w:val="1"/>
      <w:marLeft w:val="0"/>
      <w:marRight w:val="0"/>
      <w:marTop w:val="0"/>
      <w:marBottom w:val="0"/>
      <w:divBdr>
        <w:top w:val="none" w:sz="0" w:space="0" w:color="auto"/>
        <w:left w:val="none" w:sz="0" w:space="0" w:color="auto"/>
        <w:bottom w:val="none" w:sz="0" w:space="0" w:color="auto"/>
        <w:right w:val="none" w:sz="0" w:space="0" w:color="auto"/>
      </w:divBdr>
    </w:div>
    <w:div w:id="1488090554">
      <w:bodyDiv w:val="1"/>
      <w:marLeft w:val="0"/>
      <w:marRight w:val="0"/>
      <w:marTop w:val="0"/>
      <w:marBottom w:val="0"/>
      <w:divBdr>
        <w:top w:val="none" w:sz="0" w:space="0" w:color="auto"/>
        <w:left w:val="none" w:sz="0" w:space="0" w:color="auto"/>
        <w:bottom w:val="none" w:sz="0" w:space="0" w:color="auto"/>
        <w:right w:val="none" w:sz="0" w:space="0" w:color="auto"/>
      </w:divBdr>
    </w:div>
    <w:div w:id="1551764213">
      <w:bodyDiv w:val="1"/>
      <w:marLeft w:val="0"/>
      <w:marRight w:val="0"/>
      <w:marTop w:val="0"/>
      <w:marBottom w:val="0"/>
      <w:divBdr>
        <w:top w:val="none" w:sz="0" w:space="0" w:color="auto"/>
        <w:left w:val="none" w:sz="0" w:space="0" w:color="auto"/>
        <w:bottom w:val="none" w:sz="0" w:space="0" w:color="auto"/>
        <w:right w:val="none" w:sz="0" w:space="0" w:color="auto"/>
      </w:divBdr>
    </w:div>
    <w:div w:id="1567034101">
      <w:bodyDiv w:val="1"/>
      <w:marLeft w:val="0"/>
      <w:marRight w:val="0"/>
      <w:marTop w:val="0"/>
      <w:marBottom w:val="0"/>
      <w:divBdr>
        <w:top w:val="none" w:sz="0" w:space="0" w:color="auto"/>
        <w:left w:val="none" w:sz="0" w:space="0" w:color="auto"/>
        <w:bottom w:val="none" w:sz="0" w:space="0" w:color="auto"/>
        <w:right w:val="none" w:sz="0" w:space="0" w:color="auto"/>
      </w:divBdr>
    </w:div>
    <w:div w:id="1571111942">
      <w:bodyDiv w:val="1"/>
      <w:marLeft w:val="0"/>
      <w:marRight w:val="0"/>
      <w:marTop w:val="0"/>
      <w:marBottom w:val="0"/>
      <w:divBdr>
        <w:top w:val="none" w:sz="0" w:space="0" w:color="auto"/>
        <w:left w:val="none" w:sz="0" w:space="0" w:color="auto"/>
        <w:bottom w:val="none" w:sz="0" w:space="0" w:color="auto"/>
        <w:right w:val="none" w:sz="0" w:space="0" w:color="auto"/>
      </w:divBdr>
    </w:div>
    <w:div w:id="1617373514">
      <w:bodyDiv w:val="1"/>
      <w:marLeft w:val="0"/>
      <w:marRight w:val="0"/>
      <w:marTop w:val="0"/>
      <w:marBottom w:val="0"/>
      <w:divBdr>
        <w:top w:val="none" w:sz="0" w:space="0" w:color="auto"/>
        <w:left w:val="none" w:sz="0" w:space="0" w:color="auto"/>
        <w:bottom w:val="none" w:sz="0" w:space="0" w:color="auto"/>
        <w:right w:val="none" w:sz="0" w:space="0" w:color="auto"/>
      </w:divBdr>
    </w:div>
    <w:div w:id="1617785999">
      <w:bodyDiv w:val="1"/>
      <w:marLeft w:val="0"/>
      <w:marRight w:val="0"/>
      <w:marTop w:val="0"/>
      <w:marBottom w:val="0"/>
      <w:divBdr>
        <w:top w:val="none" w:sz="0" w:space="0" w:color="auto"/>
        <w:left w:val="none" w:sz="0" w:space="0" w:color="auto"/>
        <w:bottom w:val="none" w:sz="0" w:space="0" w:color="auto"/>
        <w:right w:val="none" w:sz="0" w:space="0" w:color="auto"/>
      </w:divBdr>
    </w:div>
    <w:div w:id="1642688348">
      <w:bodyDiv w:val="1"/>
      <w:marLeft w:val="0"/>
      <w:marRight w:val="0"/>
      <w:marTop w:val="0"/>
      <w:marBottom w:val="0"/>
      <w:divBdr>
        <w:top w:val="none" w:sz="0" w:space="0" w:color="auto"/>
        <w:left w:val="none" w:sz="0" w:space="0" w:color="auto"/>
        <w:bottom w:val="none" w:sz="0" w:space="0" w:color="auto"/>
        <w:right w:val="none" w:sz="0" w:space="0" w:color="auto"/>
      </w:divBdr>
    </w:div>
    <w:div w:id="1669866303">
      <w:bodyDiv w:val="1"/>
      <w:marLeft w:val="0"/>
      <w:marRight w:val="0"/>
      <w:marTop w:val="0"/>
      <w:marBottom w:val="0"/>
      <w:divBdr>
        <w:top w:val="none" w:sz="0" w:space="0" w:color="auto"/>
        <w:left w:val="none" w:sz="0" w:space="0" w:color="auto"/>
        <w:bottom w:val="none" w:sz="0" w:space="0" w:color="auto"/>
        <w:right w:val="none" w:sz="0" w:space="0" w:color="auto"/>
      </w:divBdr>
    </w:div>
    <w:div w:id="1687631264">
      <w:bodyDiv w:val="1"/>
      <w:marLeft w:val="0"/>
      <w:marRight w:val="0"/>
      <w:marTop w:val="0"/>
      <w:marBottom w:val="0"/>
      <w:divBdr>
        <w:top w:val="none" w:sz="0" w:space="0" w:color="auto"/>
        <w:left w:val="none" w:sz="0" w:space="0" w:color="auto"/>
        <w:bottom w:val="none" w:sz="0" w:space="0" w:color="auto"/>
        <w:right w:val="none" w:sz="0" w:space="0" w:color="auto"/>
      </w:divBdr>
    </w:div>
    <w:div w:id="1753238807">
      <w:bodyDiv w:val="1"/>
      <w:marLeft w:val="0"/>
      <w:marRight w:val="0"/>
      <w:marTop w:val="0"/>
      <w:marBottom w:val="0"/>
      <w:divBdr>
        <w:top w:val="none" w:sz="0" w:space="0" w:color="auto"/>
        <w:left w:val="none" w:sz="0" w:space="0" w:color="auto"/>
        <w:bottom w:val="none" w:sz="0" w:space="0" w:color="auto"/>
        <w:right w:val="none" w:sz="0" w:space="0" w:color="auto"/>
      </w:divBdr>
    </w:div>
    <w:div w:id="1771505383">
      <w:bodyDiv w:val="1"/>
      <w:marLeft w:val="0"/>
      <w:marRight w:val="0"/>
      <w:marTop w:val="0"/>
      <w:marBottom w:val="0"/>
      <w:divBdr>
        <w:top w:val="none" w:sz="0" w:space="0" w:color="auto"/>
        <w:left w:val="none" w:sz="0" w:space="0" w:color="auto"/>
        <w:bottom w:val="none" w:sz="0" w:space="0" w:color="auto"/>
        <w:right w:val="none" w:sz="0" w:space="0" w:color="auto"/>
      </w:divBdr>
    </w:div>
    <w:div w:id="1787771806">
      <w:bodyDiv w:val="1"/>
      <w:marLeft w:val="0"/>
      <w:marRight w:val="0"/>
      <w:marTop w:val="0"/>
      <w:marBottom w:val="0"/>
      <w:divBdr>
        <w:top w:val="none" w:sz="0" w:space="0" w:color="auto"/>
        <w:left w:val="none" w:sz="0" w:space="0" w:color="auto"/>
        <w:bottom w:val="none" w:sz="0" w:space="0" w:color="auto"/>
        <w:right w:val="none" w:sz="0" w:space="0" w:color="auto"/>
      </w:divBdr>
    </w:div>
    <w:div w:id="1939831842">
      <w:bodyDiv w:val="1"/>
      <w:marLeft w:val="0"/>
      <w:marRight w:val="0"/>
      <w:marTop w:val="0"/>
      <w:marBottom w:val="0"/>
      <w:divBdr>
        <w:top w:val="none" w:sz="0" w:space="0" w:color="auto"/>
        <w:left w:val="none" w:sz="0" w:space="0" w:color="auto"/>
        <w:bottom w:val="none" w:sz="0" w:space="0" w:color="auto"/>
        <w:right w:val="none" w:sz="0" w:space="0" w:color="auto"/>
      </w:divBdr>
    </w:div>
    <w:div w:id="1977175253">
      <w:bodyDiv w:val="1"/>
      <w:marLeft w:val="0"/>
      <w:marRight w:val="0"/>
      <w:marTop w:val="0"/>
      <w:marBottom w:val="0"/>
      <w:divBdr>
        <w:top w:val="none" w:sz="0" w:space="0" w:color="auto"/>
        <w:left w:val="none" w:sz="0" w:space="0" w:color="auto"/>
        <w:bottom w:val="none" w:sz="0" w:space="0" w:color="auto"/>
        <w:right w:val="none" w:sz="0" w:space="0" w:color="auto"/>
      </w:divBdr>
    </w:div>
    <w:div w:id="2050907359">
      <w:bodyDiv w:val="1"/>
      <w:marLeft w:val="0"/>
      <w:marRight w:val="0"/>
      <w:marTop w:val="0"/>
      <w:marBottom w:val="0"/>
      <w:divBdr>
        <w:top w:val="none" w:sz="0" w:space="0" w:color="auto"/>
        <w:left w:val="none" w:sz="0" w:space="0" w:color="auto"/>
        <w:bottom w:val="none" w:sz="0" w:space="0" w:color="auto"/>
        <w:right w:val="none" w:sz="0" w:space="0" w:color="auto"/>
      </w:divBdr>
    </w:div>
    <w:div w:id="2092772431">
      <w:bodyDiv w:val="1"/>
      <w:marLeft w:val="0"/>
      <w:marRight w:val="0"/>
      <w:marTop w:val="0"/>
      <w:marBottom w:val="0"/>
      <w:divBdr>
        <w:top w:val="none" w:sz="0" w:space="0" w:color="auto"/>
        <w:left w:val="none" w:sz="0" w:space="0" w:color="auto"/>
        <w:bottom w:val="none" w:sz="0" w:space="0" w:color="auto"/>
        <w:right w:val="none" w:sz="0" w:space="0" w:color="auto"/>
      </w:divBdr>
    </w:div>
    <w:div w:id="210240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microsoft.com/office/2007/relationships/hdphoto" Target="media/hdphoto3.wdp"/><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45" Type="http://schemas.microsoft.com/office/2007/relationships/hdphoto" Target="media/hdphoto2.wdp"/><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microsoft.com/office/2007/relationships/hdphoto" Target="media/hdphoto4.wdp"/><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C211-BA51-4816-914A-D0FFDA21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21542</Words>
  <Characters>127100</Characters>
  <Application>Microsoft Office Word</Application>
  <DocSecurity>0</DocSecurity>
  <Lines>1059</Lines>
  <Paragraphs>296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Stříteská</cp:lastModifiedBy>
  <cp:revision>2</cp:revision>
  <cp:lastPrinted>2026-04-30T05:09:00Z</cp:lastPrinted>
  <dcterms:created xsi:type="dcterms:W3CDTF">2026-06-05T06:04:00Z</dcterms:created>
  <dcterms:modified xsi:type="dcterms:W3CDTF">2026-06-05T06:04:00Z</dcterms:modified>
</cp:coreProperties>
</file>